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6D61D" w14:textId="77777777" w:rsidR="006F2917" w:rsidRDefault="006F2917" w:rsidP="00D963E3">
      <w:pPr>
        <w:tabs>
          <w:tab w:val="left" w:pos="567"/>
          <w:tab w:val="left" w:pos="851"/>
        </w:tabs>
        <w:spacing w:line="240" w:lineRule="auto"/>
        <w:contextualSpacing/>
        <w:jc w:val="center"/>
        <w:rPr>
          <w:rFonts w:ascii="Gill Sans MT" w:eastAsia="Gill Sans MT" w:hAnsi="Gill Sans MT" w:cs="Gill Sans MT"/>
          <w:b/>
          <w:bCs/>
          <w:sz w:val="110"/>
          <w:szCs w:val="110"/>
        </w:rPr>
      </w:pPr>
    </w:p>
    <w:p w14:paraId="16BC32D5" w14:textId="6C5360D4" w:rsidR="006F2917" w:rsidRDefault="006F2917" w:rsidP="00D963E3">
      <w:pPr>
        <w:tabs>
          <w:tab w:val="left" w:pos="567"/>
          <w:tab w:val="left" w:pos="851"/>
        </w:tabs>
        <w:spacing w:line="240" w:lineRule="auto"/>
        <w:contextualSpacing/>
        <w:jc w:val="center"/>
        <w:rPr>
          <w:rFonts w:ascii="Gill Sans MT" w:eastAsia="Gill Sans MT" w:hAnsi="Gill Sans MT" w:cs="Gill Sans MT"/>
          <w:b/>
          <w:bCs/>
          <w:sz w:val="110"/>
          <w:szCs w:val="110"/>
        </w:rPr>
      </w:pPr>
      <w:r>
        <w:rPr>
          <w:rFonts w:ascii="Gill Sans MT" w:eastAsia="Gill Sans MT" w:hAnsi="Gill Sans MT" w:cs="Gill Sans MT"/>
          <w:b/>
          <w:bCs/>
          <w:noProof/>
          <w:sz w:val="110"/>
          <w:szCs w:val="110"/>
          <w14:ligatures w14:val="standardContextual"/>
        </w:rPr>
        <w:drawing>
          <wp:inline distT="0" distB="0" distL="0" distR="0" wp14:anchorId="55B68958" wp14:editId="77D12343">
            <wp:extent cx="5397172" cy="1745673"/>
            <wp:effectExtent l="0" t="0" r="0" b="6985"/>
            <wp:docPr id="39677594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75940" name="Picture 4"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39473" cy="1759355"/>
                    </a:xfrm>
                    <a:prstGeom prst="rect">
                      <a:avLst/>
                    </a:prstGeom>
                  </pic:spPr>
                </pic:pic>
              </a:graphicData>
            </a:graphic>
          </wp:inline>
        </w:drawing>
      </w:r>
    </w:p>
    <w:p w14:paraId="3413D941" w14:textId="77777777" w:rsidR="006F2917" w:rsidRDefault="006F2917" w:rsidP="00D963E3">
      <w:pPr>
        <w:tabs>
          <w:tab w:val="left" w:pos="567"/>
          <w:tab w:val="left" w:pos="851"/>
        </w:tabs>
        <w:spacing w:line="240" w:lineRule="auto"/>
        <w:contextualSpacing/>
        <w:jc w:val="center"/>
        <w:rPr>
          <w:rFonts w:ascii="Gill Sans MT" w:eastAsia="Gill Sans MT" w:hAnsi="Gill Sans MT" w:cs="Gill Sans MT"/>
          <w:b/>
          <w:bCs/>
          <w:sz w:val="110"/>
          <w:szCs w:val="110"/>
        </w:rPr>
      </w:pPr>
    </w:p>
    <w:p w14:paraId="09BD1242" w14:textId="4CF6D345" w:rsidR="00F92591" w:rsidRPr="001353A5" w:rsidRDefault="00F92591" w:rsidP="00D963E3">
      <w:pPr>
        <w:tabs>
          <w:tab w:val="left" w:pos="567"/>
          <w:tab w:val="left" w:pos="851"/>
        </w:tabs>
        <w:spacing w:line="240" w:lineRule="auto"/>
        <w:contextualSpacing/>
        <w:jc w:val="center"/>
        <w:rPr>
          <w:rFonts w:ascii="Gill Sans MT" w:eastAsia="Gill Sans MT" w:hAnsi="Gill Sans MT" w:cs="Gill Sans MT"/>
          <w:b/>
          <w:bCs/>
          <w:sz w:val="110"/>
          <w:szCs w:val="110"/>
        </w:rPr>
      </w:pPr>
      <w:r w:rsidRPr="001353A5">
        <w:rPr>
          <w:rFonts w:ascii="Gill Sans MT" w:eastAsia="Gill Sans MT" w:hAnsi="Gill Sans MT" w:cs="Gill Sans MT"/>
          <w:b/>
          <w:bCs/>
          <w:sz w:val="110"/>
          <w:szCs w:val="110"/>
        </w:rPr>
        <w:t xml:space="preserve">Trust Safeguarding Policy </w:t>
      </w:r>
    </w:p>
    <w:p w14:paraId="357226ED" w14:textId="77777777" w:rsidR="00F92591" w:rsidRPr="001353A5" w:rsidRDefault="00F92591" w:rsidP="00D963E3">
      <w:pPr>
        <w:tabs>
          <w:tab w:val="left" w:pos="567"/>
          <w:tab w:val="left" w:pos="851"/>
        </w:tabs>
        <w:spacing w:line="240" w:lineRule="auto"/>
        <w:contextualSpacing/>
        <w:jc w:val="center"/>
        <w:rPr>
          <w:rFonts w:ascii="Gill Sans MT" w:eastAsia="Gill Sans MT" w:hAnsi="Gill Sans MT" w:cs="Gill Sans MT"/>
          <w:b/>
          <w:bCs/>
          <w:sz w:val="110"/>
          <w:szCs w:val="110"/>
        </w:rPr>
      </w:pPr>
    </w:p>
    <w:p w14:paraId="774C1E5D" w14:textId="77777777" w:rsidR="00F92591" w:rsidRPr="001353A5" w:rsidRDefault="00F92591" w:rsidP="00D963E3">
      <w:pPr>
        <w:tabs>
          <w:tab w:val="left" w:pos="567"/>
          <w:tab w:val="left" w:pos="851"/>
        </w:tabs>
        <w:spacing w:line="240" w:lineRule="auto"/>
        <w:contextualSpacing/>
        <w:jc w:val="center"/>
        <w:rPr>
          <w:rFonts w:ascii="Gill Sans MT" w:eastAsia="Gill Sans MT" w:hAnsi="Gill Sans MT" w:cs="Gill Sans MT"/>
          <w:b/>
          <w:bCs/>
          <w:sz w:val="26"/>
          <w:szCs w:val="26"/>
        </w:rPr>
      </w:pPr>
    </w:p>
    <w:p w14:paraId="3E35C341" w14:textId="77777777" w:rsidR="00F92591" w:rsidRPr="001353A5" w:rsidRDefault="00F92591" w:rsidP="00D963E3">
      <w:pPr>
        <w:tabs>
          <w:tab w:val="left" w:pos="567"/>
          <w:tab w:val="left" w:pos="851"/>
          <w:tab w:val="center" w:pos="4320"/>
          <w:tab w:val="right" w:pos="8640"/>
        </w:tabs>
        <w:spacing w:line="240" w:lineRule="auto"/>
        <w:contextualSpacing/>
        <w:rPr>
          <w:rFonts w:ascii="Gill Sans MT" w:eastAsia="Gill Sans MT" w:hAnsi="Gill Sans MT" w:cs="Gill Sans MT"/>
          <w:b/>
          <w:bCs/>
          <w:sz w:val="26"/>
          <w:szCs w:val="26"/>
        </w:rPr>
      </w:pPr>
    </w:p>
    <w:tbl>
      <w:tblPr>
        <w:tblW w:w="850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2985"/>
      </w:tblGrid>
      <w:tr w:rsidR="00F92591" w:rsidRPr="001353A5" w14:paraId="0DAF28BE" w14:textId="77777777" w:rsidTr="000B6E47">
        <w:trPr>
          <w:trHeight w:val="390"/>
          <w:jc w:val="center"/>
        </w:trPr>
        <w:tc>
          <w:tcPr>
            <w:tcW w:w="5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907CFD" w14:textId="77777777" w:rsidR="00F92591" w:rsidRPr="001353A5" w:rsidRDefault="00F92591" w:rsidP="00D963E3">
            <w:pPr>
              <w:tabs>
                <w:tab w:val="left" w:pos="851"/>
              </w:tabs>
              <w:jc w:val="center"/>
              <w:textAlignment w:val="baseline"/>
              <w:rPr>
                <w:rFonts w:ascii="Gill Sans MT" w:eastAsia="Times New Roman" w:hAnsi="Gill Sans MT"/>
                <w:sz w:val="26"/>
                <w:szCs w:val="26"/>
                <w:lang w:eastAsia="en-GB"/>
              </w:rPr>
            </w:pPr>
            <w:r w:rsidRPr="001353A5">
              <w:rPr>
                <w:rFonts w:ascii="Gill Sans MT" w:eastAsia="Times New Roman" w:hAnsi="Gill Sans MT"/>
                <w:b/>
                <w:bCs/>
                <w:sz w:val="26"/>
                <w:szCs w:val="26"/>
                <w:lang w:eastAsia="en-GB"/>
              </w:rPr>
              <w:t>Review Period</w:t>
            </w:r>
            <w:r w:rsidRPr="001353A5">
              <w:rPr>
                <w:rFonts w:ascii="Gill Sans MT" w:eastAsia="Times New Roman" w:hAnsi="Gill Sans MT"/>
                <w:sz w:val="26"/>
                <w:szCs w:val="26"/>
                <w:lang w:eastAsia="en-GB"/>
              </w:rPr>
              <w:t> </w:t>
            </w:r>
          </w:p>
        </w:tc>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7D0B9" w14:textId="45187D52" w:rsidR="00F92591" w:rsidRPr="001353A5" w:rsidRDefault="00F92591" w:rsidP="00D963E3">
            <w:pPr>
              <w:tabs>
                <w:tab w:val="left" w:pos="851"/>
              </w:tabs>
              <w:jc w:val="center"/>
              <w:textAlignment w:val="baseline"/>
              <w:rPr>
                <w:rFonts w:ascii="Gill Sans MT" w:eastAsia="Times New Roman" w:hAnsi="Gill Sans MT"/>
                <w:sz w:val="26"/>
                <w:szCs w:val="26"/>
                <w:lang w:eastAsia="en-GB"/>
              </w:rPr>
            </w:pPr>
            <w:r w:rsidRPr="001353A5">
              <w:rPr>
                <w:rFonts w:ascii="Gill Sans MT" w:eastAsia="Times New Roman" w:hAnsi="Gill Sans MT"/>
                <w:sz w:val="26"/>
                <w:szCs w:val="26"/>
                <w:lang w:eastAsia="en-GB"/>
              </w:rPr>
              <w:t xml:space="preserve">Annually </w:t>
            </w:r>
          </w:p>
        </w:tc>
      </w:tr>
      <w:tr w:rsidR="00F92591" w:rsidRPr="001353A5" w14:paraId="5B861A3E" w14:textId="77777777" w:rsidTr="000B6E47">
        <w:trPr>
          <w:trHeight w:val="390"/>
          <w:jc w:val="center"/>
        </w:trPr>
        <w:tc>
          <w:tcPr>
            <w:tcW w:w="5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ACB35" w14:textId="77777777" w:rsidR="00F92591" w:rsidRPr="001353A5" w:rsidRDefault="00F92591" w:rsidP="00D963E3">
            <w:pPr>
              <w:tabs>
                <w:tab w:val="left" w:pos="851"/>
              </w:tabs>
              <w:jc w:val="center"/>
              <w:textAlignment w:val="baseline"/>
              <w:rPr>
                <w:rFonts w:ascii="Gill Sans MT" w:eastAsia="Times New Roman" w:hAnsi="Gill Sans MT"/>
                <w:sz w:val="26"/>
                <w:szCs w:val="26"/>
                <w:lang w:eastAsia="en-GB"/>
              </w:rPr>
            </w:pPr>
            <w:r w:rsidRPr="001353A5">
              <w:rPr>
                <w:rFonts w:ascii="Gill Sans MT" w:eastAsia="Times New Roman" w:hAnsi="Gill Sans MT"/>
                <w:b/>
                <w:bCs/>
                <w:sz w:val="26"/>
                <w:szCs w:val="26"/>
                <w:lang w:eastAsia="en-GB"/>
              </w:rPr>
              <w:t>Person Responsible for Policy</w:t>
            </w:r>
            <w:r w:rsidRPr="001353A5">
              <w:rPr>
                <w:rFonts w:ascii="Gill Sans MT" w:eastAsia="Times New Roman" w:hAnsi="Gill Sans MT"/>
                <w:sz w:val="26"/>
                <w:szCs w:val="26"/>
                <w:lang w:eastAsia="en-GB"/>
              </w:rPr>
              <w:t> </w:t>
            </w:r>
          </w:p>
        </w:tc>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25CFE" w14:textId="77777777" w:rsidR="00F92591" w:rsidRPr="001353A5" w:rsidRDefault="00F92591" w:rsidP="00D963E3">
            <w:pPr>
              <w:tabs>
                <w:tab w:val="left" w:pos="851"/>
              </w:tabs>
              <w:jc w:val="center"/>
              <w:textAlignment w:val="baseline"/>
              <w:rPr>
                <w:rFonts w:ascii="Gill Sans MT" w:eastAsia="Times New Roman" w:hAnsi="Gill Sans MT"/>
                <w:sz w:val="26"/>
                <w:szCs w:val="26"/>
                <w:lang w:eastAsia="en-GB"/>
              </w:rPr>
            </w:pPr>
            <w:r w:rsidRPr="001353A5">
              <w:rPr>
                <w:rFonts w:ascii="Gill Sans MT" w:eastAsia="Times New Roman" w:hAnsi="Gill Sans MT"/>
                <w:sz w:val="26"/>
                <w:szCs w:val="26"/>
                <w:lang w:eastAsia="en-GB"/>
              </w:rPr>
              <w:t>Chief Executive Officer</w:t>
            </w:r>
          </w:p>
        </w:tc>
      </w:tr>
      <w:tr w:rsidR="00F92591" w:rsidRPr="001353A5" w14:paraId="1FD7689F" w14:textId="77777777" w:rsidTr="000B6E47">
        <w:trPr>
          <w:trHeight w:val="390"/>
          <w:jc w:val="center"/>
        </w:trPr>
        <w:tc>
          <w:tcPr>
            <w:tcW w:w="5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9AF8A" w14:textId="77777777" w:rsidR="00F92591" w:rsidRPr="001353A5" w:rsidRDefault="00F92591" w:rsidP="00D963E3">
            <w:pPr>
              <w:tabs>
                <w:tab w:val="left" w:pos="851"/>
              </w:tabs>
              <w:jc w:val="center"/>
              <w:textAlignment w:val="baseline"/>
              <w:rPr>
                <w:rFonts w:ascii="Gill Sans MT" w:eastAsia="Times New Roman" w:hAnsi="Gill Sans MT"/>
                <w:sz w:val="26"/>
                <w:szCs w:val="26"/>
                <w:lang w:eastAsia="en-GB"/>
              </w:rPr>
            </w:pPr>
            <w:r w:rsidRPr="001353A5">
              <w:rPr>
                <w:rFonts w:ascii="Gill Sans MT" w:eastAsia="Times New Roman" w:hAnsi="Gill Sans MT"/>
                <w:b/>
                <w:bCs/>
                <w:sz w:val="26"/>
                <w:szCs w:val="26"/>
                <w:lang w:eastAsia="en-GB"/>
              </w:rPr>
              <w:t>Governing Committee</w:t>
            </w:r>
            <w:r w:rsidRPr="001353A5">
              <w:rPr>
                <w:rFonts w:ascii="Gill Sans MT" w:eastAsia="Times New Roman" w:hAnsi="Gill Sans MT"/>
                <w:sz w:val="26"/>
                <w:szCs w:val="26"/>
                <w:lang w:eastAsia="en-GB"/>
              </w:rPr>
              <w:t> </w:t>
            </w:r>
          </w:p>
        </w:tc>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021A5" w14:textId="77777777" w:rsidR="00F92591" w:rsidRPr="001353A5" w:rsidRDefault="00F92591" w:rsidP="00D963E3">
            <w:pPr>
              <w:tabs>
                <w:tab w:val="left" w:pos="851"/>
              </w:tabs>
              <w:jc w:val="center"/>
              <w:textAlignment w:val="baseline"/>
              <w:rPr>
                <w:rFonts w:ascii="Gill Sans MT" w:eastAsia="Times New Roman" w:hAnsi="Gill Sans MT"/>
                <w:sz w:val="26"/>
                <w:szCs w:val="26"/>
                <w:lang w:eastAsia="en-GB"/>
              </w:rPr>
            </w:pPr>
            <w:r w:rsidRPr="001353A5">
              <w:rPr>
                <w:rFonts w:ascii="Gill Sans MT" w:eastAsia="Times New Roman" w:hAnsi="Gill Sans MT"/>
                <w:sz w:val="26"/>
                <w:szCs w:val="26"/>
                <w:lang w:eastAsia="en-GB"/>
              </w:rPr>
              <w:t>Trust Board</w:t>
            </w:r>
          </w:p>
        </w:tc>
      </w:tr>
      <w:tr w:rsidR="00F92591" w:rsidRPr="001353A5" w14:paraId="2F01DB1F" w14:textId="77777777" w:rsidTr="000B6E47">
        <w:trPr>
          <w:trHeight w:val="390"/>
          <w:jc w:val="center"/>
        </w:trPr>
        <w:tc>
          <w:tcPr>
            <w:tcW w:w="5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55FA7" w14:textId="77777777" w:rsidR="00F92591" w:rsidRPr="001353A5" w:rsidRDefault="00F92591" w:rsidP="00D963E3">
            <w:pPr>
              <w:tabs>
                <w:tab w:val="left" w:pos="851"/>
              </w:tabs>
              <w:jc w:val="center"/>
              <w:textAlignment w:val="baseline"/>
              <w:rPr>
                <w:rFonts w:ascii="Gill Sans MT" w:eastAsia="Times New Roman" w:hAnsi="Gill Sans MT"/>
                <w:sz w:val="26"/>
                <w:szCs w:val="26"/>
                <w:lang w:eastAsia="en-GB"/>
              </w:rPr>
            </w:pPr>
            <w:r w:rsidRPr="001353A5">
              <w:rPr>
                <w:rFonts w:ascii="Gill Sans MT" w:eastAsia="Times New Roman" w:hAnsi="Gill Sans MT"/>
                <w:b/>
                <w:bCs/>
                <w:sz w:val="26"/>
                <w:szCs w:val="26"/>
                <w:lang w:eastAsia="en-GB"/>
              </w:rPr>
              <w:t>Most recent date of Directors’ approval</w:t>
            </w:r>
            <w:r w:rsidRPr="001353A5">
              <w:rPr>
                <w:rFonts w:ascii="Gill Sans MT" w:eastAsia="Times New Roman" w:hAnsi="Gill Sans MT"/>
                <w:sz w:val="26"/>
                <w:szCs w:val="26"/>
                <w:lang w:eastAsia="en-GB"/>
              </w:rPr>
              <w:t> </w:t>
            </w:r>
          </w:p>
        </w:tc>
        <w:tc>
          <w:tcPr>
            <w:tcW w:w="2985" w:type="dxa"/>
            <w:tcBorders>
              <w:top w:val="single" w:sz="6" w:space="0" w:color="auto"/>
              <w:left w:val="single" w:sz="6" w:space="0" w:color="auto"/>
              <w:bottom w:val="single" w:sz="6" w:space="0" w:color="auto"/>
              <w:right w:val="single" w:sz="6" w:space="0" w:color="auto"/>
            </w:tcBorders>
            <w:shd w:val="clear" w:color="auto" w:fill="auto"/>
            <w:vAlign w:val="center"/>
          </w:tcPr>
          <w:p w14:paraId="05C34384" w14:textId="77777777" w:rsidR="00F92591" w:rsidRPr="001353A5" w:rsidRDefault="00F92591" w:rsidP="00D963E3">
            <w:pPr>
              <w:tabs>
                <w:tab w:val="left" w:pos="851"/>
              </w:tabs>
              <w:jc w:val="center"/>
              <w:textAlignment w:val="baseline"/>
              <w:rPr>
                <w:rFonts w:ascii="Gill Sans MT" w:eastAsia="Times New Roman" w:hAnsi="Gill Sans MT"/>
                <w:sz w:val="26"/>
                <w:szCs w:val="26"/>
                <w:lang w:eastAsia="en-GB"/>
              </w:rPr>
            </w:pPr>
          </w:p>
        </w:tc>
      </w:tr>
      <w:tr w:rsidR="00F92591" w:rsidRPr="001353A5" w14:paraId="44DA9F58" w14:textId="77777777" w:rsidTr="000B6E47">
        <w:trPr>
          <w:trHeight w:val="390"/>
          <w:jc w:val="center"/>
        </w:trPr>
        <w:tc>
          <w:tcPr>
            <w:tcW w:w="5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008A1" w14:textId="77777777" w:rsidR="00F92591" w:rsidRPr="001353A5" w:rsidRDefault="00F92591" w:rsidP="00D963E3">
            <w:pPr>
              <w:tabs>
                <w:tab w:val="left" w:pos="851"/>
              </w:tabs>
              <w:jc w:val="center"/>
              <w:textAlignment w:val="baseline"/>
              <w:rPr>
                <w:rFonts w:ascii="Gill Sans MT" w:eastAsia="Times New Roman" w:hAnsi="Gill Sans MT"/>
                <w:sz w:val="26"/>
                <w:szCs w:val="26"/>
                <w:lang w:eastAsia="en-GB"/>
              </w:rPr>
            </w:pPr>
            <w:r w:rsidRPr="001353A5">
              <w:rPr>
                <w:rFonts w:ascii="Gill Sans MT" w:eastAsia="Times New Roman" w:hAnsi="Gill Sans MT"/>
                <w:b/>
                <w:bCs/>
                <w:sz w:val="26"/>
                <w:szCs w:val="26"/>
                <w:lang w:eastAsia="en-GB"/>
              </w:rPr>
              <w:t>Next scheduled date for review</w:t>
            </w:r>
            <w:r w:rsidRPr="001353A5">
              <w:rPr>
                <w:rFonts w:ascii="Gill Sans MT" w:eastAsia="Times New Roman" w:hAnsi="Gill Sans MT"/>
                <w:sz w:val="26"/>
                <w:szCs w:val="26"/>
                <w:lang w:eastAsia="en-GB"/>
              </w:rPr>
              <w:t> </w:t>
            </w:r>
          </w:p>
        </w:tc>
        <w:tc>
          <w:tcPr>
            <w:tcW w:w="2985" w:type="dxa"/>
            <w:tcBorders>
              <w:top w:val="single" w:sz="6" w:space="0" w:color="auto"/>
              <w:left w:val="single" w:sz="6" w:space="0" w:color="auto"/>
              <w:bottom w:val="single" w:sz="6" w:space="0" w:color="auto"/>
              <w:right w:val="single" w:sz="6" w:space="0" w:color="auto"/>
            </w:tcBorders>
            <w:shd w:val="clear" w:color="auto" w:fill="auto"/>
            <w:vAlign w:val="center"/>
          </w:tcPr>
          <w:p w14:paraId="3497F68F" w14:textId="68FAAE16" w:rsidR="00F92591" w:rsidRPr="001353A5" w:rsidRDefault="0049652D" w:rsidP="00D963E3">
            <w:pPr>
              <w:tabs>
                <w:tab w:val="left" w:pos="851"/>
              </w:tabs>
              <w:jc w:val="center"/>
              <w:textAlignment w:val="baseline"/>
              <w:rPr>
                <w:rFonts w:ascii="Gill Sans MT" w:eastAsia="Times New Roman" w:hAnsi="Gill Sans MT"/>
                <w:sz w:val="26"/>
                <w:szCs w:val="26"/>
                <w:lang w:eastAsia="en-GB"/>
              </w:rPr>
            </w:pPr>
            <w:r w:rsidRPr="001353A5">
              <w:rPr>
                <w:rFonts w:ascii="Gill Sans MT" w:eastAsia="Times New Roman" w:hAnsi="Gill Sans MT"/>
                <w:sz w:val="26"/>
                <w:szCs w:val="26"/>
                <w:lang w:eastAsia="en-GB"/>
              </w:rPr>
              <w:t>September 2025</w:t>
            </w:r>
          </w:p>
        </w:tc>
      </w:tr>
    </w:tbl>
    <w:p w14:paraId="121FD32E" w14:textId="77777777" w:rsidR="00F92591" w:rsidRPr="001353A5" w:rsidRDefault="00F92591" w:rsidP="00D963E3">
      <w:pPr>
        <w:tabs>
          <w:tab w:val="left" w:pos="567"/>
          <w:tab w:val="left" w:pos="851"/>
          <w:tab w:val="center" w:pos="4320"/>
          <w:tab w:val="right" w:pos="8640"/>
        </w:tabs>
        <w:spacing w:line="240" w:lineRule="auto"/>
        <w:contextualSpacing/>
        <w:rPr>
          <w:rFonts w:ascii="Gill Sans MT" w:eastAsia="Gill Sans MT" w:hAnsi="Gill Sans MT" w:cs="Gill Sans MT"/>
          <w:b/>
          <w:bCs/>
          <w:sz w:val="26"/>
          <w:szCs w:val="26"/>
        </w:rPr>
      </w:pPr>
    </w:p>
    <w:p w14:paraId="69F547E0" w14:textId="77777777" w:rsidR="00F92591" w:rsidRPr="001353A5" w:rsidRDefault="00F92591" w:rsidP="00D963E3">
      <w:pPr>
        <w:tabs>
          <w:tab w:val="left" w:pos="567"/>
          <w:tab w:val="left" w:pos="851"/>
          <w:tab w:val="center" w:pos="4320"/>
          <w:tab w:val="right" w:pos="8640"/>
        </w:tabs>
        <w:spacing w:line="240" w:lineRule="auto"/>
        <w:contextualSpacing/>
        <w:rPr>
          <w:rFonts w:ascii="Gill Sans MT" w:eastAsia="Gill Sans MT" w:hAnsi="Gill Sans MT" w:cs="Gill Sans MT"/>
          <w:b/>
          <w:bCs/>
          <w:sz w:val="26"/>
          <w:szCs w:val="26"/>
        </w:rPr>
      </w:pPr>
    </w:p>
    <w:p w14:paraId="01D3571D" w14:textId="77777777" w:rsidR="00F92591" w:rsidRPr="001353A5" w:rsidRDefault="00F92591" w:rsidP="00D963E3">
      <w:pPr>
        <w:tabs>
          <w:tab w:val="left" w:pos="567"/>
          <w:tab w:val="left" w:pos="851"/>
          <w:tab w:val="center" w:pos="4320"/>
          <w:tab w:val="right" w:pos="8640"/>
        </w:tabs>
        <w:spacing w:line="240" w:lineRule="auto"/>
        <w:contextualSpacing/>
        <w:rPr>
          <w:rFonts w:ascii="Gill Sans MT" w:eastAsia="Gill Sans MT" w:hAnsi="Gill Sans MT" w:cs="Gill Sans MT"/>
          <w:b/>
          <w:bCs/>
          <w:sz w:val="26"/>
          <w:szCs w:val="26"/>
        </w:rPr>
      </w:pPr>
    </w:p>
    <w:p w14:paraId="23C194E1" w14:textId="77777777" w:rsidR="00F92591" w:rsidRPr="001353A5" w:rsidRDefault="00F92591" w:rsidP="00D963E3">
      <w:pPr>
        <w:tabs>
          <w:tab w:val="left" w:pos="567"/>
          <w:tab w:val="left" w:pos="851"/>
          <w:tab w:val="center" w:pos="4320"/>
          <w:tab w:val="right" w:pos="8640"/>
        </w:tabs>
        <w:spacing w:line="240" w:lineRule="auto"/>
        <w:contextualSpacing/>
        <w:rPr>
          <w:rFonts w:ascii="Gill Sans MT" w:eastAsia="Gill Sans MT" w:hAnsi="Gill Sans MT" w:cs="Gill Sans MT"/>
          <w:b/>
          <w:bCs/>
          <w:sz w:val="26"/>
          <w:szCs w:val="26"/>
        </w:rPr>
      </w:pPr>
    </w:p>
    <w:p w14:paraId="166CCEF7" w14:textId="77777777" w:rsidR="00F92591" w:rsidRPr="001353A5" w:rsidRDefault="00F92591" w:rsidP="00D963E3">
      <w:pPr>
        <w:tabs>
          <w:tab w:val="left" w:pos="567"/>
          <w:tab w:val="left" w:pos="851"/>
        </w:tabs>
        <w:spacing w:line="240" w:lineRule="auto"/>
        <w:contextualSpacing/>
        <w:rPr>
          <w:rFonts w:ascii="Gill Sans MT" w:hAnsi="Gill Sans MT"/>
          <w:sz w:val="2"/>
          <w:szCs w:val="2"/>
        </w:rPr>
      </w:pPr>
    </w:p>
    <w:p w14:paraId="0FC98C8F" w14:textId="77777777" w:rsidR="0049652D" w:rsidRPr="001353A5" w:rsidRDefault="0049652D" w:rsidP="00D963E3">
      <w:pPr>
        <w:tabs>
          <w:tab w:val="left" w:pos="851"/>
        </w:tabs>
        <w:rPr>
          <w:rFonts w:ascii="Gill Sans MT" w:hAnsi="Gill Sans MT"/>
          <w:b/>
          <w:bCs/>
        </w:rPr>
      </w:pPr>
    </w:p>
    <w:p w14:paraId="2B71A260" w14:textId="77777777" w:rsidR="0049652D" w:rsidRPr="001353A5" w:rsidRDefault="0049652D" w:rsidP="00D963E3">
      <w:pPr>
        <w:tabs>
          <w:tab w:val="left" w:pos="851"/>
        </w:tabs>
        <w:rPr>
          <w:rFonts w:ascii="Gill Sans MT" w:hAnsi="Gill Sans MT"/>
          <w:b/>
          <w:bCs/>
        </w:rPr>
      </w:pPr>
    </w:p>
    <w:p w14:paraId="5DEF7A57" w14:textId="77777777" w:rsidR="0049652D" w:rsidRPr="001353A5" w:rsidRDefault="0049652D" w:rsidP="00D963E3">
      <w:pPr>
        <w:tabs>
          <w:tab w:val="left" w:pos="851"/>
        </w:tabs>
        <w:rPr>
          <w:rFonts w:ascii="Gill Sans MT" w:hAnsi="Gill Sans MT"/>
          <w:b/>
          <w:bCs/>
        </w:rPr>
      </w:pPr>
    </w:p>
    <w:p w14:paraId="62190803" w14:textId="77777777" w:rsidR="0049652D" w:rsidRPr="001353A5" w:rsidRDefault="0049652D" w:rsidP="00D963E3">
      <w:pPr>
        <w:tabs>
          <w:tab w:val="left" w:pos="851"/>
        </w:tabs>
        <w:rPr>
          <w:rFonts w:ascii="Gill Sans MT" w:hAnsi="Gill Sans MT"/>
          <w:b/>
          <w:bCs/>
        </w:rPr>
      </w:pPr>
    </w:p>
    <w:p w14:paraId="62DC091C" w14:textId="77777777" w:rsidR="0049652D" w:rsidRPr="001353A5" w:rsidRDefault="0049652D" w:rsidP="00D963E3">
      <w:pPr>
        <w:tabs>
          <w:tab w:val="left" w:pos="851"/>
        </w:tabs>
        <w:rPr>
          <w:rFonts w:ascii="Gill Sans MT" w:hAnsi="Gill Sans MT"/>
          <w:b/>
          <w:bCs/>
        </w:rPr>
      </w:pPr>
    </w:p>
    <w:p w14:paraId="456AF857" w14:textId="77777777" w:rsidR="0049652D" w:rsidRPr="001353A5" w:rsidRDefault="0049652D" w:rsidP="00D963E3">
      <w:pPr>
        <w:tabs>
          <w:tab w:val="left" w:pos="851"/>
        </w:tabs>
        <w:rPr>
          <w:rFonts w:ascii="Gill Sans MT" w:hAnsi="Gill Sans MT"/>
          <w:b/>
          <w:bCs/>
        </w:rPr>
      </w:pPr>
    </w:p>
    <w:p w14:paraId="4EFB42B0" w14:textId="77777777" w:rsidR="0049652D" w:rsidRPr="001353A5" w:rsidRDefault="0049652D" w:rsidP="00D963E3">
      <w:pPr>
        <w:tabs>
          <w:tab w:val="left" w:pos="851"/>
        </w:tabs>
        <w:rPr>
          <w:rFonts w:ascii="Gill Sans MT" w:hAnsi="Gill Sans MT"/>
          <w:b/>
          <w:bCs/>
        </w:rPr>
      </w:pPr>
    </w:p>
    <w:p w14:paraId="719624D9" w14:textId="77777777" w:rsidR="001353A5" w:rsidRDefault="001353A5" w:rsidP="00D963E3">
      <w:pPr>
        <w:tabs>
          <w:tab w:val="left" w:pos="851"/>
        </w:tabs>
        <w:rPr>
          <w:rFonts w:ascii="Gill Sans MT" w:hAnsi="Gill Sans MT"/>
          <w:b/>
          <w:bCs/>
        </w:rPr>
      </w:pPr>
    </w:p>
    <w:p w14:paraId="159D3D45" w14:textId="0423061C" w:rsidR="00F92591" w:rsidRPr="001353A5" w:rsidRDefault="0049652D" w:rsidP="00D963E3">
      <w:pPr>
        <w:tabs>
          <w:tab w:val="left" w:pos="851"/>
        </w:tabs>
        <w:rPr>
          <w:rFonts w:ascii="Gill Sans MT" w:hAnsi="Gill Sans MT"/>
          <w:b/>
          <w:bCs/>
        </w:rPr>
      </w:pPr>
      <w:r w:rsidRPr="001353A5">
        <w:rPr>
          <w:rFonts w:ascii="Gill Sans MT" w:hAnsi="Gill Sans MT"/>
          <w:b/>
          <w:bCs/>
        </w:rPr>
        <w:lastRenderedPageBreak/>
        <w:t>Document Control</w:t>
      </w:r>
    </w:p>
    <w:p w14:paraId="50909FBE" w14:textId="77777777" w:rsidR="0049652D" w:rsidRPr="001353A5" w:rsidRDefault="0049652D" w:rsidP="00D963E3">
      <w:pPr>
        <w:tabs>
          <w:tab w:val="left" w:pos="851"/>
        </w:tabs>
        <w:rPr>
          <w:rFonts w:ascii="Gill Sans MT" w:hAnsi="Gill Sans MT"/>
          <w:b/>
          <w:bCs/>
        </w:rPr>
      </w:pPr>
    </w:p>
    <w:p w14:paraId="4C443DE2" w14:textId="77777777" w:rsidR="00F92591" w:rsidRPr="001353A5" w:rsidRDefault="00F92591" w:rsidP="00D963E3">
      <w:pPr>
        <w:tabs>
          <w:tab w:val="left" w:pos="851"/>
        </w:tabs>
        <w:rPr>
          <w:rFonts w:ascii="Gill Sans MT" w:hAnsi="Gill Sans MT"/>
          <w:b/>
          <w:bCs/>
        </w:rPr>
      </w:pPr>
      <w:r w:rsidRPr="001353A5">
        <w:rPr>
          <w:rFonts w:ascii="Gill Sans MT" w:hAnsi="Gill Sans MT"/>
          <w:b/>
          <w:bCs/>
        </w:rPr>
        <w:t>Changes History</w:t>
      </w:r>
    </w:p>
    <w:tbl>
      <w:tblPr>
        <w:tblStyle w:val="TableGrid"/>
        <w:tblW w:w="10485" w:type="dxa"/>
        <w:tblLook w:val="04A0" w:firstRow="1" w:lastRow="0" w:firstColumn="1" w:lastColumn="0" w:noHBand="0" w:noVBand="1"/>
      </w:tblPr>
      <w:tblGrid>
        <w:gridCol w:w="2621"/>
        <w:gridCol w:w="2621"/>
        <w:gridCol w:w="2621"/>
        <w:gridCol w:w="2622"/>
      </w:tblGrid>
      <w:tr w:rsidR="00F92591" w:rsidRPr="001353A5" w14:paraId="536DFCC1" w14:textId="77777777" w:rsidTr="001E1F79">
        <w:tc>
          <w:tcPr>
            <w:tcW w:w="2621" w:type="dxa"/>
            <w:shd w:val="clear" w:color="auto" w:fill="A40000"/>
          </w:tcPr>
          <w:p w14:paraId="5F7B3B4C" w14:textId="0AE18CB1" w:rsidR="00F92591" w:rsidRPr="001353A5" w:rsidRDefault="00F92591" w:rsidP="00D963E3">
            <w:pPr>
              <w:tabs>
                <w:tab w:val="left" w:pos="851"/>
              </w:tabs>
              <w:jc w:val="center"/>
              <w:rPr>
                <w:rFonts w:ascii="Gill Sans MT" w:hAnsi="Gill Sans MT"/>
                <w:b/>
                <w:bCs/>
              </w:rPr>
            </w:pPr>
            <w:r w:rsidRPr="001353A5">
              <w:rPr>
                <w:rFonts w:ascii="Gill Sans MT" w:hAnsi="Gill Sans MT"/>
                <w:b/>
                <w:bCs/>
              </w:rPr>
              <w:t>Issue</w:t>
            </w:r>
            <w:r w:rsidR="0049652D" w:rsidRPr="001353A5">
              <w:rPr>
                <w:rFonts w:ascii="Gill Sans MT" w:hAnsi="Gill Sans MT"/>
                <w:b/>
                <w:bCs/>
              </w:rPr>
              <w:t xml:space="preserve"> </w:t>
            </w:r>
            <w:r w:rsidRPr="001353A5">
              <w:rPr>
                <w:rFonts w:ascii="Gill Sans MT" w:hAnsi="Gill Sans MT"/>
                <w:b/>
                <w:bCs/>
              </w:rPr>
              <w:t>No</w:t>
            </w:r>
          </w:p>
          <w:p w14:paraId="08F1561D" w14:textId="77777777" w:rsidR="00F92591" w:rsidRPr="001353A5" w:rsidRDefault="00F92591" w:rsidP="00D963E3">
            <w:pPr>
              <w:tabs>
                <w:tab w:val="left" w:pos="851"/>
              </w:tabs>
              <w:jc w:val="center"/>
              <w:rPr>
                <w:rFonts w:ascii="Gill Sans MT" w:hAnsi="Gill Sans MT"/>
                <w:b/>
                <w:bCs/>
              </w:rPr>
            </w:pPr>
          </w:p>
        </w:tc>
        <w:tc>
          <w:tcPr>
            <w:tcW w:w="2621" w:type="dxa"/>
            <w:shd w:val="clear" w:color="auto" w:fill="A40000"/>
          </w:tcPr>
          <w:p w14:paraId="53A2748B" w14:textId="42D09130" w:rsidR="00F92591" w:rsidRPr="001353A5" w:rsidRDefault="00F92591" w:rsidP="00D963E3">
            <w:pPr>
              <w:tabs>
                <w:tab w:val="left" w:pos="851"/>
              </w:tabs>
              <w:jc w:val="center"/>
              <w:rPr>
                <w:rFonts w:ascii="Gill Sans MT" w:hAnsi="Gill Sans MT"/>
                <w:b/>
                <w:bCs/>
              </w:rPr>
            </w:pPr>
            <w:r w:rsidRPr="001353A5">
              <w:rPr>
                <w:rFonts w:ascii="Gill Sans MT" w:hAnsi="Gill Sans MT"/>
                <w:b/>
                <w:bCs/>
              </w:rPr>
              <w:t>Date</w:t>
            </w:r>
          </w:p>
          <w:p w14:paraId="2D814CA3" w14:textId="77777777" w:rsidR="00F92591" w:rsidRPr="001353A5" w:rsidRDefault="00F92591" w:rsidP="00D963E3">
            <w:pPr>
              <w:tabs>
                <w:tab w:val="left" w:pos="851"/>
              </w:tabs>
              <w:jc w:val="center"/>
              <w:rPr>
                <w:rFonts w:ascii="Gill Sans MT" w:hAnsi="Gill Sans MT"/>
                <w:b/>
                <w:bCs/>
              </w:rPr>
            </w:pPr>
          </w:p>
        </w:tc>
        <w:tc>
          <w:tcPr>
            <w:tcW w:w="2621" w:type="dxa"/>
            <w:shd w:val="clear" w:color="auto" w:fill="A40000"/>
          </w:tcPr>
          <w:p w14:paraId="115A0FB9" w14:textId="44F221E7" w:rsidR="00F92591" w:rsidRPr="001353A5" w:rsidRDefault="00F92591" w:rsidP="00D963E3">
            <w:pPr>
              <w:tabs>
                <w:tab w:val="left" w:pos="851"/>
              </w:tabs>
              <w:jc w:val="center"/>
              <w:rPr>
                <w:rFonts w:ascii="Gill Sans MT" w:hAnsi="Gill Sans MT"/>
                <w:b/>
                <w:bCs/>
              </w:rPr>
            </w:pPr>
            <w:r w:rsidRPr="001353A5">
              <w:rPr>
                <w:rFonts w:ascii="Gill Sans MT" w:hAnsi="Gill Sans MT"/>
                <w:b/>
                <w:bCs/>
              </w:rPr>
              <w:t>Amended by</w:t>
            </w:r>
          </w:p>
          <w:p w14:paraId="5465C23C" w14:textId="4719D44B" w:rsidR="00F92591" w:rsidRPr="001353A5" w:rsidRDefault="00F92591" w:rsidP="00D963E3">
            <w:pPr>
              <w:tabs>
                <w:tab w:val="left" w:pos="851"/>
              </w:tabs>
              <w:jc w:val="center"/>
              <w:rPr>
                <w:rFonts w:ascii="Gill Sans MT" w:hAnsi="Gill Sans MT"/>
                <w:b/>
                <w:bCs/>
              </w:rPr>
            </w:pPr>
          </w:p>
        </w:tc>
        <w:tc>
          <w:tcPr>
            <w:tcW w:w="2622" w:type="dxa"/>
            <w:shd w:val="clear" w:color="auto" w:fill="A40000"/>
          </w:tcPr>
          <w:p w14:paraId="5ED95A67" w14:textId="09DF22F8" w:rsidR="00F92591" w:rsidRPr="001353A5" w:rsidRDefault="00F92591" w:rsidP="00D963E3">
            <w:pPr>
              <w:tabs>
                <w:tab w:val="left" w:pos="851"/>
              </w:tabs>
              <w:jc w:val="center"/>
              <w:rPr>
                <w:rFonts w:ascii="Gill Sans MT" w:hAnsi="Gill Sans MT"/>
                <w:b/>
                <w:bCs/>
              </w:rPr>
            </w:pPr>
            <w:r w:rsidRPr="001353A5">
              <w:rPr>
                <w:rFonts w:ascii="Gill Sans MT" w:hAnsi="Gill Sans MT"/>
                <w:b/>
                <w:bCs/>
              </w:rPr>
              <w:t>Summary of Changes</w:t>
            </w:r>
          </w:p>
        </w:tc>
      </w:tr>
      <w:tr w:rsidR="00F92591" w:rsidRPr="001353A5" w14:paraId="0F8B433D" w14:textId="77777777" w:rsidTr="001E1F79">
        <w:tc>
          <w:tcPr>
            <w:tcW w:w="2621" w:type="dxa"/>
          </w:tcPr>
          <w:p w14:paraId="3D866210" w14:textId="5B53757B" w:rsidR="00F92591" w:rsidRPr="001353A5" w:rsidRDefault="00F92591" w:rsidP="00D963E3">
            <w:pPr>
              <w:tabs>
                <w:tab w:val="left" w:pos="851"/>
              </w:tabs>
              <w:rPr>
                <w:rFonts w:ascii="Gill Sans MT" w:hAnsi="Gill Sans MT"/>
              </w:rPr>
            </w:pPr>
            <w:r w:rsidRPr="001353A5">
              <w:rPr>
                <w:rFonts w:ascii="Gill Sans MT" w:hAnsi="Gill Sans MT"/>
              </w:rPr>
              <w:t>1</w:t>
            </w:r>
          </w:p>
        </w:tc>
        <w:tc>
          <w:tcPr>
            <w:tcW w:w="2621" w:type="dxa"/>
          </w:tcPr>
          <w:p w14:paraId="2040362F" w14:textId="2FBF8AF0" w:rsidR="00F92591" w:rsidRPr="001353A5" w:rsidRDefault="008725DC" w:rsidP="00D963E3">
            <w:pPr>
              <w:tabs>
                <w:tab w:val="left" w:pos="851"/>
              </w:tabs>
              <w:rPr>
                <w:rFonts w:ascii="Gill Sans MT" w:hAnsi="Gill Sans MT"/>
              </w:rPr>
            </w:pPr>
            <w:r>
              <w:rPr>
                <w:rFonts w:ascii="Gill Sans MT" w:hAnsi="Gill Sans MT"/>
              </w:rPr>
              <w:t>1</w:t>
            </w:r>
            <w:r w:rsidRPr="008725DC">
              <w:rPr>
                <w:rFonts w:ascii="Gill Sans MT" w:hAnsi="Gill Sans MT"/>
                <w:vertAlign w:val="superscript"/>
              </w:rPr>
              <w:t>st</w:t>
            </w:r>
            <w:r>
              <w:rPr>
                <w:rFonts w:ascii="Gill Sans MT" w:hAnsi="Gill Sans MT"/>
              </w:rPr>
              <w:t xml:space="preserve"> September</w:t>
            </w:r>
            <w:r w:rsidR="00F92591" w:rsidRPr="001353A5">
              <w:rPr>
                <w:rFonts w:ascii="Gill Sans MT" w:hAnsi="Gill Sans MT"/>
              </w:rPr>
              <w:t xml:space="preserve"> 2024</w:t>
            </w:r>
          </w:p>
          <w:p w14:paraId="676CD381" w14:textId="5A6B617E" w:rsidR="00F92591" w:rsidRPr="001353A5" w:rsidRDefault="00F92591" w:rsidP="00D963E3">
            <w:pPr>
              <w:tabs>
                <w:tab w:val="left" w:pos="851"/>
              </w:tabs>
              <w:rPr>
                <w:rFonts w:ascii="Gill Sans MT" w:hAnsi="Gill Sans MT"/>
              </w:rPr>
            </w:pPr>
          </w:p>
        </w:tc>
        <w:tc>
          <w:tcPr>
            <w:tcW w:w="2621" w:type="dxa"/>
          </w:tcPr>
          <w:p w14:paraId="54FAF7F2" w14:textId="640172C1" w:rsidR="00F92591" w:rsidRPr="001353A5" w:rsidRDefault="00F92591" w:rsidP="00D963E3">
            <w:pPr>
              <w:tabs>
                <w:tab w:val="left" w:pos="851"/>
              </w:tabs>
              <w:rPr>
                <w:rFonts w:ascii="Gill Sans MT" w:hAnsi="Gill Sans MT"/>
              </w:rPr>
            </w:pPr>
            <w:r w:rsidRPr="001353A5">
              <w:rPr>
                <w:rFonts w:ascii="Gill Sans MT" w:hAnsi="Gill Sans MT"/>
              </w:rPr>
              <w:t>Sarah Williams</w:t>
            </w:r>
          </w:p>
        </w:tc>
        <w:tc>
          <w:tcPr>
            <w:tcW w:w="2622" w:type="dxa"/>
          </w:tcPr>
          <w:p w14:paraId="302AB886" w14:textId="77777777" w:rsidR="00F92591" w:rsidRPr="001353A5" w:rsidRDefault="00F92591" w:rsidP="00D963E3">
            <w:pPr>
              <w:tabs>
                <w:tab w:val="left" w:pos="851"/>
              </w:tabs>
              <w:rPr>
                <w:rFonts w:ascii="Gill Sans MT" w:hAnsi="Gill Sans MT"/>
              </w:rPr>
            </w:pPr>
            <w:r w:rsidRPr="001353A5">
              <w:rPr>
                <w:rFonts w:ascii="Gill Sans MT" w:hAnsi="Gill Sans MT"/>
              </w:rPr>
              <w:t xml:space="preserve">Updated to </w:t>
            </w:r>
          </w:p>
          <w:p w14:paraId="3B06D0F6" w14:textId="27BB59AD" w:rsidR="00F92591" w:rsidRPr="001353A5" w:rsidRDefault="00F92591" w:rsidP="00D963E3">
            <w:pPr>
              <w:tabs>
                <w:tab w:val="left" w:pos="851"/>
              </w:tabs>
              <w:rPr>
                <w:rFonts w:ascii="Gill Sans MT" w:hAnsi="Gill Sans MT"/>
              </w:rPr>
            </w:pPr>
            <w:r w:rsidRPr="001353A5">
              <w:rPr>
                <w:rFonts w:ascii="Gill Sans MT" w:hAnsi="Gill Sans MT"/>
              </w:rPr>
              <w:t xml:space="preserve">reflect </w:t>
            </w:r>
            <w:proofErr w:type="spellStart"/>
            <w:r w:rsidRPr="001353A5">
              <w:rPr>
                <w:rFonts w:ascii="Gill Sans MT" w:hAnsi="Gill Sans MT"/>
              </w:rPr>
              <w:t>KCSiE</w:t>
            </w:r>
            <w:proofErr w:type="spellEnd"/>
            <w:r w:rsidRPr="001353A5">
              <w:rPr>
                <w:rFonts w:ascii="Gill Sans MT" w:hAnsi="Gill Sans MT"/>
              </w:rPr>
              <w:t xml:space="preserve"> 202</w:t>
            </w:r>
            <w:r w:rsidR="0049652D" w:rsidRPr="001353A5">
              <w:rPr>
                <w:rFonts w:ascii="Gill Sans MT" w:hAnsi="Gill Sans MT"/>
              </w:rPr>
              <w:t>4</w:t>
            </w:r>
          </w:p>
        </w:tc>
      </w:tr>
    </w:tbl>
    <w:p w14:paraId="7168DD46" w14:textId="77777777" w:rsidR="00F92591" w:rsidRPr="001353A5" w:rsidRDefault="00F92591" w:rsidP="00D963E3">
      <w:pPr>
        <w:tabs>
          <w:tab w:val="left" w:pos="851"/>
        </w:tabs>
        <w:rPr>
          <w:rFonts w:ascii="Gill Sans MT" w:hAnsi="Gill Sans MT"/>
        </w:rPr>
      </w:pPr>
    </w:p>
    <w:p w14:paraId="5F3A51E6" w14:textId="77777777" w:rsidR="00F92591" w:rsidRPr="001353A5" w:rsidRDefault="00F92591" w:rsidP="00D963E3">
      <w:pPr>
        <w:tabs>
          <w:tab w:val="left" w:pos="851"/>
        </w:tabs>
        <w:rPr>
          <w:rFonts w:ascii="Gill Sans MT" w:hAnsi="Gill Sans MT"/>
          <w:b/>
          <w:bCs/>
        </w:rPr>
      </w:pPr>
      <w:r w:rsidRPr="001353A5">
        <w:rPr>
          <w:rFonts w:ascii="Gill Sans MT" w:hAnsi="Gill Sans MT"/>
          <w:b/>
          <w:bCs/>
        </w:rPr>
        <w:t>Authorisation (Responsible Owner)</w:t>
      </w:r>
    </w:p>
    <w:tbl>
      <w:tblPr>
        <w:tblStyle w:val="TableGrid"/>
        <w:tblW w:w="10485" w:type="dxa"/>
        <w:tblLook w:val="04A0" w:firstRow="1" w:lastRow="0" w:firstColumn="1" w:lastColumn="0" w:noHBand="0" w:noVBand="1"/>
      </w:tblPr>
      <w:tblGrid>
        <w:gridCol w:w="3495"/>
        <w:gridCol w:w="3495"/>
        <w:gridCol w:w="3495"/>
      </w:tblGrid>
      <w:tr w:rsidR="00F92591" w:rsidRPr="001353A5" w14:paraId="5068547A" w14:textId="77777777" w:rsidTr="001E1F79">
        <w:trPr>
          <w:trHeight w:val="311"/>
        </w:trPr>
        <w:tc>
          <w:tcPr>
            <w:tcW w:w="3495" w:type="dxa"/>
            <w:shd w:val="clear" w:color="auto" w:fill="A40000"/>
          </w:tcPr>
          <w:p w14:paraId="1DE6E96B" w14:textId="504D2E34" w:rsidR="00F92591" w:rsidRPr="001353A5" w:rsidRDefault="00F92591" w:rsidP="00D963E3">
            <w:pPr>
              <w:tabs>
                <w:tab w:val="left" w:pos="851"/>
              </w:tabs>
              <w:jc w:val="center"/>
              <w:rPr>
                <w:rFonts w:ascii="Gill Sans MT" w:hAnsi="Gill Sans MT"/>
                <w:b/>
                <w:bCs/>
              </w:rPr>
            </w:pPr>
            <w:r w:rsidRPr="001353A5">
              <w:rPr>
                <w:rFonts w:ascii="Gill Sans MT" w:hAnsi="Gill Sans MT"/>
                <w:b/>
                <w:bCs/>
              </w:rPr>
              <w:t>Name</w:t>
            </w:r>
          </w:p>
        </w:tc>
        <w:tc>
          <w:tcPr>
            <w:tcW w:w="3495" w:type="dxa"/>
            <w:shd w:val="clear" w:color="auto" w:fill="A40000"/>
          </w:tcPr>
          <w:p w14:paraId="3E956518" w14:textId="4DD3C12C" w:rsidR="00F92591" w:rsidRPr="001353A5" w:rsidRDefault="00F92591" w:rsidP="00D963E3">
            <w:pPr>
              <w:tabs>
                <w:tab w:val="left" w:pos="851"/>
              </w:tabs>
              <w:jc w:val="center"/>
              <w:rPr>
                <w:rFonts w:ascii="Gill Sans MT" w:hAnsi="Gill Sans MT"/>
                <w:b/>
                <w:bCs/>
              </w:rPr>
            </w:pPr>
            <w:r w:rsidRPr="001353A5">
              <w:rPr>
                <w:rFonts w:ascii="Gill Sans MT" w:hAnsi="Gill Sans MT"/>
                <w:b/>
                <w:bCs/>
              </w:rPr>
              <w:t>Role</w:t>
            </w:r>
          </w:p>
        </w:tc>
        <w:tc>
          <w:tcPr>
            <w:tcW w:w="3495" w:type="dxa"/>
            <w:shd w:val="clear" w:color="auto" w:fill="A40000"/>
          </w:tcPr>
          <w:p w14:paraId="04541E8B" w14:textId="0EB73CBA" w:rsidR="00F92591" w:rsidRPr="001353A5" w:rsidRDefault="00F92591" w:rsidP="00D963E3">
            <w:pPr>
              <w:tabs>
                <w:tab w:val="left" w:pos="851"/>
              </w:tabs>
              <w:jc w:val="center"/>
              <w:rPr>
                <w:rFonts w:ascii="Gill Sans MT" w:hAnsi="Gill Sans MT"/>
                <w:b/>
                <w:bCs/>
              </w:rPr>
            </w:pPr>
            <w:r w:rsidRPr="001353A5">
              <w:rPr>
                <w:rFonts w:ascii="Gill Sans MT" w:hAnsi="Gill Sans MT"/>
                <w:b/>
                <w:bCs/>
              </w:rPr>
              <w:t>Approval Date</w:t>
            </w:r>
          </w:p>
        </w:tc>
      </w:tr>
      <w:tr w:rsidR="00F92591" w:rsidRPr="001353A5" w14:paraId="42F352FE" w14:textId="77777777" w:rsidTr="001E1F79">
        <w:trPr>
          <w:trHeight w:val="288"/>
        </w:trPr>
        <w:tc>
          <w:tcPr>
            <w:tcW w:w="3495" w:type="dxa"/>
          </w:tcPr>
          <w:p w14:paraId="672F15A5" w14:textId="6A587EA7" w:rsidR="00F92591" w:rsidRPr="001353A5" w:rsidRDefault="0049652D" w:rsidP="00D963E3">
            <w:pPr>
              <w:tabs>
                <w:tab w:val="left" w:pos="851"/>
              </w:tabs>
              <w:rPr>
                <w:rFonts w:ascii="Gill Sans MT" w:hAnsi="Gill Sans MT"/>
              </w:rPr>
            </w:pPr>
            <w:r w:rsidRPr="001353A5">
              <w:rPr>
                <w:rFonts w:ascii="Gill Sans MT" w:hAnsi="Gill Sans MT"/>
              </w:rPr>
              <w:t xml:space="preserve">Sarah Williams </w:t>
            </w:r>
          </w:p>
        </w:tc>
        <w:tc>
          <w:tcPr>
            <w:tcW w:w="3495" w:type="dxa"/>
          </w:tcPr>
          <w:p w14:paraId="145E5228" w14:textId="52EC5CF4" w:rsidR="00F92591" w:rsidRPr="001353A5" w:rsidRDefault="0049652D" w:rsidP="00D963E3">
            <w:pPr>
              <w:tabs>
                <w:tab w:val="left" w:pos="851"/>
              </w:tabs>
              <w:rPr>
                <w:rFonts w:ascii="Gill Sans MT" w:hAnsi="Gill Sans MT"/>
              </w:rPr>
            </w:pPr>
            <w:r w:rsidRPr="001353A5">
              <w:rPr>
                <w:rFonts w:ascii="Gill Sans MT" w:hAnsi="Gill Sans MT"/>
              </w:rPr>
              <w:t>Trust Safeguarding Lead</w:t>
            </w:r>
          </w:p>
        </w:tc>
        <w:tc>
          <w:tcPr>
            <w:tcW w:w="3495" w:type="dxa"/>
          </w:tcPr>
          <w:p w14:paraId="01827BA3" w14:textId="363AF6B1" w:rsidR="00F92591" w:rsidRPr="001353A5" w:rsidRDefault="00914564" w:rsidP="00D963E3">
            <w:pPr>
              <w:tabs>
                <w:tab w:val="left" w:pos="851"/>
              </w:tabs>
              <w:rPr>
                <w:rFonts w:ascii="Gill Sans MT" w:hAnsi="Gill Sans MT"/>
              </w:rPr>
            </w:pPr>
            <w:r>
              <w:rPr>
                <w:rFonts w:ascii="Gill Sans MT" w:hAnsi="Gill Sans MT"/>
              </w:rPr>
              <w:t>1</w:t>
            </w:r>
            <w:r w:rsidRPr="008725DC">
              <w:rPr>
                <w:rFonts w:ascii="Gill Sans MT" w:hAnsi="Gill Sans MT"/>
                <w:vertAlign w:val="superscript"/>
              </w:rPr>
              <w:t>st</w:t>
            </w:r>
            <w:r>
              <w:rPr>
                <w:rFonts w:ascii="Gill Sans MT" w:hAnsi="Gill Sans MT"/>
              </w:rPr>
              <w:t xml:space="preserve"> September</w:t>
            </w:r>
            <w:r w:rsidRPr="001353A5">
              <w:rPr>
                <w:rFonts w:ascii="Gill Sans MT" w:hAnsi="Gill Sans MT"/>
              </w:rPr>
              <w:t xml:space="preserve"> 2024</w:t>
            </w:r>
          </w:p>
        </w:tc>
      </w:tr>
    </w:tbl>
    <w:p w14:paraId="443659A6" w14:textId="77777777" w:rsidR="00F92591" w:rsidRPr="001353A5" w:rsidRDefault="00F92591" w:rsidP="00D963E3">
      <w:pPr>
        <w:tabs>
          <w:tab w:val="left" w:pos="851"/>
        </w:tabs>
        <w:rPr>
          <w:rFonts w:ascii="Gill Sans MT" w:hAnsi="Gill Sans MT"/>
        </w:rPr>
      </w:pPr>
    </w:p>
    <w:p w14:paraId="21D052F8" w14:textId="6AFB4296" w:rsidR="00F92591" w:rsidRPr="001353A5" w:rsidRDefault="00F92591" w:rsidP="00D963E3">
      <w:pPr>
        <w:tabs>
          <w:tab w:val="left" w:pos="851"/>
        </w:tabs>
        <w:rPr>
          <w:rFonts w:ascii="Gill Sans MT" w:hAnsi="Gill Sans MT"/>
          <w:b/>
          <w:bCs/>
        </w:rPr>
      </w:pPr>
      <w:r w:rsidRPr="001353A5">
        <w:rPr>
          <w:rFonts w:ascii="Gill Sans MT" w:hAnsi="Gill Sans MT"/>
          <w:b/>
          <w:bCs/>
        </w:rPr>
        <w:t>Approval (Accountable Owner)</w:t>
      </w:r>
    </w:p>
    <w:tbl>
      <w:tblPr>
        <w:tblStyle w:val="TableGrid"/>
        <w:tblW w:w="10485" w:type="dxa"/>
        <w:tblLook w:val="04A0" w:firstRow="1" w:lastRow="0" w:firstColumn="1" w:lastColumn="0" w:noHBand="0" w:noVBand="1"/>
      </w:tblPr>
      <w:tblGrid>
        <w:gridCol w:w="3495"/>
        <w:gridCol w:w="3495"/>
        <w:gridCol w:w="3495"/>
      </w:tblGrid>
      <w:tr w:rsidR="00F92591" w:rsidRPr="001353A5" w14:paraId="5FEB58DE" w14:textId="77777777" w:rsidTr="001E1F79">
        <w:trPr>
          <w:trHeight w:val="243"/>
        </w:trPr>
        <w:tc>
          <w:tcPr>
            <w:tcW w:w="3495" w:type="dxa"/>
            <w:shd w:val="clear" w:color="auto" w:fill="A40000"/>
          </w:tcPr>
          <w:p w14:paraId="68886F9B" w14:textId="074F2E8C" w:rsidR="00F92591" w:rsidRPr="001353A5" w:rsidRDefault="00F92591" w:rsidP="00D963E3">
            <w:pPr>
              <w:tabs>
                <w:tab w:val="left" w:pos="851"/>
              </w:tabs>
              <w:jc w:val="center"/>
              <w:rPr>
                <w:rFonts w:ascii="Gill Sans MT" w:hAnsi="Gill Sans MT"/>
                <w:b/>
                <w:bCs/>
              </w:rPr>
            </w:pPr>
            <w:r w:rsidRPr="001353A5">
              <w:rPr>
                <w:rFonts w:ascii="Gill Sans MT" w:hAnsi="Gill Sans MT"/>
                <w:b/>
                <w:bCs/>
              </w:rPr>
              <w:t>Name</w:t>
            </w:r>
          </w:p>
        </w:tc>
        <w:tc>
          <w:tcPr>
            <w:tcW w:w="3495" w:type="dxa"/>
            <w:shd w:val="clear" w:color="auto" w:fill="A40000"/>
          </w:tcPr>
          <w:p w14:paraId="552E6918" w14:textId="232A03B7" w:rsidR="00F92591" w:rsidRPr="001353A5" w:rsidRDefault="00F92591" w:rsidP="00D963E3">
            <w:pPr>
              <w:tabs>
                <w:tab w:val="left" w:pos="851"/>
              </w:tabs>
              <w:jc w:val="center"/>
              <w:rPr>
                <w:rFonts w:ascii="Gill Sans MT" w:hAnsi="Gill Sans MT"/>
                <w:b/>
                <w:bCs/>
              </w:rPr>
            </w:pPr>
            <w:r w:rsidRPr="001353A5">
              <w:rPr>
                <w:rFonts w:ascii="Gill Sans MT" w:hAnsi="Gill Sans MT"/>
                <w:b/>
                <w:bCs/>
              </w:rPr>
              <w:t>Role</w:t>
            </w:r>
          </w:p>
        </w:tc>
        <w:tc>
          <w:tcPr>
            <w:tcW w:w="3495" w:type="dxa"/>
            <w:shd w:val="clear" w:color="auto" w:fill="A40000"/>
          </w:tcPr>
          <w:p w14:paraId="7082AB1D" w14:textId="77777777" w:rsidR="00F92591" w:rsidRPr="001353A5" w:rsidRDefault="00F92591" w:rsidP="00D963E3">
            <w:pPr>
              <w:tabs>
                <w:tab w:val="left" w:pos="851"/>
              </w:tabs>
              <w:jc w:val="center"/>
              <w:rPr>
                <w:rFonts w:ascii="Gill Sans MT" w:hAnsi="Gill Sans MT"/>
                <w:b/>
                <w:bCs/>
              </w:rPr>
            </w:pPr>
            <w:r w:rsidRPr="001353A5">
              <w:rPr>
                <w:rFonts w:ascii="Gill Sans MT" w:hAnsi="Gill Sans MT"/>
                <w:b/>
                <w:bCs/>
              </w:rPr>
              <w:t>Approval Date</w:t>
            </w:r>
          </w:p>
        </w:tc>
      </w:tr>
      <w:tr w:rsidR="00F92591" w:rsidRPr="001353A5" w14:paraId="134FCF2E" w14:textId="77777777" w:rsidTr="001E1F79">
        <w:trPr>
          <w:trHeight w:val="288"/>
        </w:trPr>
        <w:tc>
          <w:tcPr>
            <w:tcW w:w="3495" w:type="dxa"/>
          </w:tcPr>
          <w:p w14:paraId="62BD14B0" w14:textId="0F9D7EE6" w:rsidR="00F92591" w:rsidRPr="001353A5" w:rsidRDefault="0049652D" w:rsidP="00D963E3">
            <w:pPr>
              <w:tabs>
                <w:tab w:val="left" w:pos="851"/>
              </w:tabs>
              <w:rPr>
                <w:rFonts w:ascii="Gill Sans MT" w:hAnsi="Gill Sans MT"/>
              </w:rPr>
            </w:pPr>
            <w:r w:rsidRPr="001353A5">
              <w:rPr>
                <w:rFonts w:ascii="Gill Sans MT" w:hAnsi="Gill Sans MT"/>
              </w:rPr>
              <w:t>Heather Duggan</w:t>
            </w:r>
          </w:p>
        </w:tc>
        <w:tc>
          <w:tcPr>
            <w:tcW w:w="3495" w:type="dxa"/>
          </w:tcPr>
          <w:p w14:paraId="0ACF8E30" w14:textId="6BD34D16" w:rsidR="00F92591" w:rsidRPr="001353A5" w:rsidRDefault="0049652D" w:rsidP="00D963E3">
            <w:pPr>
              <w:tabs>
                <w:tab w:val="left" w:pos="851"/>
              </w:tabs>
              <w:rPr>
                <w:rFonts w:ascii="Gill Sans MT" w:hAnsi="Gill Sans MT"/>
              </w:rPr>
            </w:pPr>
            <w:r w:rsidRPr="001353A5">
              <w:rPr>
                <w:rFonts w:ascii="Gill Sans MT" w:hAnsi="Gill Sans MT"/>
              </w:rPr>
              <w:t>CEO</w:t>
            </w:r>
          </w:p>
        </w:tc>
        <w:tc>
          <w:tcPr>
            <w:tcW w:w="3495" w:type="dxa"/>
          </w:tcPr>
          <w:p w14:paraId="578E90A4" w14:textId="4429FEC7" w:rsidR="00F92591" w:rsidRPr="001353A5" w:rsidRDefault="00914564" w:rsidP="00D963E3">
            <w:pPr>
              <w:tabs>
                <w:tab w:val="left" w:pos="851"/>
              </w:tabs>
              <w:rPr>
                <w:rFonts w:ascii="Gill Sans MT" w:hAnsi="Gill Sans MT"/>
              </w:rPr>
            </w:pPr>
            <w:r>
              <w:rPr>
                <w:rFonts w:ascii="Gill Sans MT" w:hAnsi="Gill Sans MT"/>
              </w:rPr>
              <w:t>18</w:t>
            </w:r>
            <w:r w:rsidRPr="00914564">
              <w:rPr>
                <w:rFonts w:ascii="Gill Sans MT" w:hAnsi="Gill Sans MT"/>
                <w:vertAlign w:val="superscript"/>
              </w:rPr>
              <w:t>th</w:t>
            </w:r>
            <w:r>
              <w:rPr>
                <w:rFonts w:ascii="Gill Sans MT" w:hAnsi="Gill Sans MT"/>
              </w:rPr>
              <w:t xml:space="preserve"> September 2024</w:t>
            </w:r>
          </w:p>
        </w:tc>
      </w:tr>
      <w:tr w:rsidR="0049652D" w:rsidRPr="001353A5" w14:paraId="56931135" w14:textId="77777777" w:rsidTr="001E1F79">
        <w:trPr>
          <w:trHeight w:val="288"/>
        </w:trPr>
        <w:tc>
          <w:tcPr>
            <w:tcW w:w="3495" w:type="dxa"/>
          </w:tcPr>
          <w:p w14:paraId="67BCA01A" w14:textId="32C693B2" w:rsidR="0049652D" w:rsidRPr="001353A5" w:rsidRDefault="0049652D" w:rsidP="00D963E3">
            <w:pPr>
              <w:tabs>
                <w:tab w:val="left" w:pos="851"/>
              </w:tabs>
              <w:rPr>
                <w:rFonts w:ascii="Gill Sans MT" w:hAnsi="Gill Sans MT"/>
              </w:rPr>
            </w:pPr>
            <w:r w:rsidRPr="001353A5">
              <w:rPr>
                <w:rFonts w:ascii="Gill Sans MT" w:hAnsi="Gill Sans MT"/>
              </w:rPr>
              <w:t>Elaine Rees</w:t>
            </w:r>
          </w:p>
        </w:tc>
        <w:tc>
          <w:tcPr>
            <w:tcW w:w="3495" w:type="dxa"/>
          </w:tcPr>
          <w:p w14:paraId="4A5700DA" w14:textId="6C872325" w:rsidR="0049652D" w:rsidRPr="001353A5" w:rsidRDefault="0049652D" w:rsidP="00D963E3">
            <w:pPr>
              <w:tabs>
                <w:tab w:val="left" w:pos="851"/>
              </w:tabs>
              <w:rPr>
                <w:rFonts w:ascii="Gill Sans MT" w:hAnsi="Gill Sans MT"/>
              </w:rPr>
            </w:pPr>
            <w:r w:rsidRPr="001353A5">
              <w:rPr>
                <w:rFonts w:ascii="Gill Sans MT" w:hAnsi="Gill Sans MT"/>
              </w:rPr>
              <w:t xml:space="preserve">Named Trustee for Safeguarding </w:t>
            </w:r>
          </w:p>
        </w:tc>
        <w:tc>
          <w:tcPr>
            <w:tcW w:w="3495" w:type="dxa"/>
          </w:tcPr>
          <w:p w14:paraId="06C88B42" w14:textId="1A1FFFB2" w:rsidR="0049652D" w:rsidRPr="001353A5" w:rsidRDefault="00914564" w:rsidP="00D963E3">
            <w:pPr>
              <w:tabs>
                <w:tab w:val="left" w:pos="851"/>
              </w:tabs>
              <w:rPr>
                <w:rFonts w:ascii="Gill Sans MT" w:hAnsi="Gill Sans MT"/>
              </w:rPr>
            </w:pPr>
            <w:r>
              <w:rPr>
                <w:rFonts w:ascii="Gill Sans MT" w:hAnsi="Gill Sans MT"/>
              </w:rPr>
              <w:t>18</w:t>
            </w:r>
            <w:r w:rsidRPr="00914564">
              <w:rPr>
                <w:rFonts w:ascii="Gill Sans MT" w:hAnsi="Gill Sans MT"/>
                <w:vertAlign w:val="superscript"/>
              </w:rPr>
              <w:t>th</w:t>
            </w:r>
            <w:r>
              <w:rPr>
                <w:rFonts w:ascii="Gill Sans MT" w:hAnsi="Gill Sans MT"/>
              </w:rPr>
              <w:t xml:space="preserve"> September 2024</w:t>
            </w:r>
          </w:p>
        </w:tc>
      </w:tr>
    </w:tbl>
    <w:p w14:paraId="4D3B465A" w14:textId="77777777" w:rsidR="00F92591" w:rsidRPr="001353A5" w:rsidRDefault="00F92591" w:rsidP="00D963E3">
      <w:pPr>
        <w:tabs>
          <w:tab w:val="left" w:pos="851"/>
        </w:tabs>
        <w:rPr>
          <w:rFonts w:ascii="Gill Sans MT" w:hAnsi="Gill Sans MT"/>
        </w:rPr>
      </w:pPr>
    </w:p>
    <w:p w14:paraId="75413CEC" w14:textId="2D450E1D" w:rsidR="00F92591" w:rsidRPr="001353A5" w:rsidRDefault="00F92591" w:rsidP="00D963E3">
      <w:pPr>
        <w:tabs>
          <w:tab w:val="left" w:pos="851"/>
        </w:tabs>
        <w:rPr>
          <w:rFonts w:ascii="Gill Sans MT" w:hAnsi="Gill Sans MT"/>
          <w:b/>
          <w:bCs/>
        </w:rPr>
      </w:pPr>
      <w:r w:rsidRPr="001353A5">
        <w:rPr>
          <w:rFonts w:ascii="Gill Sans MT" w:hAnsi="Gill Sans MT"/>
          <w:b/>
          <w:bCs/>
        </w:rPr>
        <w:t>Distribution List – Once authorised (Informed)</w:t>
      </w:r>
    </w:p>
    <w:tbl>
      <w:tblPr>
        <w:tblStyle w:val="TableGrid"/>
        <w:tblW w:w="10485" w:type="dxa"/>
        <w:tblLook w:val="04A0" w:firstRow="1" w:lastRow="0" w:firstColumn="1" w:lastColumn="0" w:noHBand="0" w:noVBand="1"/>
      </w:tblPr>
      <w:tblGrid>
        <w:gridCol w:w="3539"/>
        <w:gridCol w:w="6946"/>
      </w:tblGrid>
      <w:tr w:rsidR="00F92591" w:rsidRPr="001353A5" w14:paraId="64C327B4" w14:textId="77777777" w:rsidTr="007F1AC5">
        <w:tc>
          <w:tcPr>
            <w:tcW w:w="3539" w:type="dxa"/>
            <w:shd w:val="clear" w:color="auto" w:fill="A40000"/>
          </w:tcPr>
          <w:p w14:paraId="1B7ACDC3" w14:textId="29F2181B" w:rsidR="00F92591" w:rsidRPr="001353A5" w:rsidRDefault="00F92591" w:rsidP="00D963E3">
            <w:pPr>
              <w:tabs>
                <w:tab w:val="left" w:pos="851"/>
              </w:tabs>
              <w:jc w:val="center"/>
              <w:rPr>
                <w:rFonts w:ascii="Gill Sans MT" w:hAnsi="Gill Sans MT"/>
                <w:b/>
                <w:bCs/>
              </w:rPr>
            </w:pPr>
            <w:r w:rsidRPr="001353A5">
              <w:rPr>
                <w:rFonts w:ascii="Gill Sans MT" w:hAnsi="Gill Sans MT"/>
                <w:b/>
                <w:bCs/>
              </w:rPr>
              <w:t>Role</w:t>
            </w:r>
          </w:p>
        </w:tc>
        <w:tc>
          <w:tcPr>
            <w:tcW w:w="6946" w:type="dxa"/>
            <w:shd w:val="clear" w:color="auto" w:fill="A40000"/>
          </w:tcPr>
          <w:p w14:paraId="513476EC" w14:textId="632BEC08" w:rsidR="0049652D" w:rsidRPr="001353A5" w:rsidRDefault="0049652D" w:rsidP="00D963E3">
            <w:pPr>
              <w:tabs>
                <w:tab w:val="left" w:pos="851"/>
              </w:tabs>
              <w:jc w:val="center"/>
              <w:rPr>
                <w:rFonts w:ascii="Gill Sans MT" w:hAnsi="Gill Sans MT"/>
                <w:b/>
                <w:bCs/>
              </w:rPr>
            </w:pPr>
            <w:r w:rsidRPr="001353A5">
              <w:rPr>
                <w:rFonts w:ascii="Gill Sans MT" w:hAnsi="Gill Sans MT"/>
                <w:b/>
                <w:bCs/>
              </w:rPr>
              <w:t>Name</w:t>
            </w:r>
          </w:p>
        </w:tc>
      </w:tr>
      <w:tr w:rsidR="00F92591" w:rsidRPr="001353A5" w14:paraId="091C3B67" w14:textId="77777777" w:rsidTr="007F1AC5">
        <w:tc>
          <w:tcPr>
            <w:tcW w:w="3539" w:type="dxa"/>
          </w:tcPr>
          <w:p w14:paraId="1EA782DE" w14:textId="02839597" w:rsidR="00F92591" w:rsidRPr="001353A5" w:rsidRDefault="0049652D" w:rsidP="00D963E3">
            <w:pPr>
              <w:tabs>
                <w:tab w:val="left" w:pos="851"/>
              </w:tabs>
              <w:rPr>
                <w:rFonts w:ascii="Gill Sans MT" w:hAnsi="Gill Sans MT"/>
              </w:rPr>
            </w:pPr>
            <w:r w:rsidRPr="001353A5">
              <w:rPr>
                <w:rFonts w:ascii="Gill Sans MT" w:hAnsi="Gill Sans MT"/>
              </w:rPr>
              <w:t xml:space="preserve">Governance Professional </w:t>
            </w:r>
            <w:r w:rsidR="00F92591" w:rsidRPr="001353A5">
              <w:rPr>
                <w:rFonts w:ascii="Gill Sans MT" w:hAnsi="Gill Sans MT"/>
              </w:rPr>
              <w:t xml:space="preserve"> </w:t>
            </w:r>
          </w:p>
        </w:tc>
        <w:tc>
          <w:tcPr>
            <w:tcW w:w="6946" w:type="dxa"/>
          </w:tcPr>
          <w:p w14:paraId="1B543905" w14:textId="2B213DC7" w:rsidR="00F92591" w:rsidRPr="001353A5" w:rsidRDefault="0049652D" w:rsidP="00D963E3">
            <w:pPr>
              <w:tabs>
                <w:tab w:val="left" w:pos="851"/>
              </w:tabs>
              <w:rPr>
                <w:rFonts w:ascii="Gill Sans MT" w:hAnsi="Gill Sans MT"/>
              </w:rPr>
            </w:pPr>
            <w:r w:rsidRPr="001353A5">
              <w:rPr>
                <w:rFonts w:ascii="Gill Sans MT" w:hAnsi="Gill Sans MT"/>
              </w:rPr>
              <w:t xml:space="preserve">Stephen Brierley </w:t>
            </w:r>
          </w:p>
        </w:tc>
      </w:tr>
      <w:tr w:rsidR="00F92591" w:rsidRPr="001353A5" w14:paraId="0124508B" w14:textId="77777777" w:rsidTr="007F1AC5">
        <w:tc>
          <w:tcPr>
            <w:tcW w:w="3539" w:type="dxa"/>
          </w:tcPr>
          <w:p w14:paraId="53C7C2DE" w14:textId="77777777" w:rsidR="00F92591" w:rsidRPr="001353A5" w:rsidRDefault="00F92591" w:rsidP="00D963E3">
            <w:pPr>
              <w:tabs>
                <w:tab w:val="left" w:pos="851"/>
              </w:tabs>
              <w:rPr>
                <w:rFonts w:ascii="Gill Sans MT" w:hAnsi="Gill Sans MT"/>
              </w:rPr>
            </w:pPr>
            <w:r w:rsidRPr="001353A5">
              <w:rPr>
                <w:rFonts w:ascii="Gill Sans MT" w:hAnsi="Gill Sans MT"/>
              </w:rPr>
              <w:t>Headteachers</w:t>
            </w:r>
          </w:p>
          <w:p w14:paraId="2DD71AC7" w14:textId="77777777" w:rsidR="00F92591" w:rsidRPr="001353A5" w:rsidRDefault="00F92591" w:rsidP="00D963E3">
            <w:pPr>
              <w:tabs>
                <w:tab w:val="left" w:pos="851"/>
              </w:tabs>
              <w:rPr>
                <w:rFonts w:ascii="Gill Sans MT" w:hAnsi="Gill Sans MT"/>
              </w:rPr>
            </w:pPr>
          </w:p>
        </w:tc>
        <w:tc>
          <w:tcPr>
            <w:tcW w:w="6946" w:type="dxa"/>
          </w:tcPr>
          <w:p w14:paraId="302B1DD5" w14:textId="1CB8EA1C" w:rsidR="00F92591" w:rsidRPr="001353A5" w:rsidRDefault="0013691D" w:rsidP="00D963E3">
            <w:pPr>
              <w:tabs>
                <w:tab w:val="left" w:pos="851"/>
              </w:tabs>
              <w:rPr>
                <w:rFonts w:ascii="Gill Sans MT" w:hAnsi="Gill Sans MT"/>
              </w:rPr>
            </w:pPr>
            <w:r w:rsidRPr="001353A5">
              <w:rPr>
                <w:rFonts w:ascii="Gill Sans MT" w:hAnsi="Gill Sans MT"/>
              </w:rPr>
              <w:t xml:space="preserve">Gary Lloyd, Jo Leech, </w:t>
            </w:r>
            <w:r w:rsidR="0053795D" w:rsidRPr="001353A5">
              <w:rPr>
                <w:rFonts w:ascii="Gill Sans MT" w:hAnsi="Gill Sans MT"/>
              </w:rPr>
              <w:t xml:space="preserve">Adam Robinson, Marie Adams, Lynne Gannon, Sam Birchall and Andrew Tremarco </w:t>
            </w:r>
          </w:p>
        </w:tc>
      </w:tr>
      <w:tr w:rsidR="00F92591" w:rsidRPr="001353A5" w14:paraId="37644472" w14:textId="77777777" w:rsidTr="007F1AC5">
        <w:tc>
          <w:tcPr>
            <w:tcW w:w="3539" w:type="dxa"/>
          </w:tcPr>
          <w:p w14:paraId="56DB28B6" w14:textId="77777777" w:rsidR="00F92591" w:rsidRPr="001353A5" w:rsidRDefault="00F92591" w:rsidP="00D963E3">
            <w:pPr>
              <w:tabs>
                <w:tab w:val="left" w:pos="851"/>
              </w:tabs>
              <w:rPr>
                <w:rFonts w:ascii="Gill Sans MT" w:hAnsi="Gill Sans MT"/>
              </w:rPr>
            </w:pPr>
            <w:r w:rsidRPr="001353A5">
              <w:rPr>
                <w:rFonts w:ascii="Gill Sans MT" w:hAnsi="Gill Sans MT"/>
              </w:rPr>
              <w:t>DSLs</w:t>
            </w:r>
          </w:p>
          <w:p w14:paraId="6932A801" w14:textId="77777777" w:rsidR="00F92591" w:rsidRPr="001353A5" w:rsidRDefault="00F92591" w:rsidP="00D963E3">
            <w:pPr>
              <w:tabs>
                <w:tab w:val="left" w:pos="851"/>
              </w:tabs>
              <w:rPr>
                <w:rFonts w:ascii="Gill Sans MT" w:hAnsi="Gill Sans MT"/>
              </w:rPr>
            </w:pPr>
          </w:p>
        </w:tc>
        <w:tc>
          <w:tcPr>
            <w:tcW w:w="6946" w:type="dxa"/>
          </w:tcPr>
          <w:p w14:paraId="57642174" w14:textId="43896CB2" w:rsidR="00F92591" w:rsidRPr="001353A5" w:rsidRDefault="0053795D" w:rsidP="00D963E3">
            <w:pPr>
              <w:tabs>
                <w:tab w:val="left" w:pos="851"/>
              </w:tabs>
              <w:rPr>
                <w:rFonts w:ascii="Gill Sans MT" w:hAnsi="Gill Sans MT"/>
              </w:rPr>
            </w:pPr>
            <w:r w:rsidRPr="001353A5">
              <w:rPr>
                <w:rFonts w:ascii="Gill Sans MT" w:hAnsi="Gill Sans MT"/>
              </w:rPr>
              <w:t xml:space="preserve">Danielle Fox, Mo Ungi, Ian Fitzgerald, </w:t>
            </w:r>
            <w:r w:rsidR="00C1359C" w:rsidRPr="001353A5">
              <w:rPr>
                <w:rFonts w:ascii="Gill Sans MT" w:hAnsi="Gill Sans MT"/>
              </w:rPr>
              <w:t xml:space="preserve">Katherine Grange, Robbie Lawton, Teresa Bleasdale, Rachel Harkness-Brennan and Dan Silverstone </w:t>
            </w:r>
          </w:p>
        </w:tc>
      </w:tr>
      <w:tr w:rsidR="00F92591" w:rsidRPr="001353A5" w14:paraId="6B235F86" w14:textId="77777777" w:rsidTr="007F1AC5">
        <w:tc>
          <w:tcPr>
            <w:tcW w:w="3539" w:type="dxa"/>
          </w:tcPr>
          <w:p w14:paraId="1CA29312" w14:textId="35BC5FE7" w:rsidR="00F92591" w:rsidRPr="001353A5" w:rsidRDefault="00F92591" w:rsidP="00D963E3">
            <w:pPr>
              <w:tabs>
                <w:tab w:val="left" w:pos="851"/>
              </w:tabs>
              <w:rPr>
                <w:rFonts w:ascii="Gill Sans MT" w:hAnsi="Gill Sans MT"/>
              </w:rPr>
            </w:pPr>
            <w:r w:rsidRPr="001353A5">
              <w:rPr>
                <w:rFonts w:ascii="Gill Sans MT" w:hAnsi="Gill Sans MT"/>
              </w:rPr>
              <w:t>For uploading to Trust website</w:t>
            </w:r>
          </w:p>
        </w:tc>
        <w:tc>
          <w:tcPr>
            <w:tcW w:w="6946" w:type="dxa"/>
          </w:tcPr>
          <w:p w14:paraId="23F0E239" w14:textId="16B7E7CE" w:rsidR="00F92591" w:rsidRPr="001353A5" w:rsidRDefault="00F92591" w:rsidP="00D963E3">
            <w:pPr>
              <w:tabs>
                <w:tab w:val="left" w:pos="851"/>
              </w:tabs>
              <w:rPr>
                <w:rFonts w:ascii="Gill Sans MT" w:hAnsi="Gill Sans MT"/>
              </w:rPr>
            </w:pPr>
            <w:r w:rsidRPr="001353A5">
              <w:rPr>
                <w:rFonts w:ascii="Gill Sans MT" w:hAnsi="Gill Sans MT"/>
              </w:rPr>
              <w:t>Suzanne Devany</w:t>
            </w:r>
          </w:p>
        </w:tc>
      </w:tr>
    </w:tbl>
    <w:p w14:paraId="1D60A8B7" w14:textId="77777777" w:rsidR="00F92591" w:rsidRPr="001353A5" w:rsidRDefault="00F92591" w:rsidP="00D963E3">
      <w:pPr>
        <w:tabs>
          <w:tab w:val="left" w:pos="851"/>
        </w:tabs>
        <w:rPr>
          <w:rFonts w:ascii="Gill Sans MT" w:hAnsi="Gill Sans MT"/>
        </w:rPr>
      </w:pPr>
    </w:p>
    <w:p w14:paraId="6D60630C" w14:textId="32B3235E" w:rsidR="00F92591" w:rsidRPr="001353A5" w:rsidRDefault="00F92591" w:rsidP="00D963E3">
      <w:pPr>
        <w:tabs>
          <w:tab w:val="left" w:pos="851"/>
        </w:tabs>
        <w:rPr>
          <w:rFonts w:ascii="Gill Sans MT" w:hAnsi="Gill Sans MT"/>
          <w:b/>
          <w:bCs/>
        </w:rPr>
      </w:pPr>
      <w:r w:rsidRPr="001353A5">
        <w:rPr>
          <w:rFonts w:ascii="Gill Sans MT" w:hAnsi="Gill Sans MT"/>
          <w:b/>
          <w:bCs/>
        </w:rPr>
        <w:t>Review Period (at least annually or whenever statutory guidance changes)</w:t>
      </w:r>
    </w:p>
    <w:tbl>
      <w:tblPr>
        <w:tblStyle w:val="TableGrid"/>
        <w:tblW w:w="10485" w:type="dxa"/>
        <w:tblLook w:val="04A0" w:firstRow="1" w:lastRow="0" w:firstColumn="1" w:lastColumn="0" w:noHBand="0" w:noVBand="1"/>
      </w:tblPr>
      <w:tblGrid>
        <w:gridCol w:w="5242"/>
        <w:gridCol w:w="5243"/>
      </w:tblGrid>
      <w:tr w:rsidR="00F92591" w:rsidRPr="001353A5" w14:paraId="44B73B03" w14:textId="77777777" w:rsidTr="007F1AC5">
        <w:tc>
          <w:tcPr>
            <w:tcW w:w="5242" w:type="dxa"/>
            <w:shd w:val="clear" w:color="auto" w:fill="A40000"/>
          </w:tcPr>
          <w:p w14:paraId="4D9DA4D3" w14:textId="2010EA51" w:rsidR="00F92591" w:rsidRPr="001353A5" w:rsidRDefault="00F92591" w:rsidP="00D963E3">
            <w:pPr>
              <w:tabs>
                <w:tab w:val="left" w:pos="851"/>
              </w:tabs>
              <w:jc w:val="center"/>
              <w:rPr>
                <w:rFonts w:ascii="Gill Sans MT" w:hAnsi="Gill Sans MT"/>
                <w:b/>
                <w:bCs/>
              </w:rPr>
            </w:pPr>
            <w:r w:rsidRPr="001353A5">
              <w:rPr>
                <w:rFonts w:ascii="Gill Sans MT" w:hAnsi="Gill Sans MT"/>
                <w:b/>
                <w:bCs/>
              </w:rPr>
              <w:t>Date Document Reviewed</w:t>
            </w:r>
          </w:p>
        </w:tc>
        <w:tc>
          <w:tcPr>
            <w:tcW w:w="5243" w:type="dxa"/>
            <w:shd w:val="clear" w:color="auto" w:fill="A40000"/>
          </w:tcPr>
          <w:p w14:paraId="33C91855" w14:textId="38C4DBD0" w:rsidR="00F92591" w:rsidRPr="001353A5" w:rsidRDefault="00F92591" w:rsidP="00D963E3">
            <w:pPr>
              <w:tabs>
                <w:tab w:val="left" w:pos="851"/>
              </w:tabs>
              <w:jc w:val="center"/>
              <w:rPr>
                <w:rFonts w:ascii="Gill Sans MT" w:hAnsi="Gill Sans MT"/>
                <w:b/>
                <w:bCs/>
              </w:rPr>
            </w:pPr>
            <w:r w:rsidRPr="001353A5">
              <w:rPr>
                <w:rFonts w:ascii="Gill Sans MT" w:hAnsi="Gill Sans MT"/>
                <w:b/>
                <w:bCs/>
              </w:rPr>
              <w:t>By Whom</w:t>
            </w:r>
          </w:p>
        </w:tc>
      </w:tr>
      <w:tr w:rsidR="00F92591" w:rsidRPr="001353A5" w14:paraId="01831FDF" w14:textId="77777777" w:rsidTr="007F1AC5">
        <w:tc>
          <w:tcPr>
            <w:tcW w:w="5242" w:type="dxa"/>
          </w:tcPr>
          <w:p w14:paraId="03CCF03F" w14:textId="77777777" w:rsidR="00914564" w:rsidRPr="001353A5" w:rsidRDefault="00914564" w:rsidP="00914564">
            <w:pPr>
              <w:tabs>
                <w:tab w:val="left" w:pos="851"/>
              </w:tabs>
              <w:rPr>
                <w:rFonts w:ascii="Gill Sans MT" w:hAnsi="Gill Sans MT"/>
              </w:rPr>
            </w:pPr>
            <w:r>
              <w:rPr>
                <w:rFonts w:ascii="Gill Sans MT" w:hAnsi="Gill Sans MT"/>
              </w:rPr>
              <w:t>1</w:t>
            </w:r>
            <w:r w:rsidRPr="008725DC">
              <w:rPr>
                <w:rFonts w:ascii="Gill Sans MT" w:hAnsi="Gill Sans MT"/>
                <w:vertAlign w:val="superscript"/>
              </w:rPr>
              <w:t>st</w:t>
            </w:r>
            <w:r>
              <w:rPr>
                <w:rFonts w:ascii="Gill Sans MT" w:hAnsi="Gill Sans MT"/>
              </w:rPr>
              <w:t xml:space="preserve"> September</w:t>
            </w:r>
            <w:r w:rsidRPr="001353A5">
              <w:rPr>
                <w:rFonts w:ascii="Gill Sans MT" w:hAnsi="Gill Sans MT"/>
              </w:rPr>
              <w:t xml:space="preserve"> 2024</w:t>
            </w:r>
          </w:p>
          <w:p w14:paraId="445FBC87" w14:textId="4CF23AF7" w:rsidR="00F92591" w:rsidRPr="001353A5" w:rsidRDefault="00F92591" w:rsidP="00D963E3">
            <w:pPr>
              <w:tabs>
                <w:tab w:val="left" w:pos="851"/>
              </w:tabs>
              <w:rPr>
                <w:rFonts w:ascii="Gill Sans MT" w:hAnsi="Gill Sans MT"/>
              </w:rPr>
            </w:pPr>
          </w:p>
        </w:tc>
        <w:tc>
          <w:tcPr>
            <w:tcW w:w="5243" w:type="dxa"/>
          </w:tcPr>
          <w:p w14:paraId="27D06A1A" w14:textId="14C176A8" w:rsidR="00F92591" w:rsidRPr="001353A5" w:rsidRDefault="00F92591" w:rsidP="00D963E3">
            <w:pPr>
              <w:tabs>
                <w:tab w:val="left" w:pos="851"/>
              </w:tabs>
              <w:rPr>
                <w:rFonts w:ascii="Gill Sans MT" w:hAnsi="Gill Sans MT"/>
              </w:rPr>
            </w:pPr>
            <w:r w:rsidRPr="001353A5">
              <w:rPr>
                <w:rFonts w:ascii="Gill Sans MT" w:hAnsi="Gill Sans MT"/>
              </w:rPr>
              <w:t>Sarah Williams (</w:t>
            </w:r>
            <w:r w:rsidR="0049652D" w:rsidRPr="001353A5">
              <w:rPr>
                <w:rFonts w:ascii="Gill Sans MT" w:hAnsi="Gill Sans MT"/>
              </w:rPr>
              <w:t>S</w:t>
            </w:r>
            <w:r w:rsidRPr="001353A5">
              <w:rPr>
                <w:rFonts w:ascii="Gill Sans MT" w:hAnsi="Gill Sans MT"/>
              </w:rPr>
              <w:t xml:space="preserve">afeguarding Lead) </w:t>
            </w:r>
          </w:p>
        </w:tc>
      </w:tr>
    </w:tbl>
    <w:p w14:paraId="0EFD4811" w14:textId="733192D3" w:rsidR="004A20AB" w:rsidRPr="001353A5" w:rsidRDefault="004A20AB" w:rsidP="00D963E3">
      <w:pPr>
        <w:tabs>
          <w:tab w:val="left" w:pos="851"/>
        </w:tabs>
        <w:rPr>
          <w:rFonts w:ascii="Gill Sans MT" w:hAnsi="Gill Sans MT"/>
        </w:rPr>
      </w:pPr>
    </w:p>
    <w:p w14:paraId="255EB1DD" w14:textId="77777777" w:rsidR="0049652D" w:rsidRPr="001353A5" w:rsidRDefault="0049652D" w:rsidP="00D963E3">
      <w:pPr>
        <w:tabs>
          <w:tab w:val="left" w:pos="851"/>
        </w:tabs>
        <w:rPr>
          <w:rFonts w:ascii="Gill Sans MT" w:hAnsi="Gill Sans MT"/>
        </w:rPr>
      </w:pPr>
    </w:p>
    <w:p w14:paraId="185EFF0E" w14:textId="77777777" w:rsidR="0049652D" w:rsidRPr="001353A5" w:rsidRDefault="0049652D" w:rsidP="00D963E3">
      <w:pPr>
        <w:tabs>
          <w:tab w:val="left" w:pos="851"/>
        </w:tabs>
        <w:rPr>
          <w:rFonts w:ascii="Gill Sans MT" w:hAnsi="Gill Sans MT"/>
        </w:rPr>
      </w:pPr>
    </w:p>
    <w:p w14:paraId="2A6F78C9" w14:textId="77777777" w:rsidR="0049652D" w:rsidRPr="001353A5" w:rsidRDefault="0049652D" w:rsidP="00D963E3">
      <w:pPr>
        <w:tabs>
          <w:tab w:val="left" w:pos="851"/>
        </w:tabs>
        <w:rPr>
          <w:rFonts w:ascii="Gill Sans MT" w:hAnsi="Gill Sans MT"/>
        </w:rPr>
      </w:pPr>
    </w:p>
    <w:p w14:paraId="7B58EBE6" w14:textId="77777777" w:rsidR="0049652D" w:rsidRPr="001353A5" w:rsidRDefault="0049652D" w:rsidP="00D963E3">
      <w:pPr>
        <w:tabs>
          <w:tab w:val="left" w:pos="851"/>
        </w:tabs>
        <w:rPr>
          <w:rFonts w:ascii="Gill Sans MT" w:hAnsi="Gill Sans MT"/>
        </w:rPr>
      </w:pPr>
    </w:p>
    <w:p w14:paraId="59171105" w14:textId="77777777" w:rsidR="0049652D" w:rsidRPr="001353A5" w:rsidRDefault="0049652D" w:rsidP="00D963E3">
      <w:pPr>
        <w:tabs>
          <w:tab w:val="left" w:pos="851"/>
        </w:tabs>
        <w:rPr>
          <w:rFonts w:ascii="Gill Sans MT" w:hAnsi="Gill Sans MT"/>
        </w:rPr>
      </w:pPr>
    </w:p>
    <w:p w14:paraId="455C2C1B" w14:textId="77777777" w:rsidR="0049652D" w:rsidRPr="001353A5" w:rsidRDefault="0049652D" w:rsidP="00D963E3">
      <w:pPr>
        <w:tabs>
          <w:tab w:val="left" w:pos="851"/>
        </w:tabs>
        <w:rPr>
          <w:rFonts w:ascii="Gill Sans MT" w:hAnsi="Gill Sans MT"/>
        </w:rPr>
      </w:pPr>
    </w:p>
    <w:p w14:paraId="2E5B49B7" w14:textId="77777777" w:rsidR="00C1359C" w:rsidRPr="001353A5" w:rsidRDefault="00C1359C" w:rsidP="00D963E3">
      <w:pPr>
        <w:tabs>
          <w:tab w:val="left" w:pos="851"/>
        </w:tabs>
        <w:rPr>
          <w:rFonts w:ascii="Gill Sans MT" w:hAnsi="Gill Sans MT"/>
        </w:rPr>
      </w:pPr>
    </w:p>
    <w:p w14:paraId="32396C1C" w14:textId="77777777" w:rsidR="00C56134" w:rsidRPr="001353A5" w:rsidRDefault="00C56134" w:rsidP="00D963E3">
      <w:pPr>
        <w:tabs>
          <w:tab w:val="left" w:pos="851"/>
        </w:tabs>
        <w:rPr>
          <w:rFonts w:ascii="Gill Sans MT" w:hAnsi="Gill Sans MT"/>
        </w:rPr>
      </w:pPr>
    </w:p>
    <w:p w14:paraId="5B941DE7" w14:textId="77777777" w:rsidR="00C56134" w:rsidRPr="001353A5" w:rsidRDefault="00C56134" w:rsidP="00D963E3">
      <w:pPr>
        <w:tabs>
          <w:tab w:val="left" w:pos="851"/>
        </w:tabs>
        <w:rPr>
          <w:rFonts w:ascii="Gill Sans MT" w:hAnsi="Gill Sans MT"/>
        </w:rPr>
      </w:pPr>
    </w:p>
    <w:p w14:paraId="6F6BEE9B" w14:textId="77777777" w:rsidR="00C56134" w:rsidRPr="001353A5" w:rsidRDefault="00C56134" w:rsidP="00D963E3">
      <w:pPr>
        <w:tabs>
          <w:tab w:val="left" w:pos="851"/>
        </w:tabs>
        <w:rPr>
          <w:rFonts w:ascii="Gill Sans MT" w:hAnsi="Gill Sans MT"/>
        </w:rPr>
      </w:pPr>
    </w:p>
    <w:p w14:paraId="1190836A" w14:textId="77777777" w:rsidR="00C56134" w:rsidRPr="001353A5" w:rsidRDefault="00C56134" w:rsidP="00D963E3">
      <w:pPr>
        <w:tabs>
          <w:tab w:val="left" w:pos="851"/>
        </w:tabs>
        <w:rPr>
          <w:rFonts w:ascii="Gill Sans MT" w:hAnsi="Gill Sans MT"/>
        </w:rPr>
      </w:pPr>
    </w:p>
    <w:p w14:paraId="49E1DACD" w14:textId="77777777" w:rsidR="0049652D" w:rsidRPr="001353A5" w:rsidRDefault="0049652D" w:rsidP="00D963E3">
      <w:pPr>
        <w:tabs>
          <w:tab w:val="left" w:pos="851"/>
        </w:tabs>
        <w:rPr>
          <w:rFonts w:ascii="Gill Sans MT" w:hAnsi="Gill Sans MT"/>
        </w:rPr>
      </w:pPr>
    </w:p>
    <w:p w14:paraId="5937F337" w14:textId="77777777" w:rsidR="0049652D" w:rsidRDefault="0049652D" w:rsidP="00D963E3">
      <w:pPr>
        <w:tabs>
          <w:tab w:val="left" w:pos="851"/>
        </w:tabs>
        <w:rPr>
          <w:rFonts w:ascii="Gill Sans MT" w:hAnsi="Gill Sans MT"/>
        </w:rPr>
      </w:pPr>
    </w:p>
    <w:p w14:paraId="4E5B1526" w14:textId="77777777" w:rsidR="00343943" w:rsidRDefault="00343943" w:rsidP="00D963E3">
      <w:pPr>
        <w:tabs>
          <w:tab w:val="left" w:pos="851"/>
        </w:tabs>
        <w:rPr>
          <w:rFonts w:ascii="Gill Sans MT" w:hAnsi="Gill Sans MT"/>
        </w:rPr>
      </w:pPr>
    </w:p>
    <w:p w14:paraId="20438AB8" w14:textId="77777777" w:rsidR="00343943" w:rsidRDefault="00343943" w:rsidP="00D963E3">
      <w:pPr>
        <w:tabs>
          <w:tab w:val="left" w:pos="851"/>
        </w:tabs>
        <w:rPr>
          <w:rFonts w:ascii="Gill Sans MT" w:hAnsi="Gill Sans MT"/>
        </w:rPr>
      </w:pPr>
    </w:p>
    <w:p w14:paraId="1E497DF5" w14:textId="77777777" w:rsidR="00343943" w:rsidRDefault="00343943" w:rsidP="00D963E3">
      <w:pPr>
        <w:tabs>
          <w:tab w:val="left" w:pos="851"/>
        </w:tabs>
        <w:rPr>
          <w:rFonts w:ascii="Gill Sans MT" w:hAnsi="Gill Sans MT"/>
        </w:rPr>
      </w:pPr>
    </w:p>
    <w:p w14:paraId="22993002" w14:textId="77777777" w:rsidR="00343943" w:rsidRDefault="00343943" w:rsidP="00D963E3">
      <w:pPr>
        <w:tabs>
          <w:tab w:val="left" w:pos="851"/>
        </w:tabs>
        <w:rPr>
          <w:rFonts w:ascii="Gill Sans MT" w:hAnsi="Gill Sans MT"/>
        </w:rPr>
      </w:pPr>
    </w:p>
    <w:p w14:paraId="6F958BC9" w14:textId="77777777" w:rsidR="00343943" w:rsidRDefault="00343943" w:rsidP="00D963E3">
      <w:pPr>
        <w:tabs>
          <w:tab w:val="left" w:pos="851"/>
        </w:tabs>
        <w:rPr>
          <w:rFonts w:ascii="Gill Sans MT" w:hAnsi="Gill Sans MT"/>
        </w:rPr>
      </w:pPr>
    </w:p>
    <w:p w14:paraId="159CEDE9" w14:textId="77777777" w:rsidR="00343943" w:rsidRDefault="00343943" w:rsidP="00D963E3">
      <w:pPr>
        <w:tabs>
          <w:tab w:val="left" w:pos="851"/>
        </w:tabs>
        <w:rPr>
          <w:rFonts w:ascii="Gill Sans MT" w:hAnsi="Gill Sans MT"/>
        </w:rPr>
      </w:pPr>
    </w:p>
    <w:p w14:paraId="3485007A" w14:textId="77777777" w:rsidR="00343943" w:rsidRDefault="00343943" w:rsidP="00D963E3">
      <w:pPr>
        <w:tabs>
          <w:tab w:val="left" w:pos="851"/>
        </w:tabs>
        <w:rPr>
          <w:rFonts w:ascii="Gill Sans MT" w:hAnsi="Gill Sans MT"/>
        </w:rPr>
      </w:pPr>
    </w:p>
    <w:p w14:paraId="7EE75293" w14:textId="77777777" w:rsidR="00343943" w:rsidRPr="001353A5" w:rsidRDefault="00343943" w:rsidP="00D963E3">
      <w:pPr>
        <w:tabs>
          <w:tab w:val="left" w:pos="851"/>
        </w:tabs>
        <w:rPr>
          <w:rFonts w:ascii="Gill Sans MT" w:hAnsi="Gill Sans MT"/>
        </w:rPr>
      </w:pPr>
    </w:p>
    <w:p w14:paraId="326B6135" w14:textId="77777777" w:rsidR="0049652D" w:rsidRPr="001353A5" w:rsidRDefault="0049652D" w:rsidP="00D963E3">
      <w:pPr>
        <w:tabs>
          <w:tab w:val="left" w:pos="851"/>
        </w:tabs>
        <w:rPr>
          <w:rFonts w:ascii="Gill Sans MT" w:hAnsi="Gill Sans MT"/>
          <w:b/>
          <w:bCs/>
        </w:rPr>
      </w:pPr>
      <w:r w:rsidRPr="001353A5">
        <w:rPr>
          <w:rFonts w:ascii="Gill Sans MT" w:hAnsi="Gill Sans MT"/>
          <w:b/>
          <w:bCs/>
        </w:rPr>
        <w:t>Contents</w:t>
      </w:r>
    </w:p>
    <w:tbl>
      <w:tblPr>
        <w:tblStyle w:val="TableGrid"/>
        <w:tblW w:w="0" w:type="auto"/>
        <w:tblLook w:val="04A0" w:firstRow="1" w:lastRow="0" w:firstColumn="1" w:lastColumn="0" w:noHBand="0" w:noVBand="1"/>
      </w:tblPr>
      <w:tblGrid>
        <w:gridCol w:w="1413"/>
        <w:gridCol w:w="7654"/>
        <w:gridCol w:w="1276"/>
      </w:tblGrid>
      <w:tr w:rsidR="0049652D" w:rsidRPr="001353A5" w14:paraId="1AAD1B20" w14:textId="77777777" w:rsidTr="00343943">
        <w:tc>
          <w:tcPr>
            <w:tcW w:w="1413" w:type="dxa"/>
            <w:shd w:val="clear" w:color="auto" w:fill="A40000"/>
          </w:tcPr>
          <w:p w14:paraId="2A39D3A1" w14:textId="2DE8DCCB" w:rsidR="0049652D" w:rsidRPr="001353A5" w:rsidRDefault="00C1359C" w:rsidP="00D963E3">
            <w:pPr>
              <w:tabs>
                <w:tab w:val="left" w:pos="851"/>
              </w:tabs>
              <w:jc w:val="center"/>
              <w:rPr>
                <w:rFonts w:ascii="Gill Sans MT" w:hAnsi="Gill Sans MT"/>
                <w:b/>
                <w:bCs/>
              </w:rPr>
            </w:pPr>
            <w:r w:rsidRPr="001353A5">
              <w:rPr>
                <w:rFonts w:ascii="Gill Sans MT" w:hAnsi="Gill Sans MT"/>
                <w:b/>
                <w:bCs/>
              </w:rPr>
              <w:t>Item</w:t>
            </w:r>
          </w:p>
        </w:tc>
        <w:tc>
          <w:tcPr>
            <w:tcW w:w="7654" w:type="dxa"/>
            <w:shd w:val="clear" w:color="auto" w:fill="A40000"/>
          </w:tcPr>
          <w:p w14:paraId="267F3974" w14:textId="304DC46E" w:rsidR="0049652D" w:rsidRPr="001353A5" w:rsidRDefault="00B24657" w:rsidP="00D963E3">
            <w:pPr>
              <w:tabs>
                <w:tab w:val="left" w:pos="851"/>
              </w:tabs>
              <w:jc w:val="center"/>
              <w:rPr>
                <w:rFonts w:ascii="Gill Sans MT" w:hAnsi="Gill Sans MT"/>
                <w:b/>
                <w:bCs/>
              </w:rPr>
            </w:pPr>
            <w:r w:rsidRPr="001353A5">
              <w:rPr>
                <w:rFonts w:ascii="Gill Sans MT" w:hAnsi="Gill Sans MT"/>
                <w:b/>
                <w:bCs/>
              </w:rPr>
              <w:t xml:space="preserve">Focus </w:t>
            </w:r>
          </w:p>
        </w:tc>
        <w:tc>
          <w:tcPr>
            <w:tcW w:w="1276" w:type="dxa"/>
            <w:shd w:val="clear" w:color="auto" w:fill="A40000"/>
          </w:tcPr>
          <w:p w14:paraId="79CBCE0F" w14:textId="596B14BD" w:rsidR="0049652D" w:rsidRPr="001353A5" w:rsidRDefault="00C1359C" w:rsidP="00D963E3">
            <w:pPr>
              <w:tabs>
                <w:tab w:val="left" w:pos="851"/>
              </w:tabs>
              <w:jc w:val="center"/>
              <w:rPr>
                <w:rFonts w:ascii="Gill Sans MT" w:hAnsi="Gill Sans MT"/>
                <w:b/>
                <w:bCs/>
              </w:rPr>
            </w:pPr>
            <w:r w:rsidRPr="001353A5">
              <w:rPr>
                <w:rFonts w:ascii="Gill Sans MT" w:hAnsi="Gill Sans MT"/>
                <w:b/>
                <w:bCs/>
              </w:rPr>
              <w:t>Page</w:t>
            </w:r>
          </w:p>
        </w:tc>
      </w:tr>
      <w:tr w:rsidR="0049652D" w:rsidRPr="001353A5" w14:paraId="31E0FED1" w14:textId="77777777" w:rsidTr="00343943">
        <w:tc>
          <w:tcPr>
            <w:tcW w:w="1413" w:type="dxa"/>
          </w:tcPr>
          <w:p w14:paraId="38ACB261" w14:textId="5E6B8CD5" w:rsidR="0049652D" w:rsidRPr="001353A5" w:rsidRDefault="0049652D" w:rsidP="00D963E3">
            <w:pPr>
              <w:tabs>
                <w:tab w:val="left" w:pos="851"/>
              </w:tabs>
              <w:rPr>
                <w:rFonts w:ascii="Gill Sans MT" w:hAnsi="Gill Sans MT"/>
              </w:rPr>
            </w:pPr>
            <w:r w:rsidRPr="001353A5">
              <w:rPr>
                <w:rFonts w:ascii="Gill Sans MT" w:hAnsi="Gill Sans MT"/>
              </w:rPr>
              <w:t>1</w:t>
            </w:r>
          </w:p>
        </w:tc>
        <w:tc>
          <w:tcPr>
            <w:tcW w:w="7654" w:type="dxa"/>
          </w:tcPr>
          <w:p w14:paraId="7DF64FE5" w14:textId="077899B0" w:rsidR="0049652D" w:rsidRPr="001353A5" w:rsidRDefault="0049652D" w:rsidP="00D963E3">
            <w:pPr>
              <w:tabs>
                <w:tab w:val="left" w:pos="851"/>
              </w:tabs>
              <w:rPr>
                <w:rFonts w:ascii="Gill Sans MT" w:hAnsi="Gill Sans MT"/>
              </w:rPr>
            </w:pPr>
            <w:r w:rsidRPr="001353A5">
              <w:rPr>
                <w:rFonts w:ascii="Gill Sans MT" w:hAnsi="Gill Sans MT"/>
              </w:rPr>
              <w:t>Safeguarding statement and aims</w:t>
            </w:r>
          </w:p>
        </w:tc>
        <w:tc>
          <w:tcPr>
            <w:tcW w:w="1276" w:type="dxa"/>
          </w:tcPr>
          <w:p w14:paraId="6D640A03" w14:textId="6C67C3B0" w:rsidR="0049652D" w:rsidRPr="001353A5" w:rsidRDefault="0049652D" w:rsidP="00D963E3">
            <w:pPr>
              <w:tabs>
                <w:tab w:val="left" w:pos="851"/>
              </w:tabs>
              <w:rPr>
                <w:rFonts w:ascii="Gill Sans MT" w:hAnsi="Gill Sans MT"/>
              </w:rPr>
            </w:pPr>
            <w:r w:rsidRPr="001353A5">
              <w:rPr>
                <w:rFonts w:ascii="Gill Sans MT" w:hAnsi="Gill Sans MT"/>
              </w:rPr>
              <w:t>3</w:t>
            </w:r>
          </w:p>
        </w:tc>
      </w:tr>
      <w:tr w:rsidR="0049652D" w:rsidRPr="001353A5" w14:paraId="49DEAB20" w14:textId="77777777" w:rsidTr="00343943">
        <w:tc>
          <w:tcPr>
            <w:tcW w:w="1413" w:type="dxa"/>
          </w:tcPr>
          <w:p w14:paraId="51660D8F" w14:textId="5F06B0BA" w:rsidR="0049652D" w:rsidRPr="001353A5" w:rsidRDefault="0049652D" w:rsidP="00D963E3">
            <w:pPr>
              <w:tabs>
                <w:tab w:val="left" w:pos="851"/>
              </w:tabs>
              <w:rPr>
                <w:rFonts w:ascii="Gill Sans MT" w:hAnsi="Gill Sans MT"/>
              </w:rPr>
            </w:pPr>
            <w:r w:rsidRPr="001353A5">
              <w:rPr>
                <w:rFonts w:ascii="Gill Sans MT" w:hAnsi="Gill Sans MT"/>
              </w:rPr>
              <w:t>2</w:t>
            </w:r>
          </w:p>
        </w:tc>
        <w:tc>
          <w:tcPr>
            <w:tcW w:w="7654" w:type="dxa"/>
          </w:tcPr>
          <w:p w14:paraId="1F9C56CB" w14:textId="54440AFA" w:rsidR="0049652D" w:rsidRPr="001353A5" w:rsidRDefault="0049652D" w:rsidP="00D963E3">
            <w:pPr>
              <w:tabs>
                <w:tab w:val="left" w:pos="851"/>
              </w:tabs>
              <w:rPr>
                <w:rFonts w:ascii="Gill Sans MT" w:hAnsi="Gill Sans MT"/>
              </w:rPr>
            </w:pPr>
            <w:r w:rsidRPr="001353A5">
              <w:rPr>
                <w:rFonts w:ascii="Gill Sans MT" w:hAnsi="Gill Sans MT"/>
              </w:rPr>
              <w:t>Legislation and statutory guidance</w:t>
            </w:r>
          </w:p>
        </w:tc>
        <w:tc>
          <w:tcPr>
            <w:tcW w:w="1276" w:type="dxa"/>
          </w:tcPr>
          <w:p w14:paraId="4BBA6C6F" w14:textId="3880D463" w:rsidR="0049652D" w:rsidRPr="001353A5" w:rsidRDefault="0049652D" w:rsidP="00D963E3">
            <w:pPr>
              <w:tabs>
                <w:tab w:val="left" w:pos="851"/>
              </w:tabs>
              <w:rPr>
                <w:rFonts w:ascii="Gill Sans MT" w:hAnsi="Gill Sans MT"/>
              </w:rPr>
            </w:pPr>
            <w:r w:rsidRPr="001353A5">
              <w:rPr>
                <w:rFonts w:ascii="Gill Sans MT" w:hAnsi="Gill Sans MT"/>
              </w:rPr>
              <w:t>5</w:t>
            </w:r>
          </w:p>
        </w:tc>
      </w:tr>
      <w:tr w:rsidR="0049652D" w:rsidRPr="001353A5" w14:paraId="4C272137" w14:textId="77777777" w:rsidTr="00343943">
        <w:tc>
          <w:tcPr>
            <w:tcW w:w="1413" w:type="dxa"/>
          </w:tcPr>
          <w:p w14:paraId="00DC5751" w14:textId="1EB6B83F" w:rsidR="0049652D" w:rsidRPr="001353A5" w:rsidRDefault="0049652D" w:rsidP="00D963E3">
            <w:pPr>
              <w:tabs>
                <w:tab w:val="left" w:pos="851"/>
              </w:tabs>
              <w:rPr>
                <w:rFonts w:ascii="Gill Sans MT" w:hAnsi="Gill Sans MT"/>
              </w:rPr>
            </w:pPr>
            <w:r w:rsidRPr="001353A5">
              <w:rPr>
                <w:rFonts w:ascii="Gill Sans MT" w:hAnsi="Gill Sans MT"/>
              </w:rPr>
              <w:t>3</w:t>
            </w:r>
          </w:p>
        </w:tc>
        <w:tc>
          <w:tcPr>
            <w:tcW w:w="7654" w:type="dxa"/>
          </w:tcPr>
          <w:p w14:paraId="7E57CB6E" w14:textId="53FA2C2E" w:rsidR="0049652D" w:rsidRPr="001353A5" w:rsidRDefault="00A94FA0" w:rsidP="00D963E3">
            <w:pPr>
              <w:tabs>
                <w:tab w:val="left" w:pos="851"/>
              </w:tabs>
              <w:rPr>
                <w:rFonts w:ascii="Gill Sans MT" w:hAnsi="Gill Sans MT"/>
              </w:rPr>
            </w:pPr>
            <w:r w:rsidRPr="001353A5">
              <w:rPr>
                <w:rFonts w:ascii="Gill Sans MT" w:hAnsi="Gill Sans MT"/>
              </w:rPr>
              <w:t>Definitions</w:t>
            </w:r>
          </w:p>
        </w:tc>
        <w:tc>
          <w:tcPr>
            <w:tcW w:w="1276" w:type="dxa"/>
          </w:tcPr>
          <w:p w14:paraId="09242EE1" w14:textId="1B0CF24A" w:rsidR="0049652D" w:rsidRPr="001353A5" w:rsidRDefault="00A94FA0" w:rsidP="00D963E3">
            <w:pPr>
              <w:tabs>
                <w:tab w:val="left" w:pos="851"/>
              </w:tabs>
              <w:rPr>
                <w:rFonts w:ascii="Gill Sans MT" w:hAnsi="Gill Sans MT"/>
              </w:rPr>
            </w:pPr>
            <w:r w:rsidRPr="001353A5">
              <w:rPr>
                <w:rFonts w:ascii="Gill Sans MT" w:hAnsi="Gill Sans MT"/>
              </w:rPr>
              <w:t>5</w:t>
            </w:r>
          </w:p>
        </w:tc>
      </w:tr>
      <w:tr w:rsidR="0049652D" w:rsidRPr="001353A5" w14:paraId="5938D9AC" w14:textId="77777777" w:rsidTr="00343943">
        <w:tc>
          <w:tcPr>
            <w:tcW w:w="1413" w:type="dxa"/>
          </w:tcPr>
          <w:p w14:paraId="665F6F24" w14:textId="62C71935" w:rsidR="0049652D" w:rsidRPr="001353A5" w:rsidRDefault="0049652D" w:rsidP="00D963E3">
            <w:pPr>
              <w:tabs>
                <w:tab w:val="left" w:pos="851"/>
              </w:tabs>
              <w:rPr>
                <w:rFonts w:ascii="Gill Sans MT" w:hAnsi="Gill Sans MT"/>
              </w:rPr>
            </w:pPr>
            <w:r w:rsidRPr="001353A5">
              <w:rPr>
                <w:rFonts w:ascii="Gill Sans MT" w:hAnsi="Gill Sans MT"/>
              </w:rPr>
              <w:t>4</w:t>
            </w:r>
          </w:p>
        </w:tc>
        <w:tc>
          <w:tcPr>
            <w:tcW w:w="7654" w:type="dxa"/>
          </w:tcPr>
          <w:p w14:paraId="14320CA8" w14:textId="641D5B0B" w:rsidR="0049652D" w:rsidRPr="001353A5" w:rsidRDefault="00A94FA0" w:rsidP="00D963E3">
            <w:pPr>
              <w:tabs>
                <w:tab w:val="left" w:pos="851"/>
              </w:tabs>
              <w:rPr>
                <w:rFonts w:ascii="Gill Sans MT" w:hAnsi="Gill Sans MT"/>
              </w:rPr>
            </w:pPr>
            <w:r w:rsidRPr="001353A5">
              <w:rPr>
                <w:rFonts w:ascii="Gill Sans MT" w:hAnsi="Gill Sans MT"/>
              </w:rPr>
              <w:t>Equality statement</w:t>
            </w:r>
          </w:p>
        </w:tc>
        <w:tc>
          <w:tcPr>
            <w:tcW w:w="1276" w:type="dxa"/>
          </w:tcPr>
          <w:p w14:paraId="5F1C3C0E" w14:textId="5AB7CC8F" w:rsidR="0049652D" w:rsidRPr="001353A5" w:rsidRDefault="00A94FA0" w:rsidP="00D963E3">
            <w:pPr>
              <w:tabs>
                <w:tab w:val="left" w:pos="851"/>
              </w:tabs>
              <w:rPr>
                <w:rFonts w:ascii="Gill Sans MT" w:hAnsi="Gill Sans MT"/>
              </w:rPr>
            </w:pPr>
            <w:r w:rsidRPr="001353A5">
              <w:rPr>
                <w:rFonts w:ascii="Gill Sans MT" w:hAnsi="Gill Sans MT"/>
              </w:rPr>
              <w:t>6</w:t>
            </w:r>
          </w:p>
        </w:tc>
      </w:tr>
      <w:tr w:rsidR="0049652D" w:rsidRPr="001353A5" w14:paraId="7C34F6C3" w14:textId="77777777" w:rsidTr="00343943">
        <w:tc>
          <w:tcPr>
            <w:tcW w:w="1413" w:type="dxa"/>
          </w:tcPr>
          <w:p w14:paraId="4D90BE63" w14:textId="0B1EFBAC" w:rsidR="0049652D" w:rsidRPr="001353A5" w:rsidRDefault="0049652D" w:rsidP="00D963E3">
            <w:pPr>
              <w:tabs>
                <w:tab w:val="left" w:pos="851"/>
              </w:tabs>
              <w:rPr>
                <w:rFonts w:ascii="Gill Sans MT" w:hAnsi="Gill Sans MT"/>
              </w:rPr>
            </w:pPr>
            <w:r w:rsidRPr="001353A5">
              <w:rPr>
                <w:rFonts w:ascii="Gill Sans MT" w:hAnsi="Gill Sans MT"/>
              </w:rPr>
              <w:t>5</w:t>
            </w:r>
          </w:p>
        </w:tc>
        <w:tc>
          <w:tcPr>
            <w:tcW w:w="7654" w:type="dxa"/>
          </w:tcPr>
          <w:p w14:paraId="75038D99" w14:textId="5E2A6260" w:rsidR="0049652D" w:rsidRPr="001353A5" w:rsidRDefault="00A94FA0" w:rsidP="00D963E3">
            <w:pPr>
              <w:tabs>
                <w:tab w:val="left" w:pos="851"/>
              </w:tabs>
              <w:rPr>
                <w:rFonts w:ascii="Gill Sans MT" w:hAnsi="Gill Sans MT"/>
              </w:rPr>
            </w:pPr>
            <w:r w:rsidRPr="001353A5">
              <w:rPr>
                <w:rFonts w:ascii="Gill Sans MT" w:hAnsi="Gill Sans MT"/>
              </w:rPr>
              <w:t>Roles and responsibilities</w:t>
            </w:r>
          </w:p>
        </w:tc>
        <w:tc>
          <w:tcPr>
            <w:tcW w:w="1276" w:type="dxa"/>
          </w:tcPr>
          <w:p w14:paraId="245C18ED" w14:textId="582F7552" w:rsidR="0049652D" w:rsidRPr="001353A5" w:rsidRDefault="00A94FA0" w:rsidP="00D963E3">
            <w:pPr>
              <w:tabs>
                <w:tab w:val="left" w:pos="851"/>
              </w:tabs>
              <w:rPr>
                <w:rFonts w:ascii="Gill Sans MT" w:hAnsi="Gill Sans MT"/>
              </w:rPr>
            </w:pPr>
            <w:r w:rsidRPr="001353A5">
              <w:rPr>
                <w:rFonts w:ascii="Gill Sans MT" w:hAnsi="Gill Sans MT"/>
              </w:rPr>
              <w:t>6</w:t>
            </w:r>
          </w:p>
        </w:tc>
      </w:tr>
      <w:tr w:rsidR="0049652D" w:rsidRPr="001353A5" w14:paraId="352D94AE" w14:textId="77777777" w:rsidTr="00343943">
        <w:tc>
          <w:tcPr>
            <w:tcW w:w="1413" w:type="dxa"/>
          </w:tcPr>
          <w:p w14:paraId="13538634" w14:textId="3EA99ACD" w:rsidR="0049652D" w:rsidRPr="001353A5" w:rsidRDefault="0049652D" w:rsidP="00D963E3">
            <w:pPr>
              <w:tabs>
                <w:tab w:val="left" w:pos="851"/>
              </w:tabs>
              <w:rPr>
                <w:rFonts w:ascii="Gill Sans MT" w:hAnsi="Gill Sans MT"/>
              </w:rPr>
            </w:pPr>
            <w:r w:rsidRPr="001353A5">
              <w:rPr>
                <w:rFonts w:ascii="Gill Sans MT" w:hAnsi="Gill Sans MT"/>
              </w:rPr>
              <w:t>6</w:t>
            </w:r>
          </w:p>
        </w:tc>
        <w:tc>
          <w:tcPr>
            <w:tcW w:w="7654" w:type="dxa"/>
          </w:tcPr>
          <w:p w14:paraId="16EB9FA9" w14:textId="624057C9" w:rsidR="0049652D" w:rsidRPr="001353A5" w:rsidRDefault="00A94FA0" w:rsidP="00D963E3">
            <w:pPr>
              <w:tabs>
                <w:tab w:val="left" w:pos="851"/>
              </w:tabs>
              <w:rPr>
                <w:rFonts w:ascii="Gill Sans MT" w:hAnsi="Gill Sans MT"/>
              </w:rPr>
            </w:pPr>
            <w:r w:rsidRPr="001353A5">
              <w:rPr>
                <w:rFonts w:ascii="Gill Sans MT" w:hAnsi="Gill Sans MT"/>
              </w:rPr>
              <w:t>Confidentiality</w:t>
            </w:r>
          </w:p>
        </w:tc>
        <w:tc>
          <w:tcPr>
            <w:tcW w:w="1276" w:type="dxa"/>
          </w:tcPr>
          <w:p w14:paraId="6858E3F1" w14:textId="16184A67" w:rsidR="0049652D" w:rsidRPr="001353A5" w:rsidRDefault="00A94FA0" w:rsidP="00D963E3">
            <w:pPr>
              <w:tabs>
                <w:tab w:val="left" w:pos="851"/>
              </w:tabs>
              <w:rPr>
                <w:rFonts w:ascii="Gill Sans MT" w:hAnsi="Gill Sans MT"/>
              </w:rPr>
            </w:pPr>
            <w:r w:rsidRPr="001353A5">
              <w:rPr>
                <w:rFonts w:ascii="Gill Sans MT" w:hAnsi="Gill Sans MT"/>
              </w:rPr>
              <w:t>8</w:t>
            </w:r>
          </w:p>
        </w:tc>
      </w:tr>
      <w:tr w:rsidR="0049652D" w:rsidRPr="001353A5" w14:paraId="200E9B2B" w14:textId="77777777" w:rsidTr="00343943">
        <w:tc>
          <w:tcPr>
            <w:tcW w:w="1413" w:type="dxa"/>
          </w:tcPr>
          <w:p w14:paraId="4DC5982E" w14:textId="0BA46F7C" w:rsidR="0049652D" w:rsidRPr="001353A5" w:rsidRDefault="0049652D" w:rsidP="00D963E3">
            <w:pPr>
              <w:tabs>
                <w:tab w:val="left" w:pos="851"/>
              </w:tabs>
              <w:rPr>
                <w:rFonts w:ascii="Gill Sans MT" w:hAnsi="Gill Sans MT"/>
              </w:rPr>
            </w:pPr>
            <w:r w:rsidRPr="001353A5">
              <w:rPr>
                <w:rFonts w:ascii="Gill Sans MT" w:hAnsi="Gill Sans MT"/>
              </w:rPr>
              <w:t>7</w:t>
            </w:r>
          </w:p>
        </w:tc>
        <w:tc>
          <w:tcPr>
            <w:tcW w:w="7654" w:type="dxa"/>
          </w:tcPr>
          <w:p w14:paraId="30ADA1EA" w14:textId="4F57D7E7" w:rsidR="0049652D" w:rsidRPr="001353A5" w:rsidRDefault="00A94FA0" w:rsidP="00D963E3">
            <w:pPr>
              <w:tabs>
                <w:tab w:val="left" w:pos="851"/>
              </w:tabs>
              <w:rPr>
                <w:rFonts w:ascii="Gill Sans MT" w:hAnsi="Gill Sans MT"/>
              </w:rPr>
            </w:pPr>
            <w:r w:rsidRPr="001353A5">
              <w:rPr>
                <w:rFonts w:ascii="Gill Sans MT" w:hAnsi="Gill Sans MT"/>
              </w:rPr>
              <w:t xml:space="preserve">Recognising abuse and </w:t>
            </w:r>
            <w:proofErr w:type="gramStart"/>
            <w:r w:rsidRPr="001353A5">
              <w:rPr>
                <w:rFonts w:ascii="Gill Sans MT" w:hAnsi="Gill Sans MT"/>
              </w:rPr>
              <w:t>taking action</w:t>
            </w:r>
            <w:proofErr w:type="gramEnd"/>
          </w:p>
        </w:tc>
        <w:tc>
          <w:tcPr>
            <w:tcW w:w="1276" w:type="dxa"/>
          </w:tcPr>
          <w:p w14:paraId="10296B86" w14:textId="1E6F9F24" w:rsidR="0049652D" w:rsidRPr="001353A5" w:rsidRDefault="00A94FA0" w:rsidP="00D963E3">
            <w:pPr>
              <w:tabs>
                <w:tab w:val="left" w:pos="851"/>
              </w:tabs>
              <w:rPr>
                <w:rFonts w:ascii="Gill Sans MT" w:hAnsi="Gill Sans MT"/>
              </w:rPr>
            </w:pPr>
            <w:r w:rsidRPr="001353A5">
              <w:rPr>
                <w:rFonts w:ascii="Gill Sans MT" w:hAnsi="Gill Sans MT"/>
              </w:rPr>
              <w:t>9</w:t>
            </w:r>
          </w:p>
        </w:tc>
      </w:tr>
      <w:tr w:rsidR="0049652D" w:rsidRPr="001353A5" w14:paraId="15C84031" w14:textId="77777777" w:rsidTr="00343943">
        <w:tc>
          <w:tcPr>
            <w:tcW w:w="1413" w:type="dxa"/>
          </w:tcPr>
          <w:p w14:paraId="3AB5BBB0" w14:textId="3E55A6B0" w:rsidR="0049652D" w:rsidRPr="001353A5" w:rsidRDefault="0049652D" w:rsidP="00D963E3">
            <w:pPr>
              <w:tabs>
                <w:tab w:val="left" w:pos="851"/>
              </w:tabs>
              <w:rPr>
                <w:rFonts w:ascii="Gill Sans MT" w:hAnsi="Gill Sans MT"/>
              </w:rPr>
            </w:pPr>
            <w:r w:rsidRPr="001353A5">
              <w:rPr>
                <w:rFonts w:ascii="Gill Sans MT" w:hAnsi="Gill Sans MT"/>
              </w:rPr>
              <w:t>8</w:t>
            </w:r>
          </w:p>
        </w:tc>
        <w:tc>
          <w:tcPr>
            <w:tcW w:w="7654" w:type="dxa"/>
          </w:tcPr>
          <w:p w14:paraId="4B1CF11A" w14:textId="1D32FE6A" w:rsidR="0049652D" w:rsidRPr="001353A5" w:rsidRDefault="00A94FA0" w:rsidP="00D963E3">
            <w:pPr>
              <w:tabs>
                <w:tab w:val="left" w:pos="851"/>
              </w:tabs>
              <w:rPr>
                <w:rFonts w:ascii="Gill Sans MT" w:hAnsi="Gill Sans MT"/>
              </w:rPr>
            </w:pPr>
            <w:r w:rsidRPr="001353A5">
              <w:rPr>
                <w:rFonts w:ascii="Gill Sans MT" w:hAnsi="Gill Sans MT"/>
              </w:rPr>
              <w:t>Notifying parents</w:t>
            </w:r>
          </w:p>
        </w:tc>
        <w:tc>
          <w:tcPr>
            <w:tcW w:w="1276" w:type="dxa"/>
          </w:tcPr>
          <w:p w14:paraId="305A5DAB" w14:textId="548988B9" w:rsidR="0049652D" w:rsidRPr="001353A5" w:rsidRDefault="00A94FA0" w:rsidP="00D963E3">
            <w:pPr>
              <w:tabs>
                <w:tab w:val="left" w:pos="851"/>
              </w:tabs>
              <w:rPr>
                <w:rFonts w:ascii="Gill Sans MT" w:hAnsi="Gill Sans MT"/>
              </w:rPr>
            </w:pPr>
            <w:r w:rsidRPr="001353A5">
              <w:rPr>
                <w:rFonts w:ascii="Gill Sans MT" w:hAnsi="Gill Sans MT"/>
              </w:rPr>
              <w:t>16</w:t>
            </w:r>
          </w:p>
        </w:tc>
      </w:tr>
      <w:tr w:rsidR="0049652D" w:rsidRPr="001353A5" w14:paraId="5B184AF0" w14:textId="77777777" w:rsidTr="00343943">
        <w:tc>
          <w:tcPr>
            <w:tcW w:w="1413" w:type="dxa"/>
          </w:tcPr>
          <w:p w14:paraId="1001959C" w14:textId="76E88214" w:rsidR="0049652D" w:rsidRPr="001353A5" w:rsidRDefault="0049652D" w:rsidP="00D963E3">
            <w:pPr>
              <w:tabs>
                <w:tab w:val="left" w:pos="851"/>
              </w:tabs>
              <w:rPr>
                <w:rFonts w:ascii="Gill Sans MT" w:hAnsi="Gill Sans MT"/>
              </w:rPr>
            </w:pPr>
            <w:r w:rsidRPr="001353A5">
              <w:rPr>
                <w:rFonts w:ascii="Gill Sans MT" w:hAnsi="Gill Sans MT"/>
              </w:rPr>
              <w:t>9</w:t>
            </w:r>
          </w:p>
        </w:tc>
        <w:tc>
          <w:tcPr>
            <w:tcW w:w="7654" w:type="dxa"/>
          </w:tcPr>
          <w:p w14:paraId="10696B9B" w14:textId="72C631D6" w:rsidR="0049652D" w:rsidRPr="001353A5" w:rsidRDefault="00A94FA0" w:rsidP="00D963E3">
            <w:pPr>
              <w:tabs>
                <w:tab w:val="left" w:pos="851"/>
              </w:tabs>
              <w:rPr>
                <w:rFonts w:ascii="Gill Sans MT" w:hAnsi="Gill Sans MT"/>
              </w:rPr>
            </w:pPr>
            <w:r w:rsidRPr="001353A5">
              <w:rPr>
                <w:rFonts w:ascii="Gill Sans MT" w:hAnsi="Gill Sans MT"/>
              </w:rPr>
              <w:t>Pupils with special educational needs and disabilities</w:t>
            </w:r>
          </w:p>
        </w:tc>
        <w:tc>
          <w:tcPr>
            <w:tcW w:w="1276" w:type="dxa"/>
          </w:tcPr>
          <w:p w14:paraId="3751E057" w14:textId="7C56E324" w:rsidR="0049652D" w:rsidRPr="001353A5" w:rsidRDefault="00A94FA0" w:rsidP="00D963E3">
            <w:pPr>
              <w:tabs>
                <w:tab w:val="left" w:pos="851"/>
              </w:tabs>
              <w:rPr>
                <w:rFonts w:ascii="Gill Sans MT" w:hAnsi="Gill Sans MT"/>
              </w:rPr>
            </w:pPr>
            <w:r w:rsidRPr="001353A5">
              <w:rPr>
                <w:rFonts w:ascii="Gill Sans MT" w:hAnsi="Gill Sans MT"/>
              </w:rPr>
              <w:t>16</w:t>
            </w:r>
          </w:p>
        </w:tc>
      </w:tr>
      <w:tr w:rsidR="0049652D" w:rsidRPr="001353A5" w14:paraId="01537680" w14:textId="77777777" w:rsidTr="00343943">
        <w:tc>
          <w:tcPr>
            <w:tcW w:w="1413" w:type="dxa"/>
          </w:tcPr>
          <w:p w14:paraId="3CB79E32" w14:textId="5236A394" w:rsidR="0049652D" w:rsidRPr="001353A5" w:rsidRDefault="0049652D" w:rsidP="00D963E3">
            <w:pPr>
              <w:tabs>
                <w:tab w:val="left" w:pos="851"/>
              </w:tabs>
              <w:rPr>
                <w:rFonts w:ascii="Gill Sans MT" w:hAnsi="Gill Sans MT"/>
              </w:rPr>
            </w:pPr>
            <w:r w:rsidRPr="001353A5">
              <w:rPr>
                <w:rFonts w:ascii="Gill Sans MT" w:hAnsi="Gill Sans MT"/>
              </w:rPr>
              <w:t>10</w:t>
            </w:r>
          </w:p>
        </w:tc>
        <w:tc>
          <w:tcPr>
            <w:tcW w:w="7654" w:type="dxa"/>
          </w:tcPr>
          <w:p w14:paraId="502B4F93" w14:textId="321804D4" w:rsidR="0049652D" w:rsidRPr="001353A5" w:rsidRDefault="00A94FA0" w:rsidP="00D963E3">
            <w:pPr>
              <w:tabs>
                <w:tab w:val="left" w:pos="851"/>
              </w:tabs>
              <w:rPr>
                <w:rFonts w:ascii="Gill Sans MT" w:hAnsi="Gill Sans MT"/>
              </w:rPr>
            </w:pPr>
            <w:r w:rsidRPr="001353A5">
              <w:rPr>
                <w:rFonts w:ascii="Gill Sans MT" w:hAnsi="Gill Sans MT"/>
              </w:rPr>
              <w:t>Children who are lesbian, gay, bi, or trans (LGBT)</w:t>
            </w:r>
          </w:p>
        </w:tc>
        <w:tc>
          <w:tcPr>
            <w:tcW w:w="1276" w:type="dxa"/>
          </w:tcPr>
          <w:p w14:paraId="289899DD" w14:textId="3CCF6B5F" w:rsidR="0049652D" w:rsidRPr="001353A5" w:rsidRDefault="00A94FA0" w:rsidP="00D963E3">
            <w:pPr>
              <w:tabs>
                <w:tab w:val="left" w:pos="851"/>
              </w:tabs>
              <w:rPr>
                <w:rFonts w:ascii="Gill Sans MT" w:hAnsi="Gill Sans MT"/>
              </w:rPr>
            </w:pPr>
            <w:r w:rsidRPr="001353A5">
              <w:rPr>
                <w:rFonts w:ascii="Gill Sans MT" w:hAnsi="Gill Sans MT"/>
              </w:rPr>
              <w:t>16</w:t>
            </w:r>
          </w:p>
        </w:tc>
      </w:tr>
      <w:tr w:rsidR="0049652D" w:rsidRPr="001353A5" w14:paraId="259D6AFD" w14:textId="77777777" w:rsidTr="00343943">
        <w:tc>
          <w:tcPr>
            <w:tcW w:w="1413" w:type="dxa"/>
          </w:tcPr>
          <w:p w14:paraId="156BB15D" w14:textId="2BF91CE7" w:rsidR="0049652D" w:rsidRPr="001353A5" w:rsidRDefault="0049652D" w:rsidP="00D963E3">
            <w:pPr>
              <w:tabs>
                <w:tab w:val="left" w:pos="851"/>
              </w:tabs>
              <w:rPr>
                <w:rFonts w:ascii="Gill Sans MT" w:hAnsi="Gill Sans MT"/>
              </w:rPr>
            </w:pPr>
            <w:r w:rsidRPr="001353A5">
              <w:rPr>
                <w:rFonts w:ascii="Gill Sans MT" w:hAnsi="Gill Sans MT"/>
              </w:rPr>
              <w:t>11</w:t>
            </w:r>
          </w:p>
        </w:tc>
        <w:tc>
          <w:tcPr>
            <w:tcW w:w="7654" w:type="dxa"/>
          </w:tcPr>
          <w:p w14:paraId="5BB4DD11" w14:textId="6359306B" w:rsidR="0049652D" w:rsidRPr="001353A5" w:rsidRDefault="00A94FA0" w:rsidP="00D963E3">
            <w:pPr>
              <w:tabs>
                <w:tab w:val="left" w:pos="851"/>
              </w:tabs>
              <w:rPr>
                <w:rFonts w:ascii="Gill Sans MT" w:hAnsi="Gill Sans MT"/>
              </w:rPr>
            </w:pPr>
            <w:r w:rsidRPr="001353A5">
              <w:rPr>
                <w:rFonts w:ascii="Gill Sans MT" w:hAnsi="Gill Sans MT"/>
              </w:rPr>
              <w:t>Online safety</w:t>
            </w:r>
          </w:p>
        </w:tc>
        <w:tc>
          <w:tcPr>
            <w:tcW w:w="1276" w:type="dxa"/>
          </w:tcPr>
          <w:p w14:paraId="4491BA1B" w14:textId="0BE3CE67" w:rsidR="0049652D" w:rsidRPr="001353A5" w:rsidRDefault="00A94FA0" w:rsidP="00D963E3">
            <w:pPr>
              <w:tabs>
                <w:tab w:val="left" w:pos="851"/>
              </w:tabs>
              <w:rPr>
                <w:rFonts w:ascii="Gill Sans MT" w:hAnsi="Gill Sans MT"/>
              </w:rPr>
            </w:pPr>
            <w:r w:rsidRPr="001353A5">
              <w:rPr>
                <w:rFonts w:ascii="Gill Sans MT" w:hAnsi="Gill Sans MT"/>
              </w:rPr>
              <w:t>17</w:t>
            </w:r>
          </w:p>
        </w:tc>
      </w:tr>
      <w:tr w:rsidR="0049652D" w:rsidRPr="001353A5" w14:paraId="50FD9171" w14:textId="77777777" w:rsidTr="00343943">
        <w:tc>
          <w:tcPr>
            <w:tcW w:w="1413" w:type="dxa"/>
          </w:tcPr>
          <w:p w14:paraId="4CD76D7E" w14:textId="58559DAD" w:rsidR="0049652D" w:rsidRPr="001353A5" w:rsidRDefault="0049652D" w:rsidP="00D963E3">
            <w:pPr>
              <w:tabs>
                <w:tab w:val="left" w:pos="851"/>
              </w:tabs>
              <w:rPr>
                <w:rFonts w:ascii="Gill Sans MT" w:hAnsi="Gill Sans MT"/>
              </w:rPr>
            </w:pPr>
            <w:r w:rsidRPr="001353A5">
              <w:rPr>
                <w:rFonts w:ascii="Gill Sans MT" w:hAnsi="Gill Sans MT"/>
              </w:rPr>
              <w:t>12</w:t>
            </w:r>
          </w:p>
        </w:tc>
        <w:tc>
          <w:tcPr>
            <w:tcW w:w="7654" w:type="dxa"/>
          </w:tcPr>
          <w:p w14:paraId="7FFC8D67" w14:textId="00654440" w:rsidR="0049652D" w:rsidRPr="001353A5" w:rsidRDefault="00A94FA0" w:rsidP="00D963E3">
            <w:pPr>
              <w:tabs>
                <w:tab w:val="left" w:pos="851"/>
              </w:tabs>
              <w:rPr>
                <w:rFonts w:ascii="Gill Sans MT" w:hAnsi="Gill Sans MT"/>
              </w:rPr>
            </w:pPr>
            <w:r w:rsidRPr="001353A5">
              <w:rPr>
                <w:rFonts w:ascii="Gill Sans MT" w:hAnsi="Gill Sans MT"/>
              </w:rPr>
              <w:t>Mobile phones and cameras</w:t>
            </w:r>
          </w:p>
        </w:tc>
        <w:tc>
          <w:tcPr>
            <w:tcW w:w="1276" w:type="dxa"/>
          </w:tcPr>
          <w:p w14:paraId="16C9A64D" w14:textId="59542EE3" w:rsidR="0049652D" w:rsidRPr="001353A5" w:rsidRDefault="00A94FA0" w:rsidP="00D963E3">
            <w:pPr>
              <w:tabs>
                <w:tab w:val="left" w:pos="851"/>
              </w:tabs>
              <w:rPr>
                <w:rFonts w:ascii="Gill Sans MT" w:hAnsi="Gill Sans MT"/>
              </w:rPr>
            </w:pPr>
            <w:r w:rsidRPr="001353A5">
              <w:rPr>
                <w:rFonts w:ascii="Gill Sans MT" w:hAnsi="Gill Sans MT"/>
              </w:rPr>
              <w:t>17</w:t>
            </w:r>
          </w:p>
        </w:tc>
      </w:tr>
      <w:tr w:rsidR="0049652D" w:rsidRPr="001353A5" w14:paraId="12B27639" w14:textId="77777777" w:rsidTr="00343943">
        <w:tc>
          <w:tcPr>
            <w:tcW w:w="1413" w:type="dxa"/>
          </w:tcPr>
          <w:p w14:paraId="5CF434C3" w14:textId="709C583F" w:rsidR="0049652D" w:rsidRPr="001353A5" w:rsidRDefault="0049652D" w:rsidP="00D963E3">
            <w:pPr>
              <w:tabs>
                <w:tab w:val="left" w:pos="851"/>
              </w:tabs>
              <w:rPr>
                <w:rFonts w:ascii="Gill Sans MT" w:hAnsi="Gill Sans MT"/>
              </w:rPr>
            </w:pPr>
            <w:r w:rsidRPr="001353A5">
              <w:rPr>
                <w:rFonts w:ascii="Gill Sans MT" w:hAnsi="Gill Sans MT"/>
              </w:rPr>
              <w:t>13</w:t>
            </w:r>
          </w:p>
        </w:tc>
        <w:tc>
          <w:tcPr>
            <w:tcW w:w="7654" w:type="dxa"/>
          </w:tcPr>
          <w:p w14:paraId="1FD323EB" w14:textId="2CAB9818" w:rsidR="0049652D" w:rsidRPr="001353A5" w:rsidRDefault="00A94FA0" w:rsidP="00D963E3">
            <w:pPr>
              <w:tabs>
                <w:tab w:val="left" w:pos="851"/>
              </w:tabs>
              <w:rPr>
                <w:rFonts w:ascii="Gill Sans MT" w:hAnsi="Gill Sans MT"/>
              </w:rPr>
            </w:pPr>
            <w:r w:rsidRPr="001353A5">
              <w:rPr>
                <w:rFonts w:ascii="Gill Sans MT" w:hAnsi="Gill Sans MT"/>
              </w:rPr>
              <w:t>Complaints and concerns about safeguarding practices</w:t>
            </w:r>
          </w:p>
        </w:tc>
        <w:tc>
          <w:tcPr>
            <w:tcW w:w="1276" w:type="dxa"/>
          </w:tcPr>
          <w:p w14:paraId="0215A047" w14:textId="5ACC6388" w:rsidR="0049652D" w:rsidRPr="001353A5" w:rsidRDefault="00A94FA0" w:rsidP="00D963E3">
            <w:pPr>
              <w:tabs>
                <w:tab w:val="left" w:pos="851"/>
              </w:tabs>
              <w:rPr>
                <w:rFonts w:ascii="Gill Sans MT" w:hAnsi="Gill Sans MT"/>
              </w:rPr>
            </w:pPr>
            <w:r w:rsidRPr="001353A5">
              <w:rPr>
                <w:rFonts w:ascii="Gill Sans MT" w:hAnsi="Gill Sans MT"/>
              </w:rPr>
              <w:t>18</w:t>
            </w:r>
          </w:p>
        </w:tc>
      </w:tr>
      <w:tr w:rsidR="0049652D" w:rsidRPr="001353A5" w14:paraId="3713CD2A" w14:textId="77777777" w:rsidTr="00343943">
        <w:tc>
          <w:tcPr>
            <w:tcW w:w="1413" w:type="dxa"/>
          </w:tcPr>
          <w:p w14:paraId="4A0E44F4" w14:textId="47883F96" w:rsidR="0049652D" w:rsidRPr="001353A5" w:rsidRDefault="0049652D" w:rsidP="00D963E3">
            <w:pPr>
              <w:tabs>
                <w:tab w:val="left" w:pos="851"/>
              </w:tabs>
              <w:rPr>
                <w:rFonts w:ascii="Gill Sans MT" w:hAnsi="Gill Sans MT"/>
              </w:rPr>
            </w:pPr>
            <w:r w:rsidRPr="001353A5">
              <w:rPr>
                <w:rFonts w:ascii="Gill Sans MT" w:hAnsi="Gill Sans MT"/>
              </w:rPr>
              <w:t>14</w:t>
            </w:r>
          </w:p>
        </w:tc>
        <w:tc>
          <w:tcPr>
            <w:tcW w:w="7654" w:type="dxa"/>
          </w:tcPr>
          <w:p w14:paraId="31576F39" w14:textId="7A54A1FD" w:rsidR="0049652D" w:rsidRPr="001353A5" w:rsidRDefault="00A94FA0" w:rsidP="00D963E3">
            <w:pPr>
              <w:tabs>
                <w:tab w:val="left" w:pos="851"/>
              </w:tabs>
              <w:rPr>
                <w:rFonts w:ascii="Gill Sans MT" w:hAnsi="Gill Sans MT"/>
              </w:rPr>
            </w:pPr>
            <w:r w:rsidRPr="001353A5">
              <w:rPr>
                <w:rFonts w:ascii="Gill Sans MT" w:hAnsi="Gill Sans MT"/>
              </w:rPr>
              <w:t>Record-keeping</w:t>
            </w:r>
          </w:p>
        </w:tc>
        <w:tc>
          <w:tcPr>
            <w:tcW w:w="1276" w:type="dxa"/>
          </w:tcPr>
          <w:p w14:paraId="0252A1BF" w14:textId="0C85A2F8" w:rsidR="0049652D" w:rsidRPr="001353A5" w:rsidRDefault="00A94FA0" w:rsidP="00D963E3">
            <w:pPr>
              <w:tabs>
                <w:tab w:val="left" w:pos="851"/>
              </w:tabs>
              <w:rPr>
                <w:rFonts w:ascii="Gill Sans MT" w:hAnsi="Gill Sans MT"/>
              </w:rPr>
            </w:pPr>
            <w:r w:rsidRPr="001353A5">
              <w:rPr>
                <w:rFonts w:ascii="Gill Sans MT" w:hAnsi="Gill Sans MT"/>
              </w:rPr>
              <w:t>18</w:t>
            </w:r>
          </w:p>
        </w:tc>
      </w:tr>
      <w:tr w:rsidR="00A94FA0" w:rsidRPr="001353A5" w14:paraId="4C7D49C5" w14:textId="77777777" w:rsidTr="00343943">
        <w:tc>
          <w:tcPr>
            <w:tcW w:w="1413" w:type="dxa"/>
          </w:tcPr>
          <w:p w14:paraId="3986F9C1" w14:textId="77BB1FD9" w:rsidR="00A94FA0" w:rsidRPr="001353A5" w:rsidRDefault="00A94FA0" w:rsidP="00D963E3">
            <w:pPr>
              <w:tabs>
                <w:tab w:val="left" w:pos="851"/>
              </w:tabs>
              <w:rPr>
                <w:rFonts w:ascii="Gill Sans MT" w:hAnsi="Gill Sans MT"/>
              </w:rPr>
            </w:pPr>
            <w:r w:rsidRPr="001353A5">
              <w:rPr>
                <w:rFonts w:ascii="Gill Sans MT" w:hAnsi="Gill Sans MT"/>
              </w:rPr>
              <w:t>15</w:t>
            </w:r>
          </w:p>
        </w:tc>
        <w:tc>
          <w:tcPr>
            <w:tcW w:w="7654" w:type="dxa"/>
          </w:tcPr>
          <w:p w14:paraId="79EE0564" w14:textId="74505402" w:rsidR="00A94FA0" w:rsidRPr="001353A5" w:rsidRDefault="00A94FA0" w:rsidP="00D963E3">
            <w:pPr>
              <w:tabs>
                <w:tab w:val="left" w:pos="851"/>
              </w:tabs>
              <w:rPr>
                <w:rFonts w:ascii="Gill Sans MT" w:hAnsi="Gill Sans MT"/>
              </w:rPr>
            </w:pPr>
            <w:r w:rsidRPr="001353A5">
              <w:rPr>
                <w:rFonts w:ascii="Gill Sans MT" w:hAnsi="Gill Sans MT"/>
              </w:rPr>
              <w:t>Training</w:t>
            </w:r>
          </w:p>
        </w:tc>
        <w:tc>
          <w:tcPr>
            <w:tcW w:w="1276" w:type="dxa"/>
          </w:tcPr>
          <w:p w14:paraId="3B51CEF4" w14:textId="1D33A50F" w:rsidR="00A94FA0" w:rsidRPr="001353A5" w:rsidRDefault="00A94FA0" w:rsidP="00D963E3">
            <w:pPr>
              <w:tabs>
                <w:tab w:val="left" w:pos="851"/>
              </w:tabs>
              <w:rPr>
                <w:rFonts w:ascii="Gill Sans MT" w:hAnsi="Gill Sans MT"/>
              </w:rPr>
            </w:pPr>
            <w:r w:rsidRPr="001353A5">
              <w:rPr>
                <w:rFonts w:ascii="Gill Sans MT" w:hAnsi="Gill Sans MT"/>
              </w:rPr>
              <w:t>19</w:t>
            </w:r>
          </w:p>
        </w:tc>
      </w:tr>
      <w:tr w:rsidR="00A94FA0" w:rsidRPr="001353A5" w14:paraId="0F317FB4" w14:textId="77777777" w:rsidTr="00343943">
        <w:tc>
          <w:tcPr>
            <w:tcW w:w="1413" w:type="dxa"/>
          </w:tcPr>
          <w:p w14:paraId="44FFED96" w14:textId="04BF3779" w:rsidR="00A94FA0" w:rsidRPr="001353A5" w:rsidRDefault="00A94FA0" w:rsidP="00D963E3">
            <w:pPr>
              <w:tabs>
                <w:tab w:val="left" w:pos="851"/>
              </w:tabs>
              <w:rPr>
                <w:rFonts w:ascii="Gill Sans MT" w:hAnsi="Gill Sans MT"/>
              </w:rPr>
            </w:pPr>
            <w:r w:rsidRPr="001353A5">
              <w:rPr>
                <w:rFonts w:ascii="Gill Sans MT" w:hAnsi="Gill Sans MT"/>
              </w:rPr>
              <w:t>16</w:t>
            </w:r>
          </w:p>
        </w:tc>
        <w:tc>
          <w:tcPr>
            <w:tcW w:w="7654" w:type="dxa"/>
          </w:tcPr>
          <w:p w14:paraId="2DFDA50B" w14:textId="0271984E" w:rsidR="00A94FA0" w:rsidRPr="001353A5" w:rsidRDefault="00A94FA0" w:rsidP="00D963E3">
            <w:pPr>
              <w:tabs>
                <w:tab w:val="left" w:pos="851"/>
              </w:tabs>
              <w:rPr>
                <w:rFonts w:ascii="Gill Sans MT" w:hAnsi="Gill Sans MT"/>
              </w:rPr>
            </w:pPr>
            <w:r w:rsidRPr="001353A5">
              <w:rPr>
                <w:rFonts w:ascii="Gill Sans MT" w:hAnsi="Gill Sans MT"/>
              </w:rPr>
              <w:t>Monitoring arrangements</w:t>
            </w:r>
          </w:p>
        </w:tc>
        <w:tc>
          <w:tcPr>
            <w:tcW w:w="1276" w:type="dxa"/>
          </w:tcPr>
          <w:p w14:paraId="76B169B7" w14:textId="61500438" w:rsidR="00A94FA0" w:rsidRPr="001353A5" w:rsidRDefault="00A94FA0" w:rsidP="00D963E3">
            <w:pPr>
              <w:tabs>
                <w:tab w:val="left" w:pos="851"/>
              </w:tabs>
              <w:rPr>
                <w:rFonts w:ascii="Gill Sans MT" w:hAnsi="Gill Sans MT"/>
              </w:rPr>
            </w:pPr>
            <w:r w:rsidRPr="001353A5">
              <w:rPr>
                <w:rFonts w:ascii="Gill Sans MT" w:hAnsi="Gill Sans MT"/>
              </w:rPr>
              <w:t>22</w:t>
            </w:r>
          </w:p>
        </w:tc>
      </w:tr>
      <w:tr w:rsidR="00A94FA0" w:rsidRPr="001353A5" w14:paraId="03D1E5BD" w14:textId="77777777" w:rsidTr="00343943">
        <w:tc>
          <w:tcPr>
            <w:tcW w:w="1413" w:type="dxa"/>
          </w:tcPr>
          <w:p w14:paraId="29A14CE9" w14:textId="763934AD" w:rsidR="00A94FA0" w:rsidRPr="001353A5" w:rsidRDefault="00A94FA0" w:rsidP="00D963E3">
            <w:pPr>
              <w:tabs>
                <w:tab w:val="left" w:pos="851"/>
              </w:tabs>
              <w:rPr>
                <w:rFonts w:ascii="Gill Sans MT" w:hAnsi="Gill Sans MT"/>
              </w:rPr>
            </w:pPr>
            <w:r w:rsidRPr="001353A5">
              <w:rPr>
                <w:rFonts w:ascii="Gill Sans MT" w:hAnsi="Gill Sans MT"/>
              </w:rPr>
              <w:t>17</w:t>
            </w:r>
          </w:p>
        </w:tc>
        <w:tc>
          <w:tcPr>
            <w:tcW w:w="7654" w:type="dxa"/>
          </w:tcPr>
          <w:p w14:paraId="0D2BFD32" w14:textId="1BF4A818" w:rsidR="00A94FA0" w:rsidRPr="001353A5" w:rsidRDefault="00A94FA0" w:rsidP="00D963E3">
            <w:pPr>
              <w:tabs>
                <w:tab w:val="left" w:pos="851"/>
              </w:tabs>
              <w:rPr>
                <w:rFonts w:ascii="Gill Sans MT" w:hAnsi="Gill Sans MT"/>
              </w:rPr>
            </w:pPr>
            <w:r w:rsidRPr="001353A5">
              <w:rPr>
                <w:rFonts w:ascii="Gill Sans MT" w:hAnsi="Gill Sans MT"/>
              </w:rPr>
              <w:t>Links with other policies</w:t>
            </w:r>
          </w:p>
        </w:tc>
        <w:tc>
          <w:tcPr>
            <w:tcW w:w="1276" w:type="dxa"/>
          </w:tcPr>
          <w:p w14:paraId="6B9D123F" w14:textId="1033C1D6" w:rsidR="00A94FA0" w:rsidRPr="001353A5" w:rsidRDefault="00A94FA0" w:rsidP="00D963E3">
            <w:pPr>
              <w:tabs>
                <w:tab w:val="left" w:pos="851"/>
              </w:tabs>
              <w:rPr>
                <w:rFonts w:ascii="Gill Sans MT" w:hAnsi="Gill Sans MT"/>
              </w:rPr>
            </w:pPr>
            <w:r w:rsidRPr="001353A5">
              <w:rPr>
                <w:rFonts w:ascii="Gill Sans MT" w:hAnsi="Gill Sans MT"/>
              </w:rPr>
              <w:t>22</w:t>
            </w:r>
          </w:p>
        </w:tc>
      </w:tr>
      <w:tr w:rsidR="00A94FA0" w:rsidRPr="001353A5" w14:paraId="64416521" w14:textId="77777777" w:rsidTr="00343943">
        <w:tc>
          <w:tcPr>
            <w:tcW w:w="1413" w:type="dxa"/>
          </w:tcPr>
          <w:p w14:paraId="0A835009" w14:textId="38CD870F" w:rsidR="00A94FA0" w:rsidRPr="001353A5" w:rsidRDefault="00A94FA0" w:rsidP="00D963E3">
            <w:pPr>
              <w:tabs>
                <w:tab w:val="left" w:pos="851"/>
              </w:tabs>
              <w:rPr>
                <w:rFonts w:ascii="Gill Sans MT" w:hAnsi="Gill Sans MT"/>
              </w:rPr>
            </w:pPr>
            <w:r w:rsidRPr="001353A5">
              <w:rPr>
                <w:rFonts w:ascii="Gill Sans MT" w:hAnsi="Gill Sans MT"/>
              </w:rPr>
              <w:t>Appendix 1:</w:t>
            </w:r>
          </w:p>
        </w:tc>
        <w:tc>
          <w:tcPr>
            <w:tcW w:w="7654" w:type="dxa"/>
          </w:tcPr>
          <w:p w14:paraId="7DD91F93" w14:textId="023D8670" w:rsidR="00A94FA0" w:rsidRPr="001353A5" w:rsidRDefault="00A94FA0" w:rsidP="00D963E3">
            <w:pPr>
              <w:tabs>
                <w:tab w:val="left" w:pos="851"/>
              </w:tabs>
              <w:rPr>
                <w:rFonts w:ascii="Gill Sans MT" w:hAnsi="Gill Sans MT"/>
              </w:rPr>
            </w:pPr>
            <w:r w:rsidRPr="001353A5">
              <w:rPr>
                <w:rFonts w:ascii="Gill Sans MT" w:hAnsi="Gill Sans MT"/>
              </w:rPr>
              <w:t>types of abuse</w:t>
            </w:r>
          </w:p>
        </w:tc>
        <w:tc>
          <w:tcPr>
            <w:tcW w:w="1276" w:type="dxa"/>
          </w:tcPr>
          <w:p w14:paraId="0D9D3D32" w14:textId="7EEE8D99" w:rsidR="00A94FA0" w:rsidRPr="001353A5" w:rsidRDefault="00A94FA0" w:rsidP="00D963E3">
            <w:pPr>
              <w:tabs>
                <w:tab w:val="left" w:pos="851"/>
              </w:tabs>
              <w:rPr>
                <w:rFonts w:ascii="Gill Sans MT" w:hAnsi="Gill Sans MT"/>
              </w:rPr>
            </w:pPr>
            <w:r w:rsidRPr="001353A5">
              <w:rPr>
                <w:rFonts w:ascii="Gill Sans MT" w:hAnsi="Gill Sans MT"/>
              </w:rPr>
              <w:t>23</w:t>
            </w:r>
          </w:p>
        </w:tc>
      </w:tr>
      <w:tr w:rsidR="00A94FA0" w:rsidRPr="001353A5" w14:paraId="070A1F28" w14:textId="77777777" w:rsidTr="00343943">
        <w:tc>
          <w:tcPr>
            <w:tcW w:w="1413" w:type="dxa"/>
          </w:tcPr>
          <w:p w14:paraId="669D6F6C" w14:textId="094555D1" w:rsidR="00A94FA0" w:rsidRPr="001353A5" w:rsidRDefault="00A94FA0" w:rsidP="00D963E3">
            <w:pPr>
              <w:tabs>
                <w:tab w:val="left" w:pos="851"/>
              </w:tabs>
              <w:rPr>
                <w:rFonts w:ascii="Gill Sans MT" w:hAnsi="Gill Sans MT"/>
              </w:rPr>
            </w:pPr>
            <w:r w:rsidRPr="001353A5">
              <w:rPr>
                <w:rFonts w:ascii="Gill Sans MT" w:hAnsi="Gill Sans MT"/>
              </w:rPr>
              <w:t>Appendix 2:</w:t>
            </w:r>
          </w:p>
        </w:tc>
        <w:tc>
          <w:tcPr>
            <w:tcW w:w="7654" w:type="dxa"/>
          </w:tcPr>
          <w:p w14:paraId="036EC286" w14:textId="20C04894" w:rsidR="00A94FA0" w:rsidRPr="001353A5" w:rsidRDefault="00A94FA0" w:rsidP="00D963E3">
            <w:pPr>
              <w:tabs>
                <w:tab w:val="left" w:pos="851"/>
              </w:tabs>
              <w:rPr>
                <w:rFonts w:ascii="Gill Sans MT" w:hAnsi="Gill Sans MT"/>
              </w:rPr>
            </w:pPr>
            <w:r w:rsidRPr="001353A5">
              <w:rPr>
                <w:rFonts w:ascii="Gill Sans MT" w:hAnsi="Gill Sans MT"/>
              </w:rPr>
              <w:t>safer recruitment and DBS checks – policy and procedures</w:t>
            </w:r>
          </w:p>
        </w:tc>
        <w:tc>
          <w:tcPr>
            <w:tcW w:w="1276" w:type="dxa"/>
          </w:tcPr>
          <w:p w14:paraId="4B293604" w14:textId="47E8520A" w:rsidR="00A94FA0" w:rsidRPr="001353A5" w:rsidRDefault="00A94FA0" w:rsidP="00D963E3">
            <w:pPr>
              <w:tabs>
                <w:tab w:val="left" w:pos="851"/>
              </w:tabs>
              <w:rPr>
                <w:rFonts w:ascii="Gill Sans MT" w:hAnsi="Gill Sans MT"/>
              </w:rPr>
            </w:pPr>
            <w:r w:rsidRPr="001353A5">
              <w:rPr>
                <w:rFonts w:ascii="Gill Sans MT" w:hAnsi="Gill Sans MT"/>
              </w:rPr>
              <w:t>24</w:t>
            </w:r>
          </w:p>
        </w:tc>
      </w:tr>
      <w:tr w:rsidR="00A94FA0" w:rsidRPr="001353A5" w14:paraId="689F4D2D" w14:textId="77777777" w:rsidTr="00343943">
        <w:tc>
          <w:tcPr>
            <w:tcW w:w="1413" w:type="dxa"/>
          </w:tcPr>
          <w:p w14:paraId="62E58689" w14:textId="6B935CE4" w:rsidR="00A94FA0" w:rsidRPr="001353A5" w:rsidRDefault="00A94FA0" w:rsidP="00D963E3">
            <w:pPr>
              <w:tabs>
                <w:tab w:val="left" w:pos="851"/>
              </w:tabs>
              <w:rPr>
                <w:rFonts w:ascii="Gill Sans MT" w:hAnsi="Gill Sans MT"/>
              </w:rPr>
            </w:pPr>
            <w:r w:rsidRPr="001353A5">
              <w:rPr>
                <w:rFonts w:ascii="Gill Sans MT" w:hAnsi="Gill Sans MT"/>
              </w:rPr>
              <w:t>Appendix 3:</w:t>
            </w:r>
          </w:p>
        </w:tc>
        <w:tc>
          <w:tcPr>
            <w:tcW w:w="7654" w:type="dxa"/>
          </w:tcPr>
          <w:p w14:paraId="43DED73B" w14:textId="77777777" w:rsidR="00A94FA0" w:rsidRPr="001353A5" w:rsidRDefault="00A94FA0" w:rsidP="00D963E3">
            <w:pPr>
              <w:tabs>
                <w:tab w:val="left" w:pos="851"/>
              </w:tabs>
              <w:rPr>
                <w:rFonts w:ascii="Gill Sans MT" w:hAnsi="Gill Sans MT"/>
              </w:rPr>
            </w:pPr>
            <w:r w:rsidRPr="001353A5">
              <w:rPr>
                <w:rFonts w:ascii="Gill Sans MT" w:hAnsi="Gill Sans MT"/>
              </w:rPr>
              <w:t xml:space="preserve">Safeguarding concerns and allegations made about staff, including supply staff, </w:t>
            </w:r>
          </w:p>
          <w:p w14:paraId="117B56A2" w14:textId="56F3D3C4" w:rsidR="00A94FA0" w:rsidRPr="001353A5" w:rsidRDefault="00A94FA0" w:rsidP="00D963E3">
            <w:pPr>
              <w:tabs>
                <w:tab w:val="left" w:pos="851"/>
              </w:tabs>
              <w:rPr>
                <w:rFonts w:ascii="Gill Sans MT" w:hAnsi="Gill Sans MT"/>
              </w:rPr>
            </w:pPr>
            <w:r w:rsidRPr="001353A5">
              <w:rPr>
                <w:rFonts w:ascii="Gill Sans MT" w:hAnsi="Gill Sans MT"/>
              </w:rPr>
              <w:t>volunteers and contractors</w:t>
            </w:r>
          </w:p>
        </w:tc>
        <w:tc>
          <w:tcPr>
            <w:tcW w:w="1276" w:type="dxa"/>
          </w:tcPr>
          <w:p w14:paraId="43B74358" w14:textId="36DCDD62" w:rsidR="00A94FA0" w:rsidRPr="001353A5" w:rsidRDefault="00A94FA0" w:rsidP="00D963E3">
            <w:pPr>
              <w:tabs>
                <w:tab w:val="left" w:pos="851"/>
              </w:tabs>
              <w:rPr>
                <w:rFonts w:ascii="Gill Sans MT" w:hAnsi="Gill Sans MT"/>
              </w:rPr>
            </w:pPr>
            <w:r w:rsidRPr="001353A5">
              <w:rPr>
                <w:rFonts w:ascii="Gill Sans MT" w:hAnsi="Gill Sans MT"/>
              </w:rPr>
              <w:t>27</w:t>
            </w:r>
          </w:p>
        </w:tc>
      </w:tr>
      <w:tr w:rsidR="00A94FA0" w:rsidRPr="001353A5" w14:paraId="198DFF5D" w14:textId="77777777" w:rsidTr="00343943">
        <w:tc>
          <w:tcPr>
            <w:tcW w:w="1413" w:type="dxa"/>
          </w:tcPr>
          <w:p w14:paraId="02A5B91E" w14:textId="4C999C87" w:rsidR="00A94FA0" w:rsidRPr="001353A5" w:rsidRDefault="00A94FA0" w:rsidP="00D963E3">
            <w:pPr>
              <w:tabs>
                <w:tab w:val="left" w:pos="851"/>
              </w:tabs>
              <w:rPr>
                <w:rFonts w:ascii="Gill Sans MT" w:hAnsi="Gill Sans MT"/>
              </w:rPr>
            </w:pPr>
            <w:r w:rsidRPr="001353A5">
              <w:rPr>
                <w:rFonts w:ascii="Gill Sans MT" w:hAnsi="Gill Sans MT"/>
              </w:rPr>
              <w:t>Appendix 4</w:t>
            </w:r>
          </w:p>
        </w:tc>
        <w:tc>
          <w:tcPr>
            <w:tcW w:w="7654" w:type="dxa"/>
          </w:tcPr>
          <w:p w14:paraId="413AADE5" w14:textId="32849B33" w:rsidR="00A94FA0" w:rsidRPr="001353A5" w:rsidRDefault="00A94FA0" w:rsidP="00D963E3">
            <w:pPr>
              <w:tabs>
                <w:tab w:val="left" w:pos="851"/>
              </w:tabs>
              <w:rPr>
                <w:rFonts w:ascii="Gill Sans MT" w:hAnsi="Gill Sans MT"/>
              </w:rPr>
            </w:pPr>
            <w:r w:rsidRPr="001353A5">
              <w:rPr>
                <w:rFonts w:ascii="Gill Sans MT" w:hAnsi="Gill Sans MT"/>
              </w:rPr>
              <w:t>specific safeguarding issues</w:t>
            </w:r>
          </w:p>
        </w:tc>
        <w:tc>
          <w:tcPr>
            <w:tcW w:w="1276" w:type="dxa"/>
          </w:tcPr>
          <w:p w14:paraId="032E12A5" w14:textId="0D860791" w:rsidR="00A94FA0" w:rsidRPr="001353A5" w:rsidRDefault="00A94FA0" w:rsidP="00D963E3">
            <w:pPr>
              <w:tabs>
                <w:tab w:val="left" w:pos="851"/>
              </w:tabs>
              <w:rPr>
                <w:rFonts w:ascii="Gill Sans MT" w:hAnsi="Gill Sans MT"/>
              </w:rPr>
            </w:pPr>
            <w:r w:rsidRPr="001353A5">
              <w:rPr>
                <w:rFonts w:ascii="Gill Sans MT" w:hAnsi="Gill Sans MT"/>
              </w:rPr>
              <w:t>33</w:t>
            </w:r>
          </w:p>
        </w:tc>
      </w:tr>
      <w:tr w:rsidR="00A94FA0" w:rsidRPr="001353A5" w14:paraId="637E91AC" w14:textId="77777777" w:rsidTr="00343943">
        <w:tc>
          <w:tcPr>
            <w:tcW w:w="1413" w:type="dxa"/>
          </w:tcPr>
          <w:p w14:paraId="7E7159C3" w14:textId="1DCBE997" w:rsidR="00A94FA0" w:rsidRPr="001353A5" w:rsidRDefault="00A94FA0" w:rsidP="00D963E3">
            <w:pPr>
              <w:tabs>
                <w:tab w:val="left" w:pos="851"/>
              </w:tabs>
              <w:rPr>
                <w:rFonts w:ascii="Gill Sans MT" w:hAnsi="Gill Sans MT"/>
              </w:rPr>
            </w:pPr>
            <w:r w:rsidRPr="001353A5">
              <w:rPr>
                <w:rFonts w:ascii="Gill Sans MT" w:hAnsi="Gill Sans MT"/>
              </w:rPr>
              <w:t>Annex C:</w:t>
            </w:r>
          </w:p>
        </w:tc>
        <w:tc>
          <w:tcPr>
            <w:tcW w:w="7654" w:type="dxa"/>
          </w:tcPr>
          <w:p w14:paraId="5D8D8D11" w14:textId="4E292EE3" w:rsidR="00A94FA0" w:rsidRPr="001353A5" w:rsidRDefault="00A94FA0" w:rsidP="00D963E3">
            <w:pPr>
              <w:tabs>
                <w:tab w:val="left" w:pos="851"/>
              </w:tabs>
              <w:rPr>
                <w:rFonts w:ascii="Gill Sans MT" w:hAnsi="Gill Sans MT"/>
              </w:rPr>
            </w:pPr>
            <w:r w:rsidRPr="001353A5">
              <w:rPr>
                <w:rFonts w:ascii="Gill Sans MT" w:hAnsi="Gill Sans MT"/>
              </w:rPr>
              <w:t>Role of the Designated Safeguarding Lead</w:t>
            </w:r>
          </w:p>
        </w:tc>
        <w:tc>
          <w:tcPr>
            <w:tcW w:w="1276" w:type="dxa"/>
          </w:tcPr>
          <w:p w14:paraId="1A69AF80" w14:textId="77777777" w:rsidR="00A94FA0" w:rsidRPr="001353A5" w:rsidRDefault="00A94FA0" w:rsidP="00D963E3">
            <w:pPr>
              <w:tabs>
                <w:tab w:val="left" w:pos="851"/>
              </w:tabs>
              <w:rPr>
                <w:rFonts w:ascii="Gill Sans MT" w:hAnsi="Gill Sans MT"/>
              </w:rPr>
            </w:pPr>
          </w:p>
        </w:tc>
      </w:tr>
    </w:tbl>
    <w:p w14:paraId="466A2513" w14:textId="77777777" w:rsidR="0049652D" w:rsidRPr="001353A5" w:rsidRDefault="0049652D" w:rsidP="00D963E3">
      <w:pPr>
        <w:tabs>
          <w:tab w:val="left" w:pos="851"/>
        </w:tabs>
        <w:rPr>
          <w:rFonts w:ascii="Gill Sans MT" w:hAnsi="Gill Sans MT"/>
        </w:rPr>
      </w:pPr>
    </w:p>
    <w:p w14:paraId="444D4B26" w14:textId="32D1DFBB" w:rsidR="0049652D" w:rsidRPr="001353A5" w:rsidRDefault="0049652D" w:rsidP="00D963E3">
      <w:pPr>
        <w:tabs>
          <w:tab w:val="left" w:pos="851"/>
        </w:tabs>
        <w:rPr>
          <w:rFonts w:ascii="Gill Sans MT" w:hAnsi="Gill Sans MT"/>
        </w:rPr>
      </w:pPr>
    </w:p>
    <w:p w14:paraId="23E1B22B" w14:textId="77777777" w:rsidR="004837D1" w:rsidRPr="001353A5" w:rsidRDefault="00A94FA0" w:rsidP="00D963E3">
      <w:pPr>
        <w:pStyle w:val="ListParagraph"/>
        <w:numPr>
          <w:ilvl w:val="0"/>
          <w:numId w:val="1"/>
        </w:numPr>
        <w:tabs>
          <w:tab w:val="left" w:pos="851"/>
        </w:tabs>
        <w:rPr>
          <w:rFonts w:ascii="Gill Sans MT" w:hAnsi="Gill Sans MT"/>
          <w:b/>
          <w:bCs/>
        </w:rPr>
      </w:pPr>
      <w:r w:rsidRPr="001353A5">
        <w:rPr>
          <w:rFonts w:ascii="Gill Sans MT" w:hAnsi="Gill Sans MT"/>
          <w:b/>
          <w:bCs/>
        </w:rPr>
        <w:t xml:space="preserve">Safeguarding statement and aims </w:t>
      </w:r>
    </w:p>
    <w:p w14:paraId="44873292" w14:textId="14874152" w:rsidR="00A94FA0" w:rsidRPr="001353A5" w:rsidRDefault="00A94FA0" w:rsidP="00D963E3">
      <w:pPr>
        <w:pStyle w:val="ListParagraph"/>
        <w:tabs>
          <w:tab w:val="left" w:pos="851"/>
        </w:tabs>
        <w:ind w:left="360"/>
        <w:rPr>
          <w:rFonts w:ascii="Gill Sans MT" w:hAnsi="Gill Sans MT"/>
        </w:rPr>
      </w:pPr>
      <w:r w:rsidRPr="001353A5">
        <w:rPr>
          <w:rFonts w:ascii="Gill Sans MT" w:hAnsi="Gill Sans MT"/>
        </w:rPr>
        <w:t xml:space="preserve">The trust believes in supporting all aspects of children and young people’s development and </w:t>
      </w:r>
      <w:proofErr w:type="gramStart"/>
      <w:r w:rsidRPr="001353A5">
        <w:rPr>
          <w:rFonts w:ascii="Gill Sans MT" w:hAnsi="Gill Sans MT"/>
        </w:rPr>
        <w:t>learning, and</w:t>
      </w:r>
      <w:proofErr w:type="gramEnd"/>
      <w:r w:rsidRPr="001353A5">
        <w:rPr>
          <w:rFonts w:ascii="Gill Sans MT" w:hAnsi="Gill Sans MT"/>
        </w:rPr>
        <w:t xml:space="preserve"> keeping children safe. This is best achieved when parents/carers, children and schools work together. Parents/carers are key to children and young people becoming and remaining resilient. We understand that emotional and social aspects of learning create a foundation for all academic learning. If a child has not been supported to understand, express and resolve their feelings, they may not have the ability to share with other children, resolve the small conflicts that arise in day-to-day classroom life, or concentrate on learning. Their frustrations may cause a range of antisocial, disruptive, overly compliant or withdrawn behaviours. All staff who work at the trust will ensure that: </w:t>
      </w:r>
    </w:p>
    <w:p w14:paraId="0B2B71D5" w14:textId="77777777" w:rsidR="00A94FA0" w:rsidRPr="001353A5" w:rsidRDefault="00A94FA0" w:rsidP="00D963E3">
      <w:pPr>
        <w:pStyle w:val="ListParagraph"/>
        <w:numPr>
          <w:ilvl w:val="0"/>
          <w:numId w:val="2"/>
        </w:numPr>
        <w:tabs>
          <w:tab w:val="left" w:pos="851"/>
        </w:tabs>
        <w:rPr>
          <w:rFonts w:ascii="Gill Sans MT" w:hAnsi="Gill Sans MT"/>
        </w:rPr>
      </w:pPr>
      <w:r w:rsidRPr="001353A5">
        <w:rPr>
          <w:rFonts w:ascii="Gill Sans MT" w:hAnsi="Gill Sans MT"/>
        </w:rPr>
        <w:t xml:space="preserve">Children and young people are listened to, valued and respected </w:t>
      </w:r>
    </w:p>
    <w:p w14:paraId="72B2535B" w14:textId="77777777" w:rsidR="00A94FA0" w:rsidRPr="001353A5" w:rsidRDefault="00A94FA0" w:rsidP="00D963E3">
      <w:pPr>
        <w:pStyle w:val="ListParagraph"/>
        <w:numPr>
          <w:ilvl w:val="0"/>
          <w:numId w:val="2"/>
        </w:numPr>
        <w:tabs>
          <w:tab w:val="left" w:pos="851"/>
        </w:tabs>
        <w:rPr>
          <w:rFonts w:ascii="Gill Sans MT" w:hAnsi="Gill Sans MT"/>
        </w:rPr>
      </w:pPr>
      <w:r w:rsidRPr="001353A5">
        <w:rPr>
          <w:rFonts w:ascii="Gill Sans MT" w:hAnsi="Gill Sans MT"/>
        </w:rPr>
        <w:t xml:space="preserve">Staff are aware of indicators of abuse and know how to share their concerns appropriately </w:t>
      </w:r>
    </w:p>
    <w:p w14:paraId="6DF8149A" w14:textId="77777777" w:rsidR="00A94FA0" w:rsidRPr="001353A5" w:rsidRDefault="00A94FA0" w:rsidP="00D963E3">
      <w:pPr>
        <w:pStyle w:val="ListParagraph"/>
        <w:numPr>
          <w:ilvl w:val="0"/>
          <w:numId w:val="2"/>
        </w:numPr>
        <w:tabs>
          <w:tab w:val="left" w:pos="851"/>
        </w:tabs>
        <w:rPr>
          <w:rFonts w:ascii="Gill Sans MT" w:hAnsi="Gill Sans MT"/>
        </w:rPr>
      </w:pPr>
      <w:r w:rsidRPr="001353A5">
        <w:rPr>
          <w:rFonts w:ascii="Gill Sans MT" w:hAnsi="Gill Sans MT"/>
        </w:rPr>
        <w:t xml:space="preserve">All paid and unpaid staff are subject to rigorous recruitment procedures </w:t>
      </w:r>
    </w:p>
    <w:p w14:paraId="3AAEFE2A" w14:textId="77777777" w:rsidR="00A94FA0" w:rsidRPr="001353A5" w:rsidRDefault="00A94FA0" w:rsidP="00D963E3">
      <w:pPr>
        <w:pStyle w:val="ListParagraph"/>
        <w:numPr>
          <w:ilvl w:val="0"/>
          <w:numId w:val="2"/>
        </w:numPr>
        <w:tabs>
          <w:tab w:val="left" w:pos="851"/>
        </w:tabs>
        <w:rPr>
          <w:rFonts w:ascii="Gill Sans MT" w:hAnsi="Gill Sans MT"/>
        </w:rPr>
      </w:pPr>
      <w:r w:rsidRPr="001353A5">
        <w:rPr>
          <w:rFonts w:ascii="Gill Sans MT" w:hAnsi="Gill Sans MT"/>
        </w:rPr>
        <w:t xml:space="preserve">All paid and unpaid staff are given appropriate support and training </w:t>
      </w:r>
    </w:p>
    <w:p w14:paraId="36B4589E" w14:textId="75AD9EDF" w:rsidR="00F54B88" w:rsidRPr="001353A5" w:rsidRDefault="00A94FA0" w:rsidP="00D963E3">
      <w:pPr>
        <w:tabs>
          <w:tab w:val="left" w:pos="851"/>
        </w:tabs>
        <w:ind w:left="360"/>
        <w:rPr>
          <w:rFonts w:ascii="Gill Sans MT" w:hAnsi="Gill Sans MT"/>
        </w:rPr>
      </w:pPr>
      <w:r w:rsidRPr="001353A5">
        <w:rPr>
          <w:rFonts w:ascii="Gill Sans MT" w:hAnsi="Gill Sans MT"/>
        </w:rPr>
        <w:t xml:space="preserve">Education staff play a crucial role in helping to identify welfare concerns, and indicators of possible abuse or neglect, at an early stage. The trust is committed to referring those concerns via the Designated Safeguarding Lead (DSL) to the appropriate local authority children’s social care, contributing to the assessment of a child’s needs and, where appropriate, to ongoing action to meet those needs. </w:t>
      </w:r>
      <w:proofErr w:type="gramStart"/>
      <w:r w:rsidRPr="001353A5">
        <w:rPr>
          <w:rFonts w:ascii="Gill Sans MT" w:hAnsi="Gill Sans MT"/>
        </w:rPr>
        <w:t>In order to</w:t>
      </w:r>
      <w:proofErr w:type="gramEnd"/>
      <w:r w:rsidRPr="001353A5">
        <w:rPr>
          <w:rFonts w:ascii="Gill Sans MT" w:hAnsi="Gill Sans MT"/>
        </w:rPr>
        <w:t xml:space="preserve"> ensure children are adequately protected the trust will ensure that: </w:t>
      </w:r>
    </w:p>
    <w:p w14:paraId="4D4E82EB" w14:textId="0E4CE330" w:rsidR="00A94FA0" w:rsidRPr="001353A5" w:rsidRDefault="00A94FA0" w:rsidP="00D963E3">
      <w:pPr>
        <w:pStyle w:val="ListParagraph"/>
        <w:numPr>
          <w:ilvl w:val="0"/>
          <w:numId w:val="2"/>
        </w:numPr>
        <w:tabs>
          <w:tab w:val="left" w:pos="851"/>
        </w:tabs>
        <w:rPr>
          <w:rFonts w:ascii="Gill Sans MT" w:hAnsi="Gill Sans MT"/>
        </w:rPr>
      </w:pPr>
      <w:r w:rsidRPr="001353A5">
        <w:rPr>
          <w:rFonts w:ascii="Gill Sans MT" w:hAnsi="Gill Sans MT"/>
        </w:rPr>
        <w:t xml:space="preserve">All DSLs, Deputy/Alternate DSLs, named safeguarding governors and named governors for children in care attend specialised training appropriate for their positions, which will be updated at least every two years. </w:t>
      </w:r>
    </w:p>
    <w:p w14:paraId="373B703F" w14:textId="3A7010AB" w:rsidR="0049652D" w:rsidRPr="001353A5" w:rsidRDefault="00A94FA0" w:rsidP="00D963E3">
      <w:pPr>
        <w:pStyle w:val="ListParagraph"/>
        <w:numPr>
          <w:ilvl w:val="0"/>
          <w:numId w:val="2"/>
        </w:numPr>
        <w:tabs>
          <w:tab w:val="left" w:pos="851"/>
        </w:tabs>
        <w:rPr>
          <w:rFonts w:ascii="Gill Sans MT" w:hAnsi="Gill Sans MT"/>
        </w:rPr>
      </w:pPr>
      <w:r w:rsidRPr="001353A5">
        <w:rPr>
          <w:rFonts w:ascii="Gill Sans MT" w:hAnsi="Gill Sans MT"/>
        </w:rPr>
        <w:t xml:space="preserve">All new staff, teaching and support, paid and volunteers, will receive up to date safeguarding </w:t>
      </w:r>
      <w:proofErr w:type="gramStart"/>
      <w:r w:rsidRPr="001353A5">
        <w:rPr>
          <w:rFonts w:ascii="Gill Sans MT" w:hAnsi="Gill Sans MT"/>
        </w:rPr>
        <w:t>training .</w:t>
      </w:r>
      <w:proofErr w:type="gramEnd"/>
      <w:r w:rsidRPr="001353A5">
        <w:rPr>
          <w:rFonts w:ascii="Gill Sans MT" w:hAnsi="Gill Sans MT"/>
        </w:rPr>
        <w:t xml:space="preserve"> A log of staff safeguarding training is kept by the DSL. On their first day, as part of their induction, all new staff will receive a copy of this policy and the trust’s staff and persons in a position of trust code of conduct, their school’s child protection procedures behaviour policy, and school induction pack. In addition, staff </w:t>
      </w:r>
      <w:r w:rsidRPr="001353A5">
        <w:rPr>
          <w:rFonts w:ascii="Gill Sans MT" w:hAnsi="Gill Sans MT"/>
        </w:rPr>
        <w:lastRenderedPageBreak/>
        <w:t>who work directly with children must read at least Part one and Annex B of Keeping Children Safe in Education (</w:t>
      </w:r>
      <w:proofErr w:type="spellStart"/>
      <w:r w:rsidRPr="001353A5">
        <w:rPr>
          <w:rFonts w:ascii="Gill Sans MT" w:hAnsi="Gill Sans MT"/>
        </w:rPr>
        <w:t>KCSiE</w:t>
      </w:r>
      <w:proofErr w:type="spellEnd"/>
      <w:r w:rsidRPr="001353A5">
        <w:rPr>
          <w:rFonts w:ascii="Gill Sans MT" w:hAnsi="Gill Sans MT"/>
        </w:rPr>
        <w:t>). Staff who do not work directly with children must read Annex A (a condensed version of Part one). The new staff member and the DSL will sign to evidence that the induction has been completed. The trust will ensure that mechanisms are in place to assist staff to understand and discharge their role and responsibilities as set out in Part one</w:t>
      </w:r>
      <w:r w:rsidR="00F54B88" w:rsidRPr="001353A5">
        <w:rPr>
          <w:rFonts w:ascii="Gill Sans MT" w:hAnsi="Gill Sans MT"/>
        </w:rPr>
        <w:t xml:space="preserve"> (or Annex A if appropriate) of Keeping Children Safe in Education (September 2024). Whenever this policy is reviewed and updated the trust will ensure that all staff receive a copy; each school will insist that staff sign a register to confirm that they have read and understood the current version. The DSL provides staff with regular updates, which may be via email as well as during staff meetings, </w:t>
      </w:r>
      <w:r w:rsidR="00184A7F" w:rsidRPr="001353A5">
        <w:rPr>
          <w:rFonts w:ascii="Gill Sans MT" w:hAnsi="Gill Sans MT"/>
        </w:rPr>
        <w:t>INSET</w:t>
      </w:r>
      <w:r w:rsidR="00F54B88" w:rsidRPr="001353A5">
        <w:rPr>
          <w:rFonts w:ascii="Gill Sans MT" w:hAnsi="Gill Sans MT"/>
        </w:rPr>
        <w:t xml:space="preserve"> days and through safeguarding displays. In addition, all staff must complete </w:t>
      </w:r>
      <w:hyperlink r:id="rId9" w:history="1">
        <w:r w:rsidR="00612A49" w:rsidRPr="001353A5">
          <w:rPr>
            <w:rStyle w:val="Hyperlink"/>
            <w:rFonts w:ascii="Gill Sans MT" w:hAnsi="Gill Sans MT"/>
          </w:rPr>
          <w:t xml:space="preserve">prevent awareness e-learning </w:t>
        </w:r>
      </w:hyperlink>
      <w:r w:rsidR="00F54B88" w:rsidRPr="001353A5">
        <w:rPr>
          <w:rFonts w:ascii="Gill Sans MT" w:hAnsi="Gill Sans MT"/>
        </w:rPr>
        <w:t xml:space="preserve">, which should be refreshed at least every three years or whenever the Home Office’s e-learning course is updated. Copies of Prevent training certificates are kept by the DSL. All members of staff will be advised to ensure that their behaviour or actions do not place pupils or themselves at risk of harm or of allegations of harm to a pupil. This is also highlighted in the staff code of </w:t>
      </w:r>
      <w:proofErr w:type="gramStart"/>
      <w:r w:rsidR="00F54B88" w:rsidRPr="001353A5">
        <w:rPr>
          <w:rFonts w:ascii="Gill Sans MT" w:hAnsi="Gill Sans MT"/>
        </w:rPr>
        <w:t>conduct,</w:t>
      </w:r>
      <w:proofErr w:type="gramEnd"/>
      <w:r w:rsidR="00F54B88" w:rsidRPr="001353A5">
        <w:rPr>
          <w:rFonts w:ascii="Gill Sans MT" w:hAnsi="Gill Sans MT"/>
        </w:rPr>
        <w:t xml:space="preserve"> this policy is also applicable to others in a position of trust working within school.</w:t>
      </w:r>
    </w:p>
    <w:p w14:paraId="22CB41A5" w14:textId="77777777" w:rsidR="00F54B88" w:rsidRPr="001353A5" w:rsidRDefault="00F54B88" w:rsidP="00D963E3">
      <w:pPr>
        <w:pStyle w:val="ListParagraph"/>
        <w:numPr>
          <w:ilvl w:val="0"/>
          <w:numId w:val="2"/>
        </w:numPr>
        <w:tabs>
          <w:tab w:val="left" w:pos="851"/>
        </w:tabs>
        <w:rPr>
          <w:rFonts w:ascii="Gill Sans MT" w:hAnsi="Gill Sans MT"/>
        </w:rPr>
      </w:pPr>
      <w:r w:rsidRPr="001353A5">
        <w:rPr>
          <w:rFonts w:ascii="Gill Sans MT" w:hAnsi="Gill Sans MT"/>
        </w:rPr>
        <w:t xml:space="preserve">All children, young people and their families have access to their school’s child protection procedures via the school’s website </w:t>
      </w:r>
    </w:p>
    <w:p w14:paraId="452EC393" w14:textId="5E9F5D4D" w:rsidR="00F54B88" w:rsidRPr="001353A5" w:rsidRDefault="00F54B88" w:rsidP="00D963E3">
      <w:pPr>
        <w:pStyle w:val="ListParagraph"/>
        <w:numPr>
          <w:ilvl w:val="0"/>
          <w:numId w:val="2"/>
        </w:numPr>
        <w:tabs>
          <w:tab w:val="left" w:pos="851"/>
        </w:tabs>
        <w:rPr>
          <w:rFonts w:ascii="Gill Sans MT" w:hAnsi="Gill Sans MT"/>
        </w:rPr>
      </w:pPr>
      <w:r w:rsidRPr="001353A5">
        <w:rPr>
          <w:rFonts w:ascii="Gill Sans MT" w:hAnsi="Gill Sans MT"/>
        </w:rPr>
        <w:t xml:space="preserve">The trust safeguarding policy is reviewed on an annual basis by the trust, in consultation with headteachers. Schools will also review their individual school’s child protection procedures on an annual basis. </w:t>
      </w:r>
    </w:p>
    <w:p w14:paraId="085792B8" w14:textId="7B60A1DE" w:rsidR="00F54B88" w:rsidRPr="001353A5" w:rsidRDefault="00F54B88" w:rsidP="00D963E3">
      <w:pPr>
        <w:pStyle w:val="ListParagraph"/>
        <w:numPr>
          <w:ilvl w:val="0"/>
          <w:numId w:val="2"/>
        </w:numPr>
        <w:tabs>
          <w:tab w:val="left" w:pos="851"/>
        </w:tabs>
        <w:rPr>
          <w:rFonts w:ascii="Gill Sans MT" w:hAnsi="Gill Sans MT"/>
        </w:rPr>
      </w:pPr>
      <w:r w:rsidRPr="001353A5">
        <w:rPr>
          <w:rFonts w:ascii="Gill Sans MT" w:hAnsi="Gill Sans MT"/>
        </w:rPr>
        <w:t>Where school premises are used for non-school activities, safeguarding requirements are included in lease/hire agreements, as a condition of use/occupation of the premises, and that failure to comply will lead to termination of the agreement</w:t>
      </w:r>
    </w:p>
    <w:p w14:paraId="671749CA" w14:textId="7BE011DC" w:rsidR="00F54B88" w:rsidRPr="001353A5" w:rsidRDefault="00F54B88" w:rsidP="00D963E3">
      <w:pPr>
        <w:tabs>
          <w:tab w:val="left" w:pos="851"/>
        </w:tabs>
        <w:rPr>
          <w:rFonts w:ascii="Gill Sans MT" w:hAnsi="Gill Sans MT"/>
        </w:rPr>
      </w:pPr>
      <w:r w:rsidRPr="001353A5">
        <w:rPr>
          <w:rFonts w:ascii="Gill Sans MT" w:hAnsi="Gill Sans MT"/>
        </w:rPr>
        <w:t>The trust aims to ensure that:</w:t>
      </w:r>
    </w:p>
    <w:p w14:paraId="7B458CEA" w14:textId="77777777"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Our schools take a whole school approach to safeguarding, ensuring safeguarding and child protection are at the forefront and underpin all relevant aspects of process and policy </w:t>
      </w:r>
      <w:proofErr w:type="gramStart"/>
      <w:r w:rsidRPr="001353A5">
        <w:rPr>
          <w:rFonts w:ascii="Gill Sans MT" w:hAnsi="Gill Sans MT"/>
        </w:rPr>
        <w:t>development .</w:t>
      </w:r>
      <w:proofErr w:type="gramEnd"/>
      <w:r w:rsidRPr="001353A5">
        <w:rPr>
          <w:rFonts w:ascii="Gill Sans MT" w:hAnsi="Gill Sans MT"/>
        </w:rPr>
        <w:t xml:space="preserve"> Ultimately, all systems, processes and policies should operate with the best interests of the child at heart </w:t>
      </w:r>
    </w:p>
    <w:p w14:paraId="4979367D" w14:textId="77777777"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Appropriate action is taken in a timely manner to safeguard and promote children’s welfare </w:t>
      </w:r>
    </w:p>
    <w:p w14:paraId="033732E4" w14:textId="77777777"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All staff are aware of their statutory responsibilities with respect to safeguarding </w:t>
      </w:r>
    </w:p>
    <w:p w14:paraId="2E8EEE10" w14:textId="4284FEFE"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Staff are properly trained in recognising and reporting safeguarding issues </w:t>
      </w:r>
    </w:p>
    <w:p w14:paraId="3792BA32" w14:textId="77777777"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Where there is a safeguarding concern, the child’s wishes and feelings are </w:t>
      </w:r>
      <w:proofErr w:type="gramStart"/>
      <w:r w:rsidRPr="001353A5">
        <w:rPr>
          <w:rFonts w:ascii="Gill Sans MT" w:hAnsi="Gill Sans MT"/>
        </w:rPr>
        <w:t>taken into account</w:t>
      </w:r>
      <w:proofErr w:type="gramEnd"/>
      <w:r w:rsidRPr="001353A5">
        <w:rPr>
          <w:rFonts w:ascii="Gill Sans MT" w:hAnsi="Gill Sans MT"/>
        </w:rPr>
        <w:t xml:space="preserve"> when determining what action to take and what services to provide </w:t>
      </w:r>
    </w:p>
    <w:p w14:paraId="14D78401" w14:textId="77777777"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Well promoted, easily understood and easily accessible systems are in place for children to confidently report abuse, knowing their concerns will be treated seriously, and knowing they can safely express their views and give feedback </w:t>
      </w:r>
    </w:p>
    <w:p w14:paraId="3CFE0774" w14:textId="77777777"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Pupils are taught about safeguarding, including online safety. This may include covering relevant issues for schools through Relationships Education (for all primary pupils) and Relationships and Sex Education (for all secondary pupils) and Health Education (for all pupils in state-funded schools) which became compulsory from September 2020. The following resources may help: </w:t>
      </w:r>
    </w:p>
    <w:p w14:paraId="41C5B6BE" w14:textId="73612A5B" w:rsidR="004911BD"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The Department for Education’s non-statutory guidance: </w:t>
      </w:r>
      <w:hyperlink r:id="rId10" w:history="1">
        <w:r w:rsidR="004911BD" w:rsidRPr="001353A5">
          <w:rPr>
            <w:rStyle w:val="Hyperlink"/>
            <w:rFonts w:ascii="Gill Sans MT" w:hAnsi="Gill Sans MT"/>
          </w:rPr>
          <w:t>teaching online safety in schools</w:t>
        </w:r>
      </w:hyperlink>
    </w:p>
    <w:p w14:paraId="04A644A8" w14:textId="77777777"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Annex D of the Department for Education’s statutory guidance, Keeping Children Safe in Education (September 2024) includes additional information to support schools and parents/carers to keep children safe online. </w:t>
      </w:r>
    </w:p>
    <w:p w14:paraId="6A76767F" w14:textId="77777777"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UK Council for Internet Safety (UKCIS) guidance: Education for a connected world </w:t>
      </w:r>
    </w:p>
    <w:p w14:paraId="70F83BE8" w14:textId="31B848BD"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UKCIS guidance: </w:t>
      </w:r>
      <w:hyperlink r:id="rId11" w:history="1">
        <w:r w:rsidR="007648CB" w:rsidRPr="001353A5">
          <w:rPr>
            <w:rStyle w:val="Hyperlink"/>
            <w:rFonts w:ascii="Gill Sans MT" w:hAnsi="Gill Sans MT"/>
          </w:rPr>
          <w:t>sharing nudes and semi-nudes: advice for education settings working with children and young people</w:t>
        </w:r>
      </w:hyperlink>
    </w:p>
    <w:p w14:paraId="2AE3BCE3" w14:textId="6CC3975C"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The UKCIS guidance on </w:t>
      </w:r>
      <w:hyperlink r:id="rId12" w:history="1">
        <w:r w:rsidR="00D44AAB" w:rsidRPr="001353A5">
          <w:rPr>
            <w:rStyle w:val="Hyperlink"/>
            <w:rFonts w:ascii="Gill Sans MT" w:hAnsi="Gill Sans MT"/>
          </w:rPr>
          <w:t xml:space="preserve">using external visitors </w:t>
        </w:r>
      </w:hyperlink>
      <w:r w:rsidRPr="001353A5">
        <w:rPr>
          <w:rFonts w:ascii="Gill Sans MT" w:hAnsi="Gill Sans MT"/>
        </w:rPr>
        <w:t xml:space="preserve">helps schools to ensure the maximum impact of any online safety sessions delivered by external visitors </w:t>
      </w:r>
    </w:p>
    <w:p w14:paraId="0CC38A66" w14:textId="4563A883"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National Crime Agency's CEOP education programme: </w:t>
      </w:r>
      <w:hyperlink r:id="rId13" w:history="1">
        <w:proofErr w:type="spellStart"/>
        <w:r w:rsidR="00941CFE" w:rsidRPr="001353A5">
          <w:rPr>
            <w:rStyle w:val="Hyperlink"/>
            <w:rFonts w:ascii="Gill Sans MT" w:hAnsi="Gill Sans MT"/>
          </w:rPr>
          <w:t>thinkuknow</w:t>
        </w:r>
        <w:proofErr w:type="spellEnd"/>
      </w:hyperlink>
    </w:p>
    <w:p w14:paraId="2D2D5C89" w14:textId="1596C794"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Public Health England: </w:t>
      </w:r>
      <w:hyperlink r:id="rId14" w:history="1">
        <w:r w:rsidR="00CE433E" w:rsidRPr="001353A5">
          <w:rPr>
            <w:rStyle w:val="Hyperlink"/>
            <w:rFonts w:ascii="Gill Sans MT" w:hAnsi="Gill Sans MT"/>
          </w:rPr>
          <w:t>Rise Above</w:t>
        </w:r>
      </w:hyperlink>
    </w:p>
    <w:p w14:paraId="2103BE54" w14:textId="74E923E0" w:rsidR="00F54B88" w:rsidRPr="001353A5" w:rsidRDefault="009454AE" w:rsidP="00D963E3">
      <w:pPr>
        <w:pStyle w:val="ListParagraph"/>
        <w:numPr>
          <w:ilvl w:val="0"/>
          <w:numId w:val="3"/>
        </w:numPr>
        <w:tabs>
          <w:tab w:val="left" w:pos="851"/>
        </w:tabs>
        <w:rPr>
          <w:rFonts w:ascii="Gill Sans MT" w:hAnsi="Gill Sans MT"/>
        </w:rPr>
      </w:pPr>
      <w:hyperlink r:id="rId15" w:history="1">
        <w:r w:rsidR="00ED650B" w:rsidRPr="001353A5">
          <w:rPr>
            <w:rStyle w:val="Hyperlink"/>
            <w:rFonts w:ascii="Gill Sans MT" w:hAnsi="Gill Sans MT"/>
          </w:rPr>
          <w:t>harmful online challenges and online hoaxes</w:t>
        </w:r>
      </w:hyperlink>
      <w:r w:rsidR="00F54B88" w:rsidRPr="001353A5">
        <w:rPr>
          <w:rFonts w:ascii="Gill Sans MT" w:hAnsi="Gill Sans MT"/>
        </w:rPr>
        <w:t xml:space="preserve">- this includes advice on preparing for any online challenges and hoaxes, sharing information with parents and carers and where to get help and support. </w:t>
      </w:r>
    </w:p>
    <w:p w14:paraId="2A552D62" w14:textId="71C6D3F4"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t xml:space="preserve">London Grid for Learning’s </w:t>
      </w:r>
      <w:hyperlink r:id="rId16" w:history="1">
        <w:r w:rsidR="00E078B1" w:rsidRPr="001353A5">
          <w:rPr>
            <w:rStyle w:val="Hyperlink"/>
            <w:rFonts w:ascii="Gill Sans MT" w:hAnsi="Gill Sans MT"/>
          </w:rPr>
          <w:t>undressed</w:t>
        </w:r>
      </w:hyperlink>
      <w:r w:rsidR="00E078B1" w:rsidRPr="001353A5">
        <w:rPr>
          <w:rFonts w:ascii="Gill Sans MT" w:hAnsi="Gill Sans MT"/>
        </w:rPr>
        <w:t xml:space="preserve"> </w:t>
      </w:r>
      <w:r w:rsidRPr="001353A5">
        <w:rPr>
          <w:rFonts w:ascii="Gill Sans MT" w:hAnsi="Gill Sans MT"/>
        </w:rPr>
        <w:t xml:space="preserve">provides advice about how to teach young children about being tricked into getting undressed online in a fun way without scaring them or explaining the motives of sex offenders. </w:t>
      </w:r>
    </w:p>
    <w:p w14:paraId="777E1CE7" w14:textId="00C540D7" w:rsidR="00F54B88" w:rsidRPr="001353A5" w:rsidRDefault="00F54B88" w:rsidP="00D963E3">
      <w:pPr>
        <w:pStyle w:val="ListParagraph"/>
        <w:numPr>
          <w:ilvl w:val="0"/>
          <w:numId w:val="3"/>
        </w:numPr>
        <w:tabs>
          <w:tab w:val="left" w:pos="851"/>
        </w:tabs>
        <w:rPr>
          <w:rFonts w:ascii="Gill Sans MT" w:hAnsi="Gill Sans MT"/>
        </w:rPr>
      </w:pPr>
      <w:r w:rsidRPr="001353A5">
        <w:rPr>
          <w:rFonts w:ascii="Gill Sans MT" w:hAnsi="Gill Sans MT"/>
        </w:rPr>
        <w:lastRenderedPageBreak/>
        <w:t>Appropriate filters and monitoring systems are in place</w:t>
      </w:r>
    </w:p>
    <w:p w14:paraId="46FBC56D" w14:textId="77777777" w:rsidR="004837D1" w:rsidRPr="001353A5" w:rsidRDefault="004837D1" w:rsidP="00D963E3">
      <w:pPr>
        <w:tabs>
          <w:tab w:val="left" w:pos="851"/>
        </w:tabs>
        <w:rPr>
          <w:rFonts w:ascii="Gill Sans MT" w:hAnsi="Gill Sans MT"/>
        </w:rPr>
      </w:pPr>
    </w:p>
    <w:p w14:paraId="4D5EF379" w14:textId="77777777" w:rsidR="00980719" w:rsidRPr="001353A5" w:rsidRDefault="00980719" w:rsidP="00D963E3">
      <w:pPr>
        <w:pStyle w:val="ListParagraph"/>
        <w:numPr>
          <w:ilvl w:val="0"/>
          <w:numId w:val="1"/>
        </w:numPr>
        <w:tabs>
          <w:tab w:val="left" w:pos="851"/>
        </w:tabs>
        <w:rPr>
          <w:rFonts w:ascii="Gill Sans MT" w:hAnsi="Gill Sans MT"/>
          <w:b/>
          <w:bCs/>
        </w:rPr>
      </w:pPr>
      <w:r w:rsidRPr="001353A5">
        <w:rPr>
          <w:rFonts w:ascii="Gill Sans MT" w:hAnsi="Gill Sans MT"/>
          <w:b/>
          <w:bCs/>
        </w:rPr>
        <w:t xml:space="preserve">Legislation and statutory guidance </w:t>
      </w:r>
    </w:p>
    <w:p w14:paraId="3A54D3B8" w14:textId="7520AE8D" w:rsidR="00980719" w:rsidRPr="001353A5" w:rsidRDefault="00980719" w:rsidP="00D963E3">
      <w:pPr>
        <w:tabs>
          <w:tab w:val="left" w:pos="851"/>
        </w:tabs>
        <w:rPr>
          <w:rFonts w:ascii="Gill Sans MT" w:hAnsi="Gill Sans MT"/>
        </w:rPr>
      </w:pPr>
      <w:r w:rsidRPr="001353A5">
        <w:rPr>
          <w:rFonts w:ascii="Gill Sans MT" w:hAnsi="Gill Sans MT"/>
        </w:rPr>
        <w:t xml:space="preserve">This policy is based on the Department for Education’s statutory guidance, </w:t>
      </w:r>
      <w:hyperlink r:id="rId17" w:history="1">
        <w:r w:rsidR="00E32922" w:rsidRPr="001353A5">
          <w:rPr>
            <w:rStyle w:val="Hyperlink"/>
            <w:rFonts w:ascii="Gill Sans MT" w:hAnsi="Gill Sans MT"/>
          </w:rPr>
          <w:t>keeping children safe in education - September 2024</w:t>
        </w:r>
      </w:hyperlink>
      <w:r w:rsidR="00657498" w:rsidRPr="001353A5">
        <w:rPr>
          <w:rFonts w:ascii="Gill Sans MT" w:hAnsi="Gill Sans MT"/>
        </w:rPr>
        <w:t xml:space="preserve"> and </w:t>
      </w:r>
      <w:hyperlink r:id="rId18" w:history="1">
        <w:r w:rsidR="00657498" w:rsidRPr="001353A5">
          <w:rPr>
            <w:rStyle w:val="Hyperlink"/>
            <w:rFonts w:ascii="Gill Sans MT" w:hAnsi="Gill Sans MT"/>
          </w:rPr>
          <w:t>working together to safeguard children</w:t>
        </w:r>
      </w:hyperlink>
      <w:r w:rsidR="003F596D" w:rsidRPr="001353A5">
        <w:rPr>
          <w:rFonts w:ascii="Gill Sans MT" w:hAnsi="Gill Sans MT"/>
        </w:rPr>
        <w:t xml:space="preserve"> and the </w:t>
      </w:r>
      <w:hyperlink r:id="rId19" w:history="1">
        <w:r w:rsidR="003F596D" w:rsidRPr="001353A5">
          <w:rPr>
            <w:rStyle w:val="Hyperlink"/>
            <w:rFonts w:ascii="Gill Sans MT" w:hAnsi="Gill Sans MT"/>
          </w:rPr>
          <w:t>governance handbook</w:t>
        </w:r>
      </w:hyperlink>
      <w:r w:rsidR="00430BD2" w:rsidRPr="001353A5">
        <w:rPr>
          <w:rFonts w:ascii="Gill Sans MT" w:hAnsi="Gill Sans MT"/>
        </w:rPr>
        <w:t>. We comply with this guidance and the procedures set out by our local safeguarding partners. This policy is also based on the following legislation, guidance and advice:</w:t>
      </w:r>
    </w:p>
    <w:p w14:paraId="79F65146" w14:textId="0E76E6C4" w:rsidR="00B70249" w:rsidRPr="001353A5" w:rsidRDefault="00430BD2" w:rsidP="00D963E3">
      <w:pPr>
        <w:pStyle w:val="ListParagraph"/>
        <w:numPr>
          <w:ilvl w:val="0"/>
          <w:numId w:val="4"/>
        </w:numPr>
        <w:tabs>
          <w:tab w:val="left" w:pos="851"/>
        </w:tabs>
        <w:rPr>
          <w:rFonts w:ascii="Gill Sans MT" w:hAnsi="Gill Sans MT"/>
        </w:rPr>
      </w:pPr>
      <w:r w:rsidRPr="001353A5">
        <w:rPr>
          <w:rFonts w:ascii="Gill Sans MT" w:hAnsi="Gill Sans MT"/>
        </w:rPr>
        <w:t>Part 3 of the schedule to the</w:t>
      </w:r>
      <w:r w:rsidR="00B70249" w:rsidRPr="001353A5">
        <w:rPr>
          <w:rFonts w:ascii="Gill Sans MT" w:hAnsi="Gill Sans MT"/>
        </w:rPr>
        <w:t xml:space="preserve"> </w:t>
      </w:r>
      <w:hyperlink r:id="rId20" w:history="1">
        <w:r w:rsidR="00B70249" w:rsidRPr="001353A5">
          <w:rPr>
            <w:rStyle w:val="Hyperlink"/>
            <w:rFonts w:ascii="Gill Sans MT" w:hAnsi="Gill Sans MT"/>
          </w:rPr>
          <w:t>Education (</w:t>
        </w:r>
        <w:r w:rsidR="00F85E7F" w:rsidRPr="001353A5">
          <w:rPr>
            <w:rStyle w:val="Hyperlink"/>
            <w:rFonts w:ascii="Gill Sans MT" w:hAnsi="Gill Sans MT"/>
          </w:rPr>
          <w:t>Independent</w:t>
        </w:r>
        <w:r w:rsidR="00B70249" w:rsidRPr="001353A5">
          <w:rPr>
            <w:rStyle w:val="Hyperlink"/>
            <w:rFonts w:ascii="Gill Sans MT" w:hAnsi="Gill Sans MT"/>
          </w:rPr>
          <w:t xml:space="preserve"> Trust Standards) Regulation 2014</w:t>
        </w:r>
      </w:hyperlink>
      <w:r w:rsidR="00EE5BF8" w:rsidRPr="001353A5">
        <w:rPr>
          <w:rFonts w:ascii="Gill Sans MT" w:hAnsi="Gill Sans MT"/>
        </w:rPr>
        <w:t>, which places a duty on academies to safeguard and promote the welfare of pupils at the school</w:t>
      </w:r>
    </w:p>
    <w:p w14:paraId="3DABC926" w14:textId="48EB2868" w:rsidR="00EE5BF8" w:rsidRPr="001353A5" w:rsidRDefault="009454AE" w:rsidP="00D963E3">
      <w:pPr>
        <w:pStyle w:val="ListParagraph"/>
        <w:numPr>
          <w:ilvl w:val="0"/>
          <w:numId w:val="4"/>
        </w:numPr>
        <w:tabs>
          <w:tab w:val="left" w:pos="851"/>
        </w:tabs>
        <w:rPr>
          <w:rFonts w:ascii="Gill Sans MT" w:hAnsi="Gill Sans MT"/>
        </w:rPr>
      </w:pPr>
      <w:hyperlink r:id="rId21" w:history="1">
        <w:r w:rsidR="00B40B53" w:rsidRPr="001353A5">
          <w:rPr>
            <w:rStyle w:val="Hyperlink"/>
            <w:rFonts w:ascii="Gill Sans MT" w:hAnsi="Gill Sans MT"/>
          </w:rPr>
          <w:t xml:space="preserve">The Children Act 1989 </w:t>
        </w:r>
      </w:hyperlink>
      <w:r w:rsidR="00A36080" w:rsidRPr="001353A5">
        <w:rPr>
          <w:rFonts w:ascii="Gill Sans MT" w:hAnsi="Gill Sans MT"/>
        </w:rPr>
        <w:t xml:space="preserve">(and </w:t>
      </w:r>
      <w:hyperlink r:id="rId22" w:history="1">
        <w:r w:rsidR="00A36080" w:rsidRPr="001353A5">
          <w:rPr>
            <w:rStyle w:val="Hyperlink"/>
            <w:rFonts w:ascii="Gill Sans MT" w:hAnsi="Gill Sans MT"/>
          </w:rPr>
          <w:t>2004 amendments</w:t>
        </w:r>
      </w:hyperlink>
      <w:r w:rsidR="00A36080" w:rsidRPr="001353A5">
        <w:rPr>
          <w:rFonts w:ascii="Gill Sans MT" w:hAnsi="Gill Sans MT"/>
        </w:rPr>
        <w:t xml:space="preserve">) </w:t>
      </w:r>
      <w:r w:rsidR="00B40B53" w:rsidRPr="001353A5">
        <w:rPr>
          <w:rFonts w:ascii="Gill Sans MT" w:hAnsi="Gill Sans MT"/>
        </w:rPr>
        <w:t>which provides a framework for the care and protection of children</w:t>
      </w:r>
    </w:p>
    <w:p w14:paraId="45ED5C75" w14:textId="3264985A" w:rsidR="0017568D" w:rsidRPr="001353A5" w:rsidRDefault="0017568D" w:rsidP="00D963E3">
      <w:pPr>
        <w:pStyle w:val="ListParagraph"/>
        <w:numPr>
          <w:ilvl w:val="0"/>
          <w:numId w:val="4"/>
        </w:numPr>
        <w:tabs>
          <w:tab w:val="left" w:pos="851"/>
        </w:tabs>
        <w:rPr>
          <w:rFonts w:ascii="Gill Sans MT" w:hAnsi="Gill Sans MT"/>
        </w:rPr>
      </w:pPr>
      <w:r w:rsidRPr="001353A5">
        <w:rPr>
          <w:rFonts w:ascii="Gill Sans MT" w:hAnsi="Gill Sans MT"/>
        </w:rPr>
        <w:t xml:space="preserve">Section 5B(11) of the Female Genital Mutilation Act 2003, as inserted by section 74 of the </w:t>
      </w:r>
      <w:hyperlink r:id="rId23" w:history="1">
        <w:r w:rsidR="000D0C80" w:rsidRPr="001353A5">
          <w:rPr>
            <w:rStyle w:val="Hyperlink"/>
            <w:rFonts w:ascii="Gill Sans MT" w:hAnsi="Gill Sans MT"/>
          </w:rPr>
          <w:t>Serious Crime Act 2015</w:t>
        </w:r>
      </w:hyperlink>
      <w:r w:rsidR="000D0C80" w:rsidRPr="001353A5">
        <w:rPr>
          <w:rFonts w:ascii="Gill Sans MT" w:hAnsi="Gill Sans MT"/>
        </w:rPr>
        <w:t xml:space="preserve">, </w:t>
      </w:r>
      <w:r w:rsidR="00D133FA" w:rsidRPr="001353A5">
        <w:rPr>
          <w:rFonts w:ascii="Gill Sans MT" w:hAnsi="Gill Sans MT"/>
        </w:rPr>
        <w:t>which places a statutory duty on teachers to report to the police where they discover that female genital mutilation (FGM) appears to have been carried out on a girl under 18</w:t>
      </w:r>
    </w:p>
    <w:p w14:paraId="7CFBA78A" w14:textId="77777777" w:rsidR="00C973EE" w:rsidRPr="001353A5" w:rsidRDefault="009454AE" w:rsidP="00D963E3">
      <w:pPr>
        <w:pStyle w:val="ListParagraph"/>
        <w:numPr>
          <w:ilvl w:val="0"/>
          <w:numId w:val="4"/>
        </w:numPr>
        <w:tabs>
          <w:tab w:val="left" w:pos="851"/>
        </w:tabs>
        <w:rPr>
          <w:rFonts w:ascii="Gill Sans MT" w:hAnsi="Gill Sans MT"/>
        </w:rPr>
      </w:pPr>
      <w:hyperlink r:id="rId24" w:history="1">
        <w:r w:rsidR="00437375" w:rsidRPr="001353A5">
          <w:rPr>
            <w:rStyle w:val="Hyperlink"/>
            <w:rFonts w:ascii="Gill Sans MT" w:hAnsi="Gill Sans MT"/>
          </w:rPr>
          <w:t>multi-agency statutory guidance on female genital mutilation</w:t>
        </w:r>
      </w:hyperlink>
      <w:r w:rsidR="00437375" w:rsidRPr="001353A5">
        <w:rPr>
          <w:rFonts w:ascii="Gill Sans MT" w:hAnsi="Gill Sans MT"/>
        </w:rPr>
        <w:t xml:space="preserve">, </w:t>
      </w:r>
      <w:r w:rsidR="00C973EE" w:rsidRPr="001353A5">
        <w:rPr>
          <w:rFonts w:ascii="Gill Sans MT" w:hAnsi="Gill Sans MT"/>
        </w:rPr>
        <w:t>which sets out responsibilities with regards to safeguarding and supporting girls affected by FGM</w:t>
      </w:r>
    </w:p>
    <w:p w14:paraId="28251860" w14:textId="77777777" w:rsidR="001070E1" w:rsidRPr="001353A5" w:rsidRDefault="009454AE" w:rsidP="00D963E3">
      <w:pPr>
        <w:pStyle w:val="ListParagraph"/>
        <w:numPr>
          <w:ilvl w:val="0"/>
          <w:numId w:val="4"/>
        </w:numPr>
        <w:tabs>
          <w:tab w:val="left" w:pos="851"/>
        </w:tabs>
        <w:rPr>
          <w:rFonts w:ascii="Gill Sans MT" w:hAnsi="Gill Sans MT"/>
        </w:rPr>
      </w:pPr>
      <w:hyperlink r:id="rId25" w:history="1">
        <w:r w:rsidR="00C973EE" w:rsidRPr="001353A5">
          <w:rPr>
            <w:rStyle w:val="Hyperlink"/>
            <w:rFonts w:ascii="Gill Sans MT" w:hAnsi="Gill Sans MT"/>
          </w:rPr>
          <w:t>The Rehabilitators of Offenders Act 1974</w:t>
        </w:r>
      </w:hyperlink>
      <w:r w:rsidR="001070E1" w:rsidRPr="001353A5">
        <w:rPr>
          <w:rFonts w:ascii="Gill Sans MT" w:hAnsi="Gill Sans MT"/>
        </w:rPr>
        <w:t>, which outlines when people with criminal convictions can work with children</w:t>
      </w:r>
    </w:p>
    <w:p w14:paraId="0957B192" w14:textId="77777777" w:rsidR="003F191D" w:rsidRPr="001353A5" w:rsidRDefault="00C30955" w:rsidP="00D963E3">
      <w:pPr>
        <w:pStyle w:val="ListParagraph"/>
        <w:numPr>
          <w:ilvl w:val="0"/>
          <w:numId w:val="4"/>
        </w:numPr>
        <w:tabs>
          <w:tab w:val="left" w:pos="851"/>
        </w:tabs>
        <w:rPr>
          <w:rFonts w:ascii="Gill Sans MT" w:hAnsi="Gill Sans MT"/>
        </w:rPr>
      </w:pPr>
      <w:r w:rsidRPr="001353A5">
        <w:rPr>
          <w:rFonts w:ascii="Gill Sans MT" w:hAnsi="Gill Sans MT"/>
        </w:rPr>
        <w:t xml:space="preserve">Schedule 4 of the </w:t>
      </w:r>
      <w:hyperlink r:id="rId26" w:history="1">
        <w:r w:rsidR="002F6431" w:rsidRPr="001353A5">
          <w:rPr>
            <w:rStyle w:val="Hyperlink"/>
            <w:rFonts w:ascii="Gill Sans MT" w:hAnsi="Gill Sans MT"/>
          </w:rPr>
          <w:t>Safeguarding Vulnerable Groups Act 2006</w:t>
        </w:r>
      </w:hyperlink>
      <w:r w:rsidR="002F6431" w:rsidRPr="001353A5">
        <w:rPr>
          <w:rFonts w:ascii="Gill Sans MT" w:hAnsi="Gill Sans MT"/>
        </w:rPr>
        <w:t xml:space="preserve">, </w:t>
      </w:r>
      <w:r w:rsidR="003F191D" w:rsidRPr="001353A5">
        <w:rPr>
          <w:rFonts w:ascii="Gill Sans MT" w:hAnsi="Gill Sans MT"/>
        </w:rPr>
        <w:t xml:space="preserve">which defines what ‘regulated activity’ is in relation to children </w:t>
      </w:r>
    </w:p>
    <w:p w14:paraId="264A7858" w14:textId="36863467" w:rsidR="003F191D" w:rsidRPr="001353A5" w:rsidRDefault="003F191D" w:rsidP="00D963E3">
      <w:pPr>
        <w:pStyle w:val="ListParagraph"/>
        <w:numPr>
          <w:ilvl w:val="0"/>
          <w:numId w:val="4"/>
        </w:numPr>
        <w:tabs>
          <w:tab w:val="left" w:pos="851"/>
        </w:tabs>
        <w:rPr>
          <w:rFonts w:ascii="Gill Sans MT" w:hAnsi="Gill Sans MT"/>
        </w:rPr>
      </w:pPr>
      <w:r w:rsidRPr="001353A5">
        <w:rPr>
          <w:rFonts w:ascii="Gill Sans MT" w:hAnsi="Gill Sans MT"/>
        </w:rPr>
        <w:t xml:space="preserve">Statuary </w:t>
      </w:r>
      <w:hyperlink r:id="rId27" w:history="1">
        <w:r w:rsidR="00393DF7" w:rsidRPr="001353A5">
          <w:rPr>
            <w:rStyle w:val="Hyperlink"/>
            <w:rFonts w:ascii="Gill Sans MT" w:hAnsi="Gill Sans MT"/>
          </w:rPr>
          <w:t>guidance on the Prevent duty</w:t>
        </w:r>
      </w:hyperlink>
      <w:r w:rsidR="00EA3889" w:rsidRPr="001353A5">
        <w:rPr>
          <w:rFonts w:ascii="Gill Sans MT" w:hAnsi="Gill Sans MT"/>
        </w:rPr>
        <w:t>, which explains schools’ duties under the Counter-Terrorism and Security Act 2015 with respect to protecting people from the risk of radicalisation and extremism</w:t>
      </w:r>
    </w:p>
    <w:p w14:paraId="0473D3EA" w14:textId="4EF8384F" w:rsidR="00EA3889" w:rsidRPr="001353A5" w:rsidRDefault="009454AE" w:rsidP="00D963E3">
      <w:pPr>
        <w:pStyle w:val="ListParagraph"/>
        <w:numPr>
          <w:ilvl w:val="0"/>
          <w:numId w:val="4"/>
        </w:numPr>
        <w:tabs>
          <w:tab w:val="left" w:pos="851"/>
        </w:tabs>
        <w:rPr>
          <w:rFonts w:ascii="Gill Sans MT" w:hAnsi="Gill Sans MT"/>
        </w:rPr>
      </w:pPr>
      <w:hyperlink r:id="rId28" w:history="1">
        <w:r w:rsidR="00EA3889" w:rsidRPr="001353A5">
          <w:rPr>
            <w:rStyle w:val="Hyperlink"/>
            <w:rFonts w:ascii="Gill Sans MT" w:hAnsi="Gill Sans MT"/>
          </w:rPr>
          <w:t>The Human Rights Act 1998</w:t>
        </w:r>
      </w:hyperlink>
      <w:r w:rsidR="00EA3889" w:rsidRPr="001353A5">
        <w:rPr>
          <w:rFonts w:ascii="Gill Sans MT" w:hAnsi="Gill Sans MT"/>
        </w:rPr>
        <w:t xml:space="preserve">, </w:t>
      </w:r>
      <w:r w:rsidR="00FD2A65" w:rsidRPr="001353A5">
        <w:rPr>
          <w:rFonts w:ascii="Gill Sans MT" w:hAnsi="Gill Sans MT"/>
        </w:rPr>
        <w:t xml:space="preserve">which explains that being subjected to harassment, violence and/or abuse, including that of a sexual nature, may breach any or all of the rights which apply to individuals under the </w:t>
      </w:r>
      <w:hyperlink r:id="rId29" w:history="1">
        <w:r w:rsidR="00FD2A65" w:rsidRPr="001353A5">
          <w:rPr>
            <w:rStyle w:val="Hyperlink"/>
            <w:rFonts w:ascii="Gill Sans MT" w:hAnsi="Gill Sans MT"/>
          </w:rPr>
          <w:t>European Convention of Human Rights</w:t>
        </w:r>
      </w:hyperlink>
      <w:r w:rsidR="00FD2A65" w:rsidRPr="001353A5">
        <w:rPr>
          <w:rFonts w:ascii="Gill Sans MT" w:hAnsi="Gill Sans MT"/>
        </w:rPr>
        <w:t xml:space="preserve"> (ECHR)</w:t>
      </w:r>
    </w:p>
    <w:p w14:paraId="2B101E4B" w14:textId="7B698166" w:rsidR="00FD2A65" w:rsidRPr="001353A5" w:rsidRDefault="009454AE" w:rsidP="00D963E3">
      <w:pPr>
        <w:pStyle w:val="ListParagraph"/>
        <w:numPr>
          <w:ilvl w:val="0"/>
          <w:numId w:val="4"/>
        </w:numPr>
        <w:tabs>
          <w:tab w:val="left" w:pos="851"/>
        </w:tabs>
        <w:rPr>
          <w:rFonts w:ascii="Gill Sans MT" w:hAnsi="Gill Sans MT"/>
        </w:rPr>
      </w:pPr>
      <w:hyperlink r:id="rId30" w:history="1">
        <w:r w:rsidR="00626235" w:rsidRPr="001353A5">
          <w:rPr>
            <w:rStyle w:val="Hyperlink"/>
            <w:rFonts w:ascii="Gill Sans MT" w:hAnsi="Gill Sans MT"/>
          </w:rPr>
          <w:t>The Equality Act 2010</w:t>
        </w:r>
      </w:hyperlink>
      <w:r w:rsidR="006945DB" w:rsidRPr="001353A5">
        <w:rPr>
          <w:rFonts w:ascii="Gill Sans MT" w:hAnsi="Gill Sans MT"/>
        </w:rPr>
        <w:t>,</w:t>
      </w:r>
      <w:r w:rsidR="00626235" w:rsidRPr="001353A5">
        <w:rPr>
          <w:rFonts w:ascii="Gill Sans MT" w:hAnsi="Gill Sans MT"/>
        </w:rPr>
        <w:t xml:space="preserve"> which makes it unlawful to discriminate against people regarding </w:t>
      </w:r>
      <w:proofErr w:type="gramStart"/>
      <w:r w:rsidR="00626235" w:rsidRPr="001353A5">
        <w:rPr>
          <w:rFonts w:ascii="Gill Sans MT" w:hAnsi="Gill Sans MT"/>
        </w:rPr>
        <w:t>particular protected</w:t>
      </w:r>
      <w:proofErr w:type="gramEnd"/>
      <w:r w:rsidR="00626235" w:rsidRPr="001353A5">
        <w:rPr>
          <w:rFonts w:ascii="Gill Sans MT" w:hAnsi="Gill Sans MT"/>
        </w:rPr>
        <w:t xml:space="preserve"> characteristics (including disability, sex, sexual orientation, gender reassignment and race). This means our governors and headteachers should carefully consider how they are supporting their pupils </w:t>
      </w:r>
      <w:proofErr w:type="gramStart"/>
      <w:r w:rsidR="00626235" w:rsidRPr="001353A5">
        <w:rPr>
          <w:rFonts w:ascii="Gill Sans MT" w:hAnsi="Gill Sans MT"/>
        </w:rPr>
        <w:t>with regard to</w:t>
      </w:r>
      <w:proofErr w:type="gramEnd"/>
      <w:r w:rsidR="00626235" w:rsidRPr="001353A5">
        <w:rPr>
          <w:rFonts w:ascii="Gill Sans MT" w:hAnsi="Gill Sans MT"/>
        </w:rPr>
        <w:t xml:space="preserve"> these characteristics. The Act allows our schools to take positive action to deal with </w:t>
      </w:r>
      <w:proofErr w:type="gramStart"/>
      <w:r w:rsidR="00626235" w:rsidRPr="001353A5">
        <w:rPr>
          <w:rFonts w:ascii="Gill Sans MT" w:hAnsi="Gill Sans MT"/>
        </w:rPr>
        <w:t>particular disadvantages</w:t>
      </w:r>
      <w:proofErr w:type="gramEnd"/>
      <w:r w:rsidR="00626235" w:rsidRPr="001353A5">
        <w:rPr>
          <w:rFonts w:ascii="Gill Sans MT" w:hAnsi="Gill Sans MT"/>
        </w:rPr>
        <w:t xml:space="preserve">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r w:rsidR="006945DB" w:rsidRPr="001353A5">
        <w:rPr>
          <w:rFonts w:ascii="Gill Sans MT" w:hAnsi="Gill Sans MT"/>
        </w:rPr>
        <w:t xml:space="preserve"> </w:t>
      </w:r>
    </w:p>
    <w:p w14:paraId="68D4331B" w14:textId="7F5904A2" w:rsidR="00592206" w:rsidRPr="001353A5" w:rsidRDefault="009454AE" w:rsidP="00D963E3">
      <w:pPr>
        <w:pStyle w:val="ListParagraph"/>
        <w:numPr>
          <w:ilvl w:val="0"/>
          <w:numId w:val="4"/>
        </w:numPr>
        <w:tabs>
          <w:tab w:val="left" w:pos="851"/>
        </w:tabs>
        <w:rPr>
          <w:rFonts w:ascii="Gill Sans MT" w:hAnsi="Gill Sans MT"/>
        </w:rPr>
      </w:pPr>
      <w:hyperlink r:id="rId31" w:history="1">
        <w:r w:rsidR="00592206" w:rsidRPr="001353A5">
          <w:rPr>
            <w:rStyle w:val="Hyperlink"/>
            <w:rFonts w:ascii="Gill Sans MT" w:hAnsi="Gill Sans MT"/>
          </w:rPr>
          <w:t>The Public Sector Equality Duty (PSED)</w:t>
        </w:r>
      </w:hyperlink>
      <w:r w:rsidR="00592206" w:rsidRPr="001353A5">
        <w:rPr>
          <w:rFonts w:ascii="Gill Sans MT" w:hAnsi="Gill Sans MT"/>
        </w:rPr>
        <w:t xml:space="preserve">, </w:t>
      </w:r>
      <w:r w:rsidR="00440207" w:rsidRPr="001353A5">
        <w:rPr>
          <w:rFonts w:ascii="Gill Sans MT" w:hAnsi="Gill Sans MT"/>
        </w:rPr>
        <w:t xml:space="preserve">which explains that we must have due regard to eliminating unlawful discrimination, harassment and victimisation. The PSED helps us to </w:t>
      </w:r>
      <w:proofErr w:type="spellStart"/>
      <w:r w:rsidR="00440207" w:rsidRPr="001353A5">
        <w:rPr>
          <w:rFonts w:ascii="Gill Sans MT" w:hAnsi="Gill Sans MT"/>
        </w:rPr>
        <w:t>fo</w:t>
      </w:r>
      <w:proofErr w:type="spellEnd"/>
      <w:r w:rsidR="00440207" w:rsidRPr="001353A5">
        <w:rPr>
          <w:rFonts w:ascii="Gill Sans MT" w:hAnsi="Gill Sans MT"/>
        </w:rPr>
        <w:t xml:space="preserve"> </w:t>
      </w:r>
      <w:proofErr w:type="spellStart"/>
      <w:r w:rsidR="00440207" w:rsidRPr="001353A5">
        <w:rPr>
          <w:rFonts w:ascii="Gill Sans MT" w:hAnsi="Gill Sans MT"/>
        </w:rPr>
        <w:t>cus</w:t>
      </w:r>
      <w:proofErr w:type="spellEnd"/>
      <w:r w:rsidR="00440207" w:rsidRPr="001353A5">
        <w:rPr>
          <w:rFonts w:ascii="Gill Sans MT" w:hAnsi="Gill Sans MT"/>
        </w:rPr>
        <w:t xml:space="preserve"> on key issues of concern and how to improve pupil outcomes. Some pupils may be more at risk of harm from issues such as sexual violence; homophobic, </w:t>
      </w:r>
      <w:proofErr w:type="spellStart"/>
      <w:r w:rsidR="00440207" w:rsidRPr="001353A5">
        <w:rPr>
          <w:rFonts w:ascii="Gill Sans MT" w:hAnsi="Gill Sans MT"/>
        </w:rPr>
        <w:t>biphobic</w:t>
      </w:r>
      <w:proofErr w:type="spellEnd"/>
      <w:r w:rsidR="00440207" w:rsidRPr="001353A5">
        <w:rPr>
          <w:rFonts w:ascii="Gill Sans MT" w:hAnsi="Gill Sans MT"/>
        </w:rPr>
        <w:t xml:space="preserve"> or transphobic bullying; or racial discrimination</w:t>
      </w:r>
    </w:p>
    <w:p w14:paraId="06D45CBC" w14:textId="1AFEF9B8" w:rsidR="00440207" w:rsidRPr="001353A5" w:rsidRDefault="00440207" w:rsidP="00D963E3">
      <w:pPr>
        <w:pStyle w:val="ListParagraph"/>
        <w:numPr>
          <w:ilvl w:val="0"/>
          <w:numId w:val="4"/>
        </w:numPr>
        <w:tabs>
          <w:tab w:val="left" w:pos="851"/>
        </w:tabs>
        <w:rPr>
          <w:rFonts w:ascii="Gill Sans MT" w:hAnsi="Gill Sans MT"/>
        </w:rPr>
      </w:pPr>
      <w:r w:rsidRPr="001353A5">
        <w:rPr>
          <w:rFonts w:ascii="Gill Sans MT" w:hAnsi="Gill Sans MT"/>
        </w:rPr>
        <w:t xml:space="preserve">The </w:t>
      </w:r>
      <w:hyperlink r:id="rId32" w:history="1">
        <w:r w:rsidR="0050064C" w:rsidRPr="001353A5">
          <w:rPr>
            <w:rStyle w:val="Hyperlink"/>
            <w:rFonts w:ascii="Gill Sans MT" w:hAnsi="Gill Sans MT"/>
          </w:rPr>
          <w:t xml:space="preserve"> Childcare Regulations 2018 </w:t>
        </w:r>
      </w:hyperlink>
      <w:r w:rsidR="00254B60" w:rsidRPr="001353A5">
        <w:rPr>
          <w:rFonts w:ascii="Gill Sans MT" w:hAnsi="Gill Sans MT"/>
        </w:rPr>
        <w:t xml:space="preserve">and </w:t>
      </w:r>
      <w:hyperlink r:id="rId33" w:history="1">
        <w:r w:rsidR="00254B60" w:rsidRPr="001353A5">
          <w:rPr>
            <w:rStyle w:val="Hyperlink"/>
            <w:rFonts w:ascii="Gill Sans MT" w:hAnsi="Gill Sans MT"/>
          </w:rPr>
          <w:t>Childcare Act 2006</w:t>
        </w:r>
      </w:hyperlink>
      <w:r w:rsidR="00254B60" w:rsidRPr="001353A5">
        <w:rPr>
          <w:rFonts w:ascii="Gill Sans MT" w:hAnsi="Gill Sans MT"/>
        </w:rPr>
        <w:t xml:space="preserve">, </w:t>
      </w:r>
      <w:r w:rsidR="00A3714C" w:rsidRPr="001353A5">
        <w:rPr>
          <w:rFonts w:ascii="Gill Sans MT" w:hAnsi="Gill Sans MT"/>
        </w:rPr>
        <w:t>which set out who is disqualified from working with children</w:t>
      </w:r>
    </w:p>
    <w:p w14:paraId="444F84BE" w14:textId="5828FB92" w:rsidR="00A3714C" w:rsidRPr="001353A5" w:rsidRDefault="009454AE" w:rsidP="00D963E3">
      <w:pPr>
        <w:pStyle w:val="ListParagraph"/>
        <w:numPr>
          <w:ilvl w:val="0"/>
          <w:numId w:val="4"/>
        </w:numPr>
        <w:tabs>
          <w:tab w:val="left" w:pos="851"/>
        </w:tabs>
        <w:rPr>
          <w:rFonts w:ascii="Gill Sans MT" w:hAnsi="Gill Sans MT"/>
        </w:rPr>
      </w:pPr>
      <w:hyperlink r:id="rId34" w:history="1">
        <w:r w:rsidR="008F7A1D" w:rsidRPr="001353A5">
          <w:rPr>
            <w:rStyle w:val="Hyperlink"/>
            <w:rFonts w:ascii="Gill Sans MT" w:hAnsi="Gill Sans MT"/>
          </w:rPr>
          <w:t>Information Sharing: Advice for practitioners</w:t>
        </w:r>
      </w:hyperlink>
    </w:p>
    <w:p w14:paraId="78CAAE08" w14:textId="7AB0FE46" w:rsidR="00A3714C" w:rsidRPr="001353A5" w:rsidRDefault="009454AE" w:rsidP="00D963E3">
      <w:pPr>
        <w:pStyle w:val="ListParagraph"/>
        <w:numPr>
          <w:ilvl w:val="0"/>
          <w:numId w:val="4"/>
        </w:numPr>
        <w:tabs>
          <w:tab w:val="left" w:pos="851"/>
        </w:tabs>
        <w:rPr>
          <w:rFonts w:ascii="Gill Sans MT" w:hAnsi="Gill Sans MT"/>
        </w:rPr>
      </w:pPr>
      <w:hyperlink r:id="rId35" w:history="1">
        <w:r w:rsidR="008F7A1D" w:rsidRPr="001353A5">
          <w:rPr>
            <w:rStyle w:val="Hyperlink"/>
            <w:rFonts w:ascii="Gill Sans MT" w:hAnsi="Gill Sans MT"/>
          </w:rPr>
          <w:t>what to do if you're worried a child is being abused</w:t>
        </w:r>
      </w:hyperlink>
    </w:p>
    <w:p w14:paraId="10A2FBCA" w14:textId="6C1D2A57" w:rsidR="00B758CF" w:rsidRPr="001353A5" w:rsidRDefault="009454AE" w:rsidP="00D963E3">
      <w:pPr>
        <w:pStyle w:val="ListParagraph"/>
        <w:numPr>
          <w:ilvl w:val="0"/>
          <w:numId w:val="4"/>
        </w:numPr>
        <w:tabs>
          <w:tab w:val="left" w:pos="851"/>
        </w:tabs>
        <w:rPr>
          <w:rFonts w:ascii="Gill Sans MT" w:hAnsi="Gill Sans MT"/>
        </w:rPr>
      </w:pPr>
      <w:hyperlink r:id="rId36" w:history="1">
        <w:r w:rsidR="008F7A1D" w:rsidRPr="001353A5">
          <w:rPr>
            <w:rStyle w:val="Hyperlink"/>
            <w:rFonts w:ascii="Gill Sans MT" w:hAnsi="Gill Sans MT"/>
          </w:rPr>
          <w:t xml:space="preserve">Guidance for Safer Working Practice </w:t>
        </w:r>
      </w:hyperlink>
    </w:p>
    <w:p w14:paraId="6FE19EA2" w14:textId="5157FBD6" w:rsidR="00B758CF" w:rsidRPr="001353A5" w:rsidRDefault="009454AE" w:rsidP="00D963E3">
      <w:pPr>
        <w:pStyle w:val="ListParagraph"/>
        <w:numPr>
          <w:ilvl w:val="0"/>
          <w:numId w:val="4"/>
        </w:numPr>
        <w:tabs>
          <w:tab w:val="left" w:pos="851"/>
        </w:tabs>
        <w:rPr>
          <w:rFonts w:ascii="Gill Sans MT" w:hAnsi="Gill Sans MT"/>
        </w:rPr>
      </w:pPr>
      <w:hyperlink r:id="rId37" w:history="1">
        <w:r w:rsidR="008F7A1D" w:rsidRPr="001353A5">
          <w:rPr>
            <w:rStyle w:val="Hyperlink"/>
            <w:rFonts w:ascii="Gill Sans MT" w:hAnsi="Gill Sans MT"/>
          </w:rPr>
          <w:t>sharing nudes and semi-nudes</w:t>
        </w:r>
      </w:hyperlink>
    </w:p>
    <w:p w14:paraId="3D95C699" w14:textId="25D15119" w:rsidR="00B758CF" w:rsidRPr="001353A5" w:rsidRDefault="00257233" w:rsidP="00D963E3">
      <w:pPr>
        <w:tabs>
          <w:tab w:val="left" w:pos="851"/>
        </w:tabs>
        <w:ind w:left="360"/>
        <w:rPr>
          <w:rFonts w:ascii="Gill Sans MT" w:hAnsi="Gill Sans MT"/>
        </w:rPr>
      </w:pPr>
      <w:r w:rsidRPr="001353A5">
        <w:rPr>
          <w:rFonts w:ascii="Gill Sans MT" w:hAnsi="Gill Sans MT"/>
        </w:rPr>
        <w:t xml:space="preserve">This policy also meets requirements relating to safeguarding and welfare in the </w:t>
      </w:r>
      <w:hyperlink r:id="rId38" w:history="1">
        <w:r w:rsidR="008F7A1D" w:rsidRPr="001353A5">
          <w:rPr>
            <w:rStyle w:val="Hyperlink"/>
            <w:rFonts w:ascii="Gill Sans MT" w:hAnsi="Gill Sans MT"/>
          </w:rPr>
          <w:t>statutory framework for early years foundation stage</w:t>
        </w:r>
      </w:hyperlink>
    </w:p>
    <w:p w14:paraId="130B9905" w14:textId="77777777" w:rsidR="00257233" w:rsidRPr="001353A5" w:rsidRDefault="00257233" w:rsidP="00D963E3">
      <w:pPr>
        <w:tabs>
          <w:tab w:val="left" w:pos="851"/>
        </w:tabs>
        <w:ind w:left="360"/>
        <w:rPr>
          <w:rFonts w:ascii="Gill Sans MT" w:hAnsi="Gill Sans MT"/>
        </w:rPr>
      </w:pPr>
    </w:p>
    <w:p w14:paraId="123CB2B8" w14:textId="057DBAB3" w:rsidR="00257233" w:rsidRPr="001353A5" w:rsidRDefault="00257233" w:rsidP="00D963E3">
      <w:pPr>
        <w:tabs>
          <w:tab w:val="left" w:pos="851"/>
        </w:tabs>
        <w:ind w:left="360"/>
        <w:rPr>
          <w:rFonts w:ascii="Gill Sans MT" w:hAnsi="Gill Sans MT"/>
        </w:rPr>
      </w:pPr>
      <w:r w:rsidRPr="001353A5">
        <w:rPr>
          <w:rFonts w:ascii="Gill Sans MT" w:hAnsi="Gill Sans MT"/>
        </w:rPr>
        <w:t>This policy also complies with our funding agreement and articles of association.</w:t>
      </w:r>
    </w:p>
    <w:p w14:paraId="6798F219" w14:textId="77777777" w:rsidR="00B97742" w:rsidRPr="001353A5" w:rsidRDefault="00B97742" w:rsidP="00D963E3">
      <w:pPr>
        <w:tabs>
          <w:tab w:val="left" w:pos="851"/>
        </w:tabs>
        <w:ind w:left="360"/>
        <w:rPr>
          <w:rFonts w:ascii="Gill Sans MT" w:hAnsi="Gill Sans MT"/>
        </w:rPr>
      </w:pPr>
    </w:p>
    <w:p w14:paraId="7CC7DE55" w14:textId="1AA96867" w:rsidR="00DF433B" w:rsidRPr="001353A5" w:rsidRDefault="00DF433B" w:rsidP="00D963E3">
      <w:pPr>
        <w:pStyle w:val="ListParagraph"/>
        <w:numPr>
          <w:ilvl w:val="0"/>
          <w:numId w:val="1"/>
        </w:numPr>
        <w:tabs>
          <w:tab w:val="left" w:pos="851"/>
        </w:tabs>
        <w:rPr>
          <w:rFonts w:ascii="Gill Sans MT" w:hAnsi="Gill Sans MT"/>
          <w:b/>
          <w:bCs/>
        </w:rPr>
      </w:pPr>
      <w:r w:rsidRPr="001353A5">
        <w:rPr>
          <w:rFonts w:ascii="Gill Sans MT" w:hAnsi="Gill Sans MT"/>
          <w:b/>
          <w:bCs/>
        </w:rPr>
        <w:t xml:space="preserve">Definitions </w:t>
      </w:r>
    </w:p>
    <w:p w14:paraId="1993B1F7" w14:textId="54F95893" w:rsidR="00DF433B" w:rsidRPr="001353A5" w:rsidRDefault="00DF433B" w:rsidP="00D963E3">
      <w:pPr>
        <w:pStyle w:val="ListParagraph"/>
        <w:tabs>
          <w:tab w:val="left" w:pos="851"/>
        </w:tabs>
        <w:ind w:left="360"/>
        <w:rPr>
          <w:rFonts w:ascii="Gill Sans MT" w:hAnsi="Gill Sans MT"/>
        </w:rPr>
      </w:pPr>
      <w:r w:rsidRPr="001353A5">
        <w:rPr>
          <w:rFonts w:ascii="Gill Sans MT" w:hAnsi="Gill Sans MT"/>
        </w:rPr>
        <w:t>Safeguarding and promoting the welfare of children means:</w:t>
      </w:r>
    </w:p>
    <w:p w14:paraId="3DB0338A" w14:textId="77777777" w:rsidR="00A849EB" w:rsidRPr="00A849EB" w:rsidRDefault="00A849EB" w:rsidP="00A849EB">
      <w:pPr>
        <w:pStyle w:val="ListParagraph"/>
        <w:numPr>
          <w:ilvl w:val="0"/>
          <w:numId w:val="5"/>
        </w:numPr>
        <w:tabs>
          <w:tab w:val="left" w:pos="851"/>
        </w:tabs>
        <w:rPr>
          <w:rFonts w:ascii="Gill Sans MT" w:hAnsi="Gill Sans MT"/>
        </w:rPr>
      </w:pPr>
      <w:r w:rsidRPr="00A849EB">
        <w:rPr>
          <w:rFonts w:ascii="Gill Sans MT" w:hAnsi="Gill Sans MT"/>
        </w:rPr>
        <w:t>providing help and support to meet the needs of children as soon as problems emerge</w:t>
      </w:r>
    </w:p>
    <w:p w14:paraId="2BB60A1A" w14:textId="77777777" w:rsidR="00A849EB" w:rsidRPr="00A849EB" w:rsidRDefault="00A849EB" w:rsidP="00A849EB">
      <w:pPr>
        <w:pStyle w:val="ListParagraph"/>
        <w:numPr>
          <w:ilvl w:val="0"/>
          <w:numId w:val="5"/>
        </w:numPr>
        <w:tabs>
          <w:tab w:val="left" w:pos="851"/>
        </w:tabs>
        <w:rPr>
          <w:rFonts w:ascii="Gill Sans MT" w:hAnsi="Gill Sans MT"/>
        </w:rPr>
      </w:pPr>
      <w:r w:rsidRPr="00A849EB">
        <w:rPr>
          <w:rFonts w:ascii="Gill Sans MT" w:hAnsi="Gill Sans MT"/>
        </w:rPr>
        <w:t>protecting children from maltreatment, whether that is within or outside the home, including online</w:t>
      </w:r>
    </w:p>
    <w:p w14:paraId="01AE608A" w14:textId="77777777" w:rsidR="00A849EB" w:rsidRPr="00A849EB" w:rsidRDefault="00A849EB" w:rsidP="00A849EB">
      <w:pPr>
        <w:pStyle w:val="ListParagraph"/>
        <w:numPr>
          <w:ilvl w:val="0"/>
          <w:numId w:val="5"/>
        </w:numPr>
        <w:tabs>
          <w:tab w:val="left" w:pos="851"/>
        </w:tabs>
        <w:rPr>
          <w:rFonts w:ascii="Gill Sans MT" w:hAnsi="Gill Sans MT"/>
        </w:rPr>
      </w:pPr>
      <w:r w:rsidRPr="00A849EB">
        <w:rPr>
          <w:rFonts w:ascii="Gill Sans MT" w:hAnsi="Gill Sans MT"/>
        </w:rPr>
        <w:t>preventing the impairment of children’s mental and physical health or development</w:t>
      </w:r>
    </w:p>
    <w:p w14:paraId="19BA407D" w14:textId="77777777" w:rsidR="00A849EB" w:rsidRPr="00A849EB" w:rsidRDefault="00A849EB" w:rsidP="00A849EB">
      <w:pPr>
        <w:pStyle w:val="ListParagraph"/>
        <w:numPr>
          <w:ilvl w:val="0"/>
          <w:numId w:val="5"/>
        </w:numPr>
        <w:tabs>
          <w:tab w:val="left" w:pos="851"/>
        </w:tabs>
        <w:rPr>
          <w:rFonts w:ascii="Gill Sans MT" w:hAnsi="Gill Sans MT"/>
        </w:rPr>
      </w:pPr>
      <w:r w:rsidRPr="00A849EB">
        <w:rPr>
          <w:rFonts w:ascii="Gill Sans MT" w:hAnsi="Gill Sans MT"/>
        </w:rPr>
        <w:lastRenderedPageBreak/>
        <w:t>ensuring that children grow up in circumstances consistent with the provision of safe and effective care</w:t>
      </w:r>
    </w:p>
    <w:p w14:paraId="041B0AD8" w14:textId="3371B0FD" w:rsidR="00DF433B" w:rsidRPr="00DB3444" w:rsidRDefault="00A849EB" w:rsidP="00DB3444">
      <w:pPr>
        <w:pStyle w:val="ListParagraph"/>
        <w:numPr>
          <w:ilvl w:val="0"/>
          <w:numId w:val="5"/>
        </w:numPr>
        <w:tabs>
          <w:tab w:val="left" w:pos="851"/>
        </w:tabs>
        <w:rPr>
          <w:rFonts w:ascii="Gill Sans MT" w:hAnsi="Gill Sans MT"/>
        </w:rPr>
      </w:pPr>
      <w:r w:rsidRPr="00A849EB">
        <w:rPr>
          <w:rFonts w:ascii="Gill Sans MT" w:hAnsi="Gill Sans MT"/>
        </w:rPr>
        <w:t>taking action to enable all children to have the best outcomes</w:t>
      </w:r>
    </w:p>
    <w:p w14:paraId="2AAC7B21" w14:textId="77777777" w:rsidR="00254B60" w:rsidRPr="001353A5" w:rsidRDefault="00254B60" w:rsidP="00D963E3">
      <w:pPr>
        <w:pStyle w:val="ListParagraph"/>
        <w:tabs>
          <w:tab w:val="left" w:pos="851"/>
        </w:tabs>
        <w:rPr>
          <w:rFonts w:ascii="Gill Sans MT" w:hAnsi="Gill Sans MT"/>
        </w:rPr>
      </w:pPr>
    </w:p>
    <w:p w14:paraId="661C905B" w14:textId="77777777" w:rsidR="00A13E84" w:rsidRPr="001353A5" w:rsidRDefault="00A13E84" w:rsidP="00D963E3">
      <w:pPr>
        <w:pStyle w:val="ListParagraph"/>
        <w:tabs>
          <w:tab w:val="left" w:pos="851"/>
        </w:tabs>
        <w:rPr>
          <w:rFonts w:ascii="Gill Sans MT" w:hAnsi="Gill Sans MT"/>
        </w:rPr>
      </w:pPr>
      <w:r w:rsidRPr="001353A5">
        <w:rPr>
          <w:rFonts w:ascii="Gill Sans MT" w:hAnsi="Gill Sans MT"/>
          <w:b/>
          <w:bCs/>
        </w:rPr>
        <w:t>Child protection</w:t>
      </w:r>
      <w:r w:rsidRPr="001353A5">
        <w:rPr>
          <w:rFonts w:ascii="Gill Sans MT" w:hAnsi="Gill Sans MT"/>
        </w:rPr>
        <w:t xml:space="preserve"> is part of this definition and refers to activities undertaken to prevent children suffering, or being likely to suffer, significant harm. </w:t>
      </w:r>
    </w:p>
    <w:p w14:paraId="16FE8DB1" w14:textId="77777777" w:rsidR="00A13E84" w:rsidRPr="001353A5" w:rsidRDefault="00A13E84" w:rsidP="00D963E3">
      <w:pPr>
        <w:pStyle w:val="ListParagraph"/>
        <w:tabs>
          <w:tab w:val="left" w:pos="851"/>
        </w:tabs>
        <w:rPr>
          <w:rFonts w:ascii="Gill Sans MT" w:hAnsi="Gill Sans MT"/>
        </w:rPr>
      </w:pPr>
      <w:r w:rsidRPr="001353A5">
        <w:rPr>
          <w:rFonts w:ascii="Gill Sans MT" w:hAnsi="Gill Sans MT"/>
          <w:b/>
          <w:bCs/>
        </w:rPr>
        <w:t>Abuse</w:t>
      </w:r>
      <w:r w:rsidRPr="001353A5">
        <w:rPr>
          <w:rFonts w:ascii="Gill Sans MT" w:hAnsi="Gill Sans MT"/>
        </w:rPr>
        <w:t xml:space="preserve"> is a form of maltreatment of a child and may involve inflicting harm or failing to act to prevent harm. Appendix 1 explains the different types of abuse. </w:t>
      </w:r>
    </w:p>
    <w:p w14:paraId="7C59F0FE" w14:textId="77777777" w:rsidR="00A13E84" w:rsidRPr="001353A5" w:rsidRDefault="00A13E84" w:rsidP="00D963E3">
      <w:pPr>
        <w:pStyle w:val="ListParagraph"/>
        <w:tabs>
          <w:tab w:val="left" w:pos="851"/>
        </w:tabs>
        <w:rPr>
          <w:rFonts w:ascii="Gill Sans MT" w:hAnsi="Gill Sans MT"/>
        </w:rPr>
      </w:pPr>
      <w:r w:rsidRPr="001353A5">
        <w:rPr>
          <w:rFonts w:ascii="Gill Sans MT" w:hAnsi="Gill Sans MT"/>
          <w:b/>
          <w:bCs/>
        </w:rPr>
        <w:t>Neglect</w:t>
      </w:r>
      <w:r w:rsidRPr="001353A5">
        <w:rPr>
          <w:rFonts w:ascii="Gill Sans MT" w:hAnsi="Gill Sans MT"/>
        </w:rPr>
        <w:t xml:space="preserve"> is a form of abuse and is the persistent failure to meet a child’s basic physical and/or psychological needs, likely to result in the serious impairment of the child’s health or development. Appendix 1 defines neglect in more detail. </w:t>
      </w:r>
    </w:p>
    <w:p w14:paraId="3449CCE8" w14:textId="77777777" w:rsidR="00B67C7A" w:rsidRPr="001353A5" w:rsidRDefault="00A13E84" w:rsidP="00D963E3">
      <w:pPr>
        <w:pStyle w:val="ListParagraph"/>
        <w:tabs>
          <w:tab w:val="left" w:pos="851"/>
        </w:tabs>
        <w:rPr>
          <w:rFonts w:ascii="Gill Sans MT" w:hAnsi="Gill Sans MT"/>
        </w:rPr>
      </w:pPr>
      <w:r w:rsidRPr="001353A5">
        <w:rPr>
          <w:rFonts w:ascii="Gill Sans MT" w:hAnsi="Gill Sans MT"/>
          <w:b/>
          <w:bCs/>
        </w:rPr>
        <w:t>Children</w:t>
      </w:r>
      <w:r w:rsidRPr="001353A5">
        <w:rPr>
          <w:rFonts w:ascii="Gill Sans MT" w:hAnsi="Gill Sans MT"/>
        </w:rPr>
        <w:t xml:space="preserve"> includes everyone under the age of 18. </w:t>
      </w:r>
    </w:p>
    <w:p w14:paraId="4A39AA9D" w14:textId="77777777" w:rsidR="00B67C7A" w:rsidRPr="001353A5" w:rsidRDefault="00A13E84" w:rsidP="00D963E3">
      <w:pPr>
        <w:pStyle w:val="ListParagraph"/>
        <w:tabs>
          <w:tab w:val="left" w:pos="851"/>
        </w:tabs>
        <w:rPr>
          <w:rFonts w:ascii="Gill Sans MT" w:hAnsi="Gill Sans MT"/>
        </w:rPr>
      </w:pPr>
      <w:r w:rsidRPr="001353A5">
        <w:rPr>
          <w:rFonts w:ascii="Gill Sans MT" w:hAnsi="Gill Sans MT"/>
          <w:b/>
          <w:bCs/>
        </w:rPr>
        <w:t xml:space="preserve">Victim </w:t>
      </w:r>
      <w:r w:rsidRPr="001353A5">
        <w:rPr>
          <w:rFonts w:ascii="Gill Sans MT" w:hAnsi="Gill Sans MT"/>
        </w:rPr>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14:paraId="1672A7D5" w14:textId="0E46B926" w:rsidR="00440207" w:rsidRPr="001353A5" w:rsidRDefault="00A13E84" w:rsidP="00D963E3">
      <w:pPr>
        <w:pStyle w:val="ListParagraph"/>
        <w:tabs>
          <w:tab w:val="left" w:pos="851"/>
        </w:tabs>
        <w:rPr>
          <w:rFonts w:ascii="Gill Sans MT" w:hAnsi="Gill Sans MT"/>
        </w:rPr>
      </w:pPr>
      <w:r w:rsidRPr="001353A5">
        <w:rPr>
          <w:rFonts w:ascii="Gill Sans MT" w:hAnsi="Gill Sans MT"/>
          <w:b/>
          <w:bCs/>
        </w:rPr>
        <w:t>Alleged perpetrator(s)</w:t>
      </w:r>
      <w:r w:rsidRPr="001353A5">
        <w:rPr>
          <w:rFonts w:ascii="Gill Sans MT" w:hAnsi="Gill Sans MT"/>
        </w:rPr>
        <w:t xml:space="preserve"> and perpetrator(s) are widely used and recognised terms. However, we will think carefully about what terminology we use (especially in front of children) </w:t>
      </w:r>
      <w:proofErr w:type="gramStart"/>
      <w:r w:rsidRPr="001353A5">
        <w:rPr>
          <w:rFonts w:ascii="Gill Sans MT" w:hAnsi="Gill Sans MT"/>
        </w:rPr>
        <w:t>as ,</w:t>
      </w:r>
      <w:proofErr w:type="gramEnd"/>
      <w:r w:rsidRPr="001353A5">
        <w:rPr>
          <w:rFonts w:ascii="Gill Sans MT" w:hAnsi="Gill Sans MT"/>
        </w:rPr>
        <w:t xml:space="preserve"> in some cases, abusive behaviour can be harmful to the perpetrator too. We will decide what’s appropriate and which terms to use on a case-by-case basis.</w:t>
      </w:r>
    </w:p>
    <w:p w14:paraId="0804E9B0" w14:textId="77777777" w:rsidR="006945DB" w:rsidRDefault="006945DB" w:rsidP="00D963E3">
      <w:pPr>
        <w:pStyle w:val="ListParagraph"/>
        <w:tabs>
          <w:tab w:val="left" w:pos="851"/>
        </w:tabs>
        <w:rPr>
          <w:rFonts w:ascii="Gill Sans MT" w:hAnsi="Gill Sans MT"/>
        </w:rPr>
      </w:pPr>
    </w:p>
    <w:p w14:paraId="41DC905E" w14:textId="77777777" w:rsidR="00B97742" w:rsidRPr="001353A5" w:rsidRDefault="00B97742" w:rsidP="00D963E3">
      <w:pPr>
        <w:pStyle w:val="ListParagraph"/>
        <w:tabs>
          <w:tab w:val="left" w:pos="851"/>
        </w:tabs>
        <w:rPr>
          <w:rFonts w:ascii="Gill Sans MT" w:hAnsi="Gill Sans MT"/>
        </w:rPr>
      </w:pPr>
    </w:p>
    <w:p w14:paraId="0B3D5F58" w14:textId="4C7F701C" w:rsidR="0002135A" w:rsidRPr="001353A5" w:rsidRDefault="0002135A" w:rsidP="00D963E3">
      <w:pPr>
        <w:pStyle w:val="ListParagraph"/>
        <w:numPr>
          <w:ilvl w:val="0"/>
          <w:numId w:val="1"/>
        </w:numPr>
        <w:tabs>
          <w:tab w:val="left" w:pos="851"/>
        </w:tabs>
        <w:rPr>
          <w:rFonts w:ascii="Gill Sans MT" w:hAnsi="Gill Sans MT"/>
          <w:b/>
          <w:bCs/>
        </w:rPr>
      </w:pPr>
      <w:r w:rsidRPr="001353A5">
        <w:rPr>
          <w:rFonts w:ascii="Gill Sans MT" w:hAnsi="Gill Sans MT"/>
          <w:b/>
          <w:bCs/>
        </w:rPr>
        <w:t xml:space="preserve">Equality statement </w:t>
      </w:r>
    </w:p>
    <w:p w14:paraId="6286C6C8" w14:textId="77777777" w:rsidR="0002135A" w:rsidRPr="001353A5" w:rsidRDefault="0002135A" w:rsidP="00D963E3">
      <w:pPr>
        <w:pStyle w:val="ListParagraph"/>
        <w:tabs>
          <w:tab w:val="left" w:pos="851"/>
        </w:tabs>
        <w:ind w:left="360"/>
        <w:rPr>
          <w:rFonts w:ascii="Gill Sans MT" w:hAnsi="Gill Sans MT"/>
        </w:rPr>
      </w:pPr>
      <w:r w:rsidRPr="001353A5">
        <w:rPr>
          <w:rFonts w:ascii="Gill Sans MT" w:hAnsi="Gill Sans MT"/>
        </w:rPr>
        <w:t xml:space="preserve">Some children have an increased risk of abuse, and additional barriers can exist for some children with respect to recognising or disclosing it. We also recognise that children may not feel ready or know how to tell someone they are being abused. We are committed to anti-discriminatory practice and recognise children’s diverse circumstances. We ensure that all children have the same protection, regardless of any barriers they may face. </w:t>
      </w:r>
    </w:p>
    <w:p w14:paraId="1A9D8F22" w14:textId="13E8BC26" w:rsidR="0002135A" w:rsidRPr="001353A5" w:rsidRDefault="0002135A" w:rsidP="00D963E3">
      <w:pPr>
        <w:pStyle w:val="ListParagraph"/>
        <w:tabs>
          <w:tab w:val="left" w:pos="851"/>
        </w:tabs>
        <w:ind w:left="360"/>
        <w:rPr>
          <w:rFonts w:ascii="Gill Sans MT" w:hAnsi="Gill Sans MT"/>
        </w:rPr>
      </w:pPr>
      <w:r w:rsidRPr="001353A5">
        <w:rPr>
          <w:rFonts w:ascii="Gill Sans MT" w:hAnsi="Gill Sans MT"/>
        </w:rPr>
        <w:t>We give special consideration to children who:</w:t>
      </w:r>
    </w:p>
    <w:p w14:paraId="67818D93" w14:textId="77777777" w:rsidR="004015F4" w:rsidRPr="001353A5" w:rsidRDefault="004015F4" w:rsidP="00D963E3">
      <w:pPr>
        <w:pStyle w:val="ListParagraph"/>
        <w:numPr>
          <w:ilvl w:val="0"/>
          <w:numId w:val="6"/>
        </w:numPr>
        <w:tabs>
          <w:tab w:val="left" w:pos="851"/>
        </w:tabs>
        <w:rPr>
          <w:rFonts w:ascii="Gill Sans MT" w:hAnsi="Gill Sans MT"/>
        </w:rPr>
      </w:pPr>
      <w:r w:rsidRPr="001353A5">
        <w:rPr>
          <w:rFonts w:ascii="Gill Sans MT" w:hAnsi="Gill Sans MT"/>
        </w:rPr>
        <w:t xml:space="preserve">Have special educational needs or disabilities (see section 9) </w:t>
      </w:r>
    </w:p>
    <w:p w14:paraId="59B884BF" w14:textId="77777777" w:rsidR="004015F4" w:rsidRPr="001353A5" w:rsidRDefault="004015F4" w:rsidP="00D963E3">
      <w:pPr>
        <w:pStyle w:val="ListParagraph"/>
        <w:numPr>
          <w:ilvl w:val="0"/>
          <w:numId w:val="6"/>
        </w:numPr>
        <w:tabs>
          <w:tab w:val="left" w:pos="851"/>
        </w:tabs>
        <w:rPr>
          <w:rFonts w:ascii="Gill Sans MT" w:hAnsi="Gill Sans MT"/>
        </w:rPr>
      </w:pPr>
      <w:r w:rsidRPr="001353A5">
        <w:rPr>
          <w:rFonts w:ascii="Gill Sans MT" w:hAnsi="Gill Sans MT"/>
        </w:rPr>
        <w:t xml:space="preserve">Are young carers </w:t>
      </w:r>
    </w:p>
    <w:p w14:paraId="4F0A2409" w14:textId="77777777" w:rsidR="004015F4" w:rsidRPr="001353A5" w:rsidRDefault="004015F4" w:rsidP="00D963E3">
      <w:pPr>
        <w:pStyle w:val="ListParagraph"/>
        <w:numPr>
          <w:ilvl w:val="0"/>
          <w:numId w:val="6"/>
        </w:numPr>
        <w:tabs>
          <w:tab w:val="left" w:pos="851"/>
        </w:tabs>
        <w:rPr>
          <w:rFonts w:ascii="Gill Sans MT" w:hAnsi="Gill Sans MT"/>
        </w:rPr>
      </w:pPr>
      <w:r w:rsidRPr="001353A5">
        <w:rPr>
          <w:rFonts w:ascii="Gill Sans MT" w:hAnsi="Gill Sans MT"/>
        </w:rPr>
        <w:t xml:space="preserve">May </w:t>
      </w:r>
      <w:proofErr w:type="gramStart"/>
      <w:r w:rsidRPr="001353A5">
        <w:rPr>
          <w:rFonts w:ascii="Gill Sans MT" w:hAnsi="Gill Sans MT"/>
        </w:rPr>
        <w:t>experience</w:t>
      </w:r>
      <w:proofErr w:type="gramEnd"/>
      <w:r w:rsidRPr="001353A5">
        <w:rPr>
          <w:rFonts w:ascii="Gill Sans MT" w:hAnsi="Gill Sans MT"/>
        </w:rPr>
        <w:t xml:space="preserve"> discrimination due to their race, ethnicity, religion, gender identification or sexuality </w:t>
      </w:r>
    </w:p>
    <w:p w14:paraId="0F7FF730" w14:textId="77777777" w:rsidR="004015F4" w:rsidRPr="001353A5" w:rsidRDefault="004015F4" w:rsidP="00D963E3">
      <w:pPr>
        <w:pStyle w:val="ListParagraph"/>
        <w:numPr>
          <w:ilvl w:val="0"/>
          <w:numId w:val="6"/>
        </w:numPr>
        <w:tabs>
          <w:tab w:val="left" w:pos="851"/>
        </w:tabs>
        <w:rPr>
          <w:rFonts w:ascii="Gill Sans MT" w:hAnsi="Gill Sans MT"/>
        </w:rPr>
      </w:pPr>
      <w:r w:rsidRPr="001353A5">
        <w:rPr>
          <w:rFonts w:ascii="Gill Sans MT" w:hAnsi="Gill Sans MT"/>
        </w:rPr>
        <w:t xml:space="preserve">Have English as an additional language </w:t>
      </w:r>
    </w:p>
    <w:p w14:paraId="3927ECD9" w14:textId="77777777" w:rsidR="004015F4" w:rsidRPr="001353A5" w:rsidRDefault="004015F4" w:rsidP="00D963E3">
      <w:pPr>
        <w:pStyle w:val="ListParagraph"/>
        <w:numPr>
          <w:ilvl w:val="0"/>
          <w:numId w:val="6"/>
        </w:numPr>
        <w:tabs>
          <w:tab w:val="left" w:pos="851"/>
        </w:tabs>
        <w:rPr>
          <w:rFonts w:ascii="Gill Sans MT" w:hAnsi="Gill Sans MT"/>
        </w:rPr>
      </w:pPr>
      <w:r w:rsidRPr="001353A5">
        <w:rPr>
          <w:rFonts w:ascii="Gill Sans MT" w:hAnsi="Gill Sans MT"/>
        </w:rPr>
        <w:t xml:space="preserve">Are known to be living in difficult situations – for example, temporary accommodation or where there are issues such as substance abuse or domestic violence </w:t>
      </w:r>
    </w:p>
    <w:p w14:paraId="738B6FB2" w14:textId="77777777" w:rsidR="004015F4" w:rsidRPr="001353A5" w:rsidRDefault="004015F4" w:rsidP="00D963E3">
      <w:pPr>
        <w:pStyle w:val="ListParagraph"/>
        <w:numPr>
          <w:ilvl w:val="0"/>
          <w:numId w:val="6"/>
        </w:numPr>
        <w:tabs>
          <w:tab w:val="left" w:pos="851"/>
        </w:tabs>
        <w:rPr>
          <w:rFonts w:ascii="Gill Sans MT" w:hAnsi="Gill Sans MT"/>
        </w:rPr>
      </w:pPr>
      <w:r w:rsidRPr="001353A5">
        <w:rPr>
          <w:rFonts w:ascii="Gill Sans MT" w:hAnsi="Gill Sans MT"/>
        </w:rPr>
        <w:t xml:space="preserve">Are at risk of FGM, sexual exploitation, forced marriage, or radicalisation </w:t>
      </w:r>
    </w:p>
    <w:p w14:paraId="1218FFC4" w14:textId="150B74C5" w:rsidR="004015F4" w:rsidRPr="001353A5" w:rsidRDefault="004015F4" w:rsidP="00D963E3">
      <w:pPr>
        <w:pStyle w:val="ListParagraph"/>
        <w:numPr>
          <w:ilvl w:val="0"/>
          <w:numId w:val="6"/>
        </w:numPr>
        <w:tabs>
          <w:tab w:val="left" w:pos="851"/>
        </w:tabs>
        <w:rPr>
          <w:rFonts w:ascii="Gill Sans MT" w:hAnsi="Gill Sans MT"/>
        </w:rPr>
      </w:pPr>
      <w:r w:rsidRPr="001353A5">
        <w:rPr>
          <w:rFonts w:ascii="Gill Sans MT" w:hAnsi="Gill Sans MT"/>
        </w:rPr>
        <w:t xml:space="preserve">Are asylum seekers </w:t>
      </w:r>
    </w:p>
    <w:p w14:paraId="0EE0111C" w14:textId="77777777" w:rsidR="004015F4" w:rsidRPr="001353A5" w:rsidRDefault="004015F4" w:rsidP="00D963E3">
      <w:pPr>
        <w:pStyle w:val="ListParagraph"/>
        <w:numPr>
          <w:ilvl w:val="0"/>
          <w:numId w:val="6"/>
        </w:numPr>
        <w:tabs>
          <w:tab w:val="left" w:pos="851"/>
        </w:tabs>
        <w:rPr>
          <w:rFonts w:ascii="Gill Sans MT" w:hAnsi="Gill Sans MT"/>
        </w:rPr>
      </w:pPr>
      <w:r w:rsidRPr="001353A5">
        <w:rPr>
          <w:rFonts w:ascii="Gill Sans MT" w:hAnsi="Gill Sans MT"/>
        </w:rPr>
        <w:t xml:space="preserve">Are at risk due to either their own or a family member’s mental health needs </w:t>
      </w:r>
    </w:p>
    <w:p w14:paraId="5EC54739" w14:textId="78D49835" w:rsidR="0002135A" w:rsidRPr="001353A5" w:rsidRDefault="004015F4" w:rsidP="00D963E3">
      <w:pPr>
        <w:pStyle w:val="ListParagraph"/>
        <w:numPr>
          <w:ilvl w:val="0"/>
          <w:numId w:val="6"/>
        </w:numPr>
        <w:tabs>
          <w:tab w:val="left" w:pos="851"/>
        </w:tabs>
        <w:rPr>
          <w:rFonts w:ascii="Gill Sans MT" w:hAnsi="Gill Sans MT"/>
        </w:rPr>
      </w:pPr>
      <w:r w:rsidRPr="001353A5">
        <w:rPr>
          <w:rFonts w:ascii="Gill Sans MT" w:hAnsi="Gill Sans MT"/>
        </w:rPr>
        <w:t>Are looked after or previously looked after</w:t>
      </w:r>
    </w:p>
    <w:p w14:paraId="0CBA6C7A" w14:textId="77777777" w:rsidR="00125E45" w:rsidRPr="001353A5" w:rsidRDefault="00125E45" w:rsidP="00D963E3">
      <w:pPr>
        <w:tabs>
          <w:tab w:val="left" w:pos="851"/>
        </w:tabs>
        <w:rPr>
          <w:rFonts w:ascii="Gill Sans MT" w:hAnsi="Gill Sans MT"/>
        </w:rPr>
      </w:pPr>
    </w:p>
    <w:p w14:paraId="74C1244A" w14:textId="309A2491" w:rsidR="00125E45" w:rsidRPr="001353A5" w:rsidRDefault="00125E45" w:rsidP="00D963E3">
      <w:pPr>
        <w:pStyle w:val="ListParagraph"/>
        <w:numPr>
          <w:ilvl w:val="0"/>
          <w:numId w:val="1"/>
        </w:numPr>
        <w:tabs>
          <w:tab w:val="left" w:pos="851"/>
        </w:tabs>
        <w:rPr>
          <w:rFonts w:ascii="Gill Sans MT" w:hAnsi="Gill Sans MT"/>
          <w:b/>
          <w:bCs/>
        </w:rPr>
      </w:pPr>
      <w:r w:rsidRPr="001353A5">
        <w:rPr>
          <w:rFonts w:ascii="Gill Sans MT" w:hAnsi="Gill Sans MT"/>
          <w:b/>
          <w:bCs/>
        </w:rPr>
        <w:t xml:space="preserve">Roles and responsibilities </w:t>
      </w:r>
    </w:p>
    <w:p w14:paraId="41F6F685" w14:textId="0F60198E" w:rsidR="00125E45" w:rsidRPr="001353A5" w:rsidRDefault="00125E45" w:rsidP="00D963E3">
      <w:pPr>
        <w:pStyle w:val="ListParagraph"/>
        <w:tabs>
          <w:tab w:val="left" w:pos="851"/>
        </w:tabs>
        <w:ind w:left="360"/>
        <w:rPr>
          <w:rFonts w:ascii="Gill Sans MT" w:hAnsi="Gill Sans MT"/>
        </w:rPr>
      </w:pPr>
      <w:r w:rsidRPr="001353A5">
        <w:rPr>
          <w:rFonts w:ascii="Gill Sans MT" w:hAnsi="Gill Sans MT"/>
        </w:rPr>
        <w:t>Safeguarding and child protection is everyone’s responsibility. This policy applies to all staff, volunteers and governors in the trust and is consistent with the procedures of the local safeguarding partners where we have schools. Our policy and procedures also apply to extended school and off-site activities. We contribute to multi-agency working in line with statutory guidance Working together to safeguard children. We work with social care,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We allow access for children’s social care from the host local authority and, where appropriate, from a placing local authority, for that authority to conduct, or to consider whether to conduct, statutory assessments.</w:t>
      </w:r>
    </w:p>
    <w:p w14:paraId="6457A103" w14:textId="77777777" w:rsidR="007B589E" w:rsidRPr="001353A5" w:rsidRDefault="007B589E" w:rsidP="00D963E3">
      <w:pPr>
        <w:pStyle w:val="ListParagraph"/>
        <w:tabs>
          <w:tab w:val="left" w:pos="851"/>
        </w:tabs>
        <w:ind w:left="360"/>
        <w:rPr>
          <w:rFonts w:ascii="Gill Sans MT" w:hAnsi="Gill Sans MT"/>
        </w:rPr>
      </w:pPr>
    </w:p>
    <w:p w14:paraId="754E6F06" w14:textId="5D061F88" w:rsidR="007B589E" w:rsidRPr="001353A5" w:rsidRDefault="007B589E" w:rsidP="00D963E3">
      <w:pPr>
        <w:pStyle w:val="ListParagraph"/>
        <w:numPr>
          <w:ilvl w:val="1"/>
          <w:numId w:val="1"/>
        </w:numPr>
        <w:tabs>
          <w:tab w:val="left" w:pos="851"/>
        </w:tabs>
        <w:rPr>
          <w:rFonts w:ascii="Gill Sans MT" w:hAnsi="Gill Sans MT"/>
          <w:b/>
          <w:bCs/>
        </w:rPr>
      </w:pPr>
      <w:r w:rsidRPr="001353A5">
        <w:rPr>
          <w:rFonts w:ascii="Gill Sans MT" w:hAnsi="Gill Sans MT"/>
          <w:b/>
          <w:bCs/>
        </w:rPr>
        <w:t xml:space="preserve">The trust </w:t>
      </w:r>
    </w:p>
    <w:p w14:paraId="0BDA5C7E" w14:textId="77777777" w:rsidR="007B589E" w:rsidRPr="001353A5" w:rsidRDefault="007B589E" w:rsidP="00D963E3">
      <w:pPr>
        <w:pStyle w:val="ListParagraph"/>
        <w:tabs>
          <w:tab w:val="left" w:pos="851"/>
        </w:tabs>
        <w:rPr>
          <w:rFonts w:ascii="Gill Sans MT" w:hAnsi="Gill Sans MT"/>
        </w:rPr>
      </w:pPr>
      <w:r w:rsidRPr="001353A5">
        <w:rPr>
          <w:rFonts w:ascii="Gill Sans MT" w:hAnsi="Gill Sans MT"/>
        </w:rPr>
        <w:t xml:space="preserve">In addition to this policy, the trust will: </w:t>
      </w:r>
    </w:p>
    <w:p w14:paraId="05F1135B" w14:textId="46D96669" w:rsidR="007B589E" w:rsidRPr="001353A5" w:rsidRDefault="007B589E" w:rsidP="00D963E3">
      <w:pPr>
        <w:pStyle w:val="ListParagraph"/>
        <w:numPr>
          <w:ilvl w:val="0"/>
          <w:numId w:val="7"/>
        </w:numPr>
        <w:tabs>
          <w:tab w:val="left" w:pos="851"/>
        </w:tabs>
        <w:rPr>
          <w:rFonts w:ascii="Gill Sans MT" w:hAnsi="Gill Sans MT"/>
        </w:rPr>
      </w:pPr>
      <w:r w:rsidRPr="001353A5">
        <w:rPr>
          <w:rFonts w:ascii="Gill Sans MT" w:hAnsi="Gill Sans MT"/>
        </w:rPr>
        <w:t xml:space="preserve">monitor the effectiveness of safeguarding through annual safeguarding </w:t>
      </w:r>
      <w:r w:rsidR="002F7569" w:rsidRPr="001353A5">
        <w:rPr>
          <w:rFonts w:ascii="Gill Sans MT" w:hAnsi="Gill Sans MT"/>
        </w:rPr>
        <w:t>support visits</w:t>
      </w:r>
      <w:r w:rsidRPr="001353A5">
        <w:rPr>
          <w:rFonts w:ascii="Gill Sans MT" w:hAnsi="Gill Sans MT"/>
        </w:rPr>
        <w:t xml:space="preserve"> in every trust school and have at least one of these externally reviewed each year</w:t>
      </w:r>
    </w:p>
    <w:p w14:paraId="3BEE3AB2" w14:textId="77777777" w:rsidR="006515F3" w:rsidRPr="001353A5" w:rsidRDefault="006515F3" w:rsidP="00D963E3">
      <w:pPr>
        <w:pStyle w:val="ListParagraph"/>
        <w:numPr>
          <w:ilvl w:val="0"/>
          <w:numId w:val="7"/>
        </w:numPr>
        <w:tabs>
          <w:tab w:val="left" w:pos="851"/>
        </w:tabs>
        <w:rPr>
          <w:rFonts w:ascii="Gill Sans MT" w:hAnsi="Gill Sans MT"/>
        </w:rPr>
      </w:pPr>
      <w:r w:rsidRPr="001353A5">
        <w:rPr>
          <w:rFonts w:ascii="Gill Sans MT" w:hAnsi="Gill Sans MT"/>
        </w:rPr>
        <w:t xml:space="preserve">provide a staff and persons in a position of trust code of conduct, which includes reporting of </w:t>
      </w:r>
      <w:proofErr w:type="gramStart"/>
      <w:r w:rsidRPr="001353A5">
        <w:rPr>
          <w:rFonts w:ascii="Gill Sans MT" w:hAnsi="Gill Sans MT"/>
        </w:rPr>
        <w:t>low level</w:t>
      </w:r>
      <w:proofErr w:type="gramEnd"/>
      <w:r w:rsidRPr="001353A5">
        <w:rPr>
          <w:rFonts w:ascii="Gill Sans MT" w:hAnsi="Gill Sans MT"/>
        </w:rPr>
        <w:t xml:space="preserve"> concerns, allegations against staff and whistleblowing </w:t>
      </w:r>
    </w:p>
    <w:p w14:paraId="22ED0210" w14:textId="77777777" w:rsidR="006515F3" w:rsidRPr="001353A5" w:rsidRDefault="006515F3" w:rsidP="00D963E3">
      <w:pPr>
        <w:pStyle w:val="ListParagraph"/>
        <w:numPr>
          <w:ilvl w:val="0"/>
          <w:numId w:val="7"/>
        </w:numPr>
        <w:tabs>
          <w:tab w:val="left" w:pos="851"/>
        </w:tabs>
        <w:rPr>
          <w:rFonts w:ascii="Gill Sans MT" w:hAnsi="Gill Sans MT"/>
        </w:rPr>
      </w:pPr>
      <w:r w:rsidRPr="001353A5">
        <w:rPr>
          <w:rFonts w:ascii="Gill Sans MT" w:hAnsi="Gill Sans MT"/>
        </w:rPr>
        <w:lastRenderedPageBreak/>
        <w:t xml:space="preserve">provide a whistleblowing policy </w:t>
      </w:r>
    </w:p>
    <w:p w14:paraId="7E20F38E" w14:textId="0FCF689D" w:rsidR="006515F3" w:rsidRPr="001353A5" w:rsidRDefault="006515F3" w:rsidP="00D963E3">
      <w:pPr>
        <w:pStyle w:val="ListParagraph"/>
        <w:numPr>
          <w:ilvl w:val="0"/>
          <w:numId w:val="7"/>
        </w:numPr>
        <w:tabs>
          <w:tab w:val="left" w:pos="851"/>
        </w:tabs>
        <w:rPr>
          <w:rFonts w:ascii="Gill Sans MT" w:hAnsi="Gill Sans MT"/>
        </w:rPr>
      </w:pPr>
      <w:r w:rsidRPr="001353A5">
        <w:rPr>
          <w:rFonts w:ascii="Gill Sans MT" w:hAnsi="Gill Sans MT"/>
        </w:rPr>
        <w:t xml:space="preserve">provide recruitment and selection policy and guidance to ensure safer recruitment </w:t>
      </w:r>
    </w:p>
    <w:p w14:paraId="31F3E44E" w14:textId="77777777" w:rsidR="006515F3" w:rsidRPr="001353A5" w:rsidRDefault="006515F3" w:rsidP="00D963E3">
      <w:pPr>
        <w:pStyle w:val="ListParagraph"/>
        <w:numPr>
          <w:ilvl w:val="0"/>
          <w:numId w:val="7"/>
        </w:numPr>
        <w:tabs>
          <w:tab w:val="left" w:pos="851"/>
        </w:tabs>
        <w:rPr>
          <w:rFonts w:ascii="Gill Sans MT" w:hAnsi="Gill Sans MT"/>
        </w:rPr>
      </w:pPr>
      <w:r w:rsidRPr="001353A5">
        <w:rPr>
          <w:rFonts w:ascii="Gill Sans MT" w:hAnsi="Gill Sans MT"/>
        </w:rPr>
        <w:t xml:space="preserve">provide every DSL with an annual safeguarding/child protection update (prior to the autumn term), reflecting changes in statutory requirements and current issues </w:t>
      </w:r>
    </w:p>
    <w:p w14:paraId="51FBC101" w14:textId="77777777" w:rsidR="006515F3" w:rsidRPr="001353A5" w:rsidRDefault="006515F3" w:rsidP="00D963E3">
      <w:pPr>
        <w:pStyle w:val="ListParagraph"/>
        <w:numPr>
          <w:ilvl w:val="0"/>
          <w:numId w:val="7"/>
        </w:numPr>
        <w:tabs>
          <w:tab w:val="left" w:pos="851"/>
        </w:tabs>
        <w:rPr>
          <w:rFonts w:ascii="Gill Sans MT" w:hAnsi="Gill Sans MT"/>
        </w:rPr>
      </w:pPr>
      <w:r w:rsidRPr="001353A5">
        <w:rPr>
          <w:rFonts w:ascii="Gill Sans MT" w:hAnsi="Gill Sans MT"/>
        </w:rPr>
        <w:t xml:space="preserve">keep a log of all referrals made to the local authority designated officer (LADO) by trust schools </w:t>
      </w:r>
    </w:p>
    <w:p w14:paraId="73669A0F" w14:textId="5BEA98FB" w:rsidR="006515F3" w:rsidRPr="001353A5" w:rsidRDefault="006515F3" w:rsidP="00D963E3">
      <w:pPr>
        <w:pStyle w:val="ListParagraph"/>
        <w:numPr>
          <w:ilvl w:val="0"/>
          <w:numId w:val="7"/>
        </w:numPr>
        <w:tabs>
          <w:tab w:val="left" w:pos="851"/>
        </w:tabs>
        <w:rPr>
          <w:rFonts w:ascii="Gill Sans MT" w:hAnsi="Gill Sans MT"/>
        </w:rPr>
      </w:pPr>
      <w:r w:rsidRPr="001353A5">
        <w:rPr>
          <w:rFonts w:ascii="Gill Sans MT" w:hAnsi="Gill Sans MT"/>
        </w:rPr>
        <w:t>liaise with local authority lead professionals for safeguarding, the local safeguarding partners, Ofsted, the ESFA and other agencies as required</w:t>
      </w:r>
    </w:p>
    <w:p w14:paraId="23DE00F5" w14:textId="77777777" w:rsidR="003B4772" w:rsidRPr="001353A5" w:rsidRDefault="003B4772" w:rsidP="00D963E3">
      <w:pPr>
        <w:pStyle w:val="ListParagraph"/>
        <w:tabs>
          <w:tab w:val="left" w:pos="851"/>
        </w:tabs>
        <w:ind w:left="1440"/>
        <w:rPr>
          <w:rFonts w:ascii="Gill Sans MT" w:hAnsi="Gill Sans MT"/>
        </w:rPr>
      </w:pPr>
    </w:p>
    <w:p w14:paraId="58ED2C8F" w14:textId="1DD3545A" w:rsidR="00AF73B3" w:rsidRPr="001353A5" w:rsidRDefault="00AF73B3" w:rsidP="00D963E3">
      <w:pPr>
        <w:pStyle w:val="ListParagraph"/>
        <w:numPr>
          <w:ilvl w:val="1"/>
          <w:numId w:val="1"/>
        </w:numPr>
        <w:tabs>
          <w:tab w:val="left" w:pos="851"/>
        </w:tabs>
        <w:rPr>
          <w:rFonts w:ascii="Gill Sans MT" w:hAnsi="Gill Sans MT"/>
          <w:b/>
          <w:bCs/>
        </w:rPr>
      </w:pPr>
      <w:r w:rsidRPr="001353A5">
        <w:rPr>
          <w:rFonts w:ascii="Gill Sans MT" w:hAnsi="Gill Sans MT"/>
          <w:b/>
          <w:bCs/>
        </w:rPr>
        <w:t xml:space="preserve">All staff </w:t>
      </w:r>
    </w:p>
    <w:p w14:paraId="1A25AC59" w14:textId="29D0D1F0" w:rsidR="006515F3" w:rsidRPr="001353A5" w:rsidRDefault="00AF73B3" w:rsidP="00D963E3">
      <w:pPr>
        <w:pStyle w:val="ListParagraph"/>
        <w:tabs>
          <w:tab w:val="left" w:pos="851"/>
        </w:tabs>
        <w:rPr>
          <w:rFonts w:ascii="Gill Sans MT" w:hAnsi="Gill Sans MT"/>
        </w:rPr>
      </w:pPr>
      <w:r w:rsidRPr="001353A5">
        <w:rPr>
          <w:rFonts w:ascii="Gill Sans MT" w:hAnsi="Gill Sans MT"/>
        </w:rPr>
        <w:t xml:space="preserve">All staff will sign to confirm they have read and understood Part one (or Annex A if appropriate) of the Department for Education’s statutory safeguarding guidance, </w:t>
      </w:r>
      <w:hyperlink r:id="rId39" w:history="1">
        <w:r w:rsidRPr="001353A5">
          <w:rPr>
            <w:rStyle w:val="Hyperlink"/>
            <w:rFonts w:ascii="Gill Sans MT" w:hAnsi="Gill Sans MT"/>
          </w:rPr>
          <w:t>keeping children safe in education (2024)</w:t>
        </w:r>
      </w:hyperlink>
      <w:r w:rsidRPr="001353A5">
        <w:rPr>
          <w:rFonts w:ascii="Gill Sans MT" w:hAnsi="Gill Sans MT"/>
        </w:rPr>
        <w:t xml:space="preserve">, </w:t>
      </w:r>
      <w:r w:rsidR="006B769D" w:rsidRPr="001353A5">
        <w:rPr>
          <w:rFonts w:ascii="Gill Sans MT" w:hAnsi="Gill Sans MT"/>
        </w:rPr>
        <w:t>and review this guidance at least annually. They will also sign to confirm they have read and understood their school’s current child protection procedures. All staff will be aware of:</w:t>
      </w:r>
    </w:p>
    <w:p w14:paraId="2D873D43" w14:textId="77777777" w:rsidR="006B769D" w:rsidRPr="001353A5" w:rsidRDefault="006B769D" w:rsidP="00D963E3">
      <w:pPr>
        <w:pStyle w:val="ListParagraph"/>
        <w:numPr>
          <w:ilvl w:val="0"/>
          <w:numId w:val="8"/>
        </w:numPr>
        <w:tabs>
          <w:tab w:val="left" w:pos="851"/>
        </w:tabs>
        <w:rPr>
          <w:rFonts w:ascii="Gill Sans MT" w:hAnsi="Gill Sans MT"/>
        </w:rPr>
      </w:pPr>
      <w:r w:rsidRPr="001353A5">
        <w:rPr>
          <w:rFonts w:ascii="Gill Sans MT" w:hAnsi="Gill Sans MT"/>
        </w:rPr>
        <w:t xml:space="preserve">Our systems which support safeguarding, including the staff and persons in a position of trust code of conduct, their school’s child protection procedures and the role of the designated safeguarding lead (DSL) </w:t>
      </w:r>
    </w:p>
    <w:p w14:paraId="47E37F61" w14:textId="77777777" w:rsidR="006B769D" w:rsidRPr="001353A5" w:rsidRDefault="006B769D" w:rsidP="00D963E3">
      <w:pPr>
        <w:pStyle w:val="ListParagraph"/>
        <w:numPr>
          <w:ilvl w:val="0"/>
          <w:numId w:val="8"/>
        </w:numPr>
        <w:tabs>
          <w:tab w:val="left" w:pos="851"/>
        </w:tabs>
        <w:rPr>
          <w:rFonts w:ascii="Gill Sans MT" w:hAnsi="Gill Sans MT"/>
        </w:rPr>
      </w:pPr>
      <w:r w:rsidRPr="001353A5">
        <w:rPr>
          <w:rFonts w:ascii="Gill Sans MT" w:hAnsi="Gill Sans MT"/>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14:paraId="0B1AE2CE" w14:textId="77777777" w:rsidR="006B769D" w:rsidRPr="001353A5" w:rsidRDefault="006B769D" w:rsidP="00D963E3">
      <w:pPr>
        <w:pStyle w:val="ListParagraph"/>
        <w:numPr>
          <w:ilvl w:val="0"/>
          <w:numId w:val="8"/>
        </w:numPr>
        <w:tabs>
          <w:tab w:val="left" w:pos="851"/>
        </w:tabs>
        <w:rPr>
          <w:rFonts w:ascii="Gill Sans MT" w:hAnsi="Gill Sans MT"/>
        </w:rPr>
      </w:pPr>
      <w:r w:rsidRPr="001353A5">
        <w:rPr>
          <w:rFonts w:ascii="Gill Sans MT" w:hAnsi="Gill Sans MT"/>
        </w:rPr>
        <w:t xml:space="preserve">The process for making referrals to local authority children’s social care and for statutory assessments that may follow a referral, including the role they might be expected to play </w:t>
      </w:r>
    </w:p>
    <w:p w14:paraId="6DEBB17E" w14:textId="77777777" w:rsidR="006B769D" w:rsidRPr="001353A5" w:rsidRDefault="006B769D" w:rsidP="00D963E3">
      <w:pPr>
        <w:pStyle w:val="ListParagraph"/>
        <w:numPr>
          <w:ilvl w:val="0"/>
          <w:numId w:val="8"/>
        </w:numPr>
        <w:tabs>
          <w:tab w:val="left" w:pos="851"/>
        </w:tabs>
        <w:rPr>
          <w:rFonts w:ascii="Gill Sans MT" w:hAnsi="Gill Sans MT"/>
        </w:rPr>
      </w:pPr>
      <w:r w:rsidRPr="001353A5">
        <w:rPr>
          <w:rFonts w:ascii="Gill Sans MT" w:hAnsi="Gill Sans MT"/>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21F8A2DE" w14:textId="3ED78A91" w:rsidR="006B769D" w:rsidRPr="001353A5" w:rsidRDefault="006B769D" w:rsidP="00D963E3">
      <w:pPr>
        <w:pStyle w:val="ListParagraph"/>
        <w:numPr>
          <w:ilvl w:val="0"/>
          <w:numId w:val="8"/>
        </w:numPr>
        <w:tabs>
          <w:tab w:val="left" w:pos="851"/>
        </w:tabs>
        <w:rPr>
          <w:rFonts w:ascii="Gill Sans MT" w:hAnsi="Gill Sans MT"/>
        </w:rPr>
      </w:pPr>
      <w:r w:rsidRPr="001353A5">
        <w:rPr>
          <w:rFonts w:ascii="Gill Sans MT" w:hAnsi="Gill Sans MT"/>
        </w:rPr>
        <w:t>The signs of different types of abuse and neglect, as well as specific safeguarding issues, such as child sexual exploitation (CSE), children missing from education, child criminal exploitation, FGM, radicalisation and child on child abuse</w:t>
      </w:r>
    </w:p>
    <w:p w14:paraId="2C06F180" w14:textId="5D96EE3E" w:rsidR="00AF5E53" w:rsidRPr="001353A5" w:rsidRDefault="00AF5E53" w:rsidP="00D963E3">
      <w:pPr>
        <w:tabs>
          <w:tab w:val="left" w:pos="851"/>
        </w:tabs>
        <w:ind w:left="360"/>
        <w:rPr>
          <w:rFonts w:ascii="Gill Sans MT" w:hAnsi="Gill Sans MT"/>
        </w:rPr>
      </w:pPr>
      <w:r w:rsidRPr="001353A5">
        <w:rPr>
          <w:rFonts w:ascii="Gill Sans MT" w:hAnsi="Gill Sans MT"/>
        </w:rPr>
        <w:t>Section 15 and appendix 4 of this policy outline in more detail how staff are supported to do this.</w:t>
      </w:r>
    </w:p>
    <w:p w14:paraId="3A193547" w14:textId="77777777" w:rsidR="00AF5E53" w:rsidRPr="001353A5" w:rsidRDefault="00AF5E53" w:rsidP="00D963E3">
      <w:pPr>
        <w:tabs>
          <w:tab w:val="left" w:pos="851"/>
        </w:tabs>
        <w:rPr>
          <w:rFonts w:ascii="Gill Sans MT" w:hAnsi="Gill Sans MT"/>
        </w:rPr>
      </w:pPr>
    </w:p>
    <w:p w14:paraId="33948F1F" w14:textId="6543546D" w:rsidR="00FE5045" w:rsidRPr="001353A5" w:rsidRDefault="00FE5045" w:rsidP="00D963E3">
      <w:pPr>
        <w:pStyle w:val="ListParagraph"/>
        <w:numPr>
          <w:ilvl w:val="1"/>
          <w:numId w:val="1"/>
        </w:numPr>
        <w:tabs>
          <w:tab w:val="left" w:pos="851"/>
        </w:tabs>
        <w:rPr>
          <w:rFonts w:ascii="Gill Sans MT" w:hAnsi="Gill Sans MT"/>
          <w:b/>
          <w:bCs/>
        </w:rPr>
      </w:pPr>
      <w:r w:rsidRPr="001353A5">
        <w:rPr>
          <w:rFonts w:ascii="Gill Sans MT" w:hAnsi="Gill Sans MT"/>
          <w:b/>
          <w:bCs/>
        </w:rPr>
        <w:t xml:space="preserve">The designated safeguarding lead (DSL) </w:t>
      </w:r>
    </w:p>
    <w:p w14:paraId="321BF610" w14:textId="61A289FD" w:rsidR="00AF5E53" w:rsidRPr="001353A5" w:rsidRDefault="00FE5045" w:rsidP="00D963E3">
      <w:pPr>
        <w:pStyle w:val="ListParagraph"/>
        <w:tabs>
          <w:tab w:val="left" w:pos="851"/>
        </w:tabs>
        <w:rPr>
          <w:rFonts w:ascii="Gill Sans MT" w:hAnsi="Gill Sans MT"/>
        </w:rPr>
      </w:pPr>
      <w:r w:rsidRPr="001353A5">
        <w:rPr>
          <w:rFonts w:ascii="Gill Sans MT" w:hAnsi="Gill Sans MT"/>
        </w:rPr>
        <w:t xml:space="preserve">All our schools have a named DSL whose details are in the school’s child protection </w:t>
      </w:r>
      <w:proofErr w:type="gramStart"/>
      <w:r w:rsidRPr="001353A5">
        <w:rPr>
          <w:rFonts w:ascii="Gill Sans MT" w:hAnsi="Gill Sans MT"/>
        </w:rPr>
        <w:t>procedures .</w:t>
      </w:r>
      <w:proofErr w:type="gramEnd"/>
      <w:r w:rsidRPr="001353A5">
        <w:rPr>
          <w:rFonts w:ascii="Gill Sans MT" w:hAnsi="Gill Sans MT"/>
        </w:rPr>
        <w:t xml:space="preserve"> The DSL is a senior member of staff with the authority to take lead responsibility for child protection and wider safeguarding. Annex C provides a job description for the DSL.</w:t>
      </w:r>
    </w:p>
    <w:p w14:paraId="5CDFC676" w14:textId="77777777" w:rsidR="00FE5045" w:rsidRPr="001353A5" w:rsidRDefault="00FE5045" w:rsidP="00D963E3">
      <w:pPr>
        <w:pStyle w:val="ListParagraph"/>
        <w:tabs>
          <w:tab w:val="left" w:pos="851"/>
        </w:tabs>
        <w:rPr>
          <w:rFonts w:ascii="Gill Sans MT" w:hAnsi="Gill Sans MT"/>
        </w:rPr>
      </w:pPr>
      <w:r w:rsidRPr="001353A5">
        <w:rPr>
          <w:rFonts w:ascii="Gill Sans MT" w:hAnsi="Gill Sans MT"/>
        </w:rPr>
        <w:t xml:space="preserve">During term time, the DSL will be available during school hours for staff to discuss any safeguarding concerns. </w:t>
      </w:r>
    </w:p>
    <w:p w14:paraId="552F9466" w14:textId="59300556" w:rsidR="00FE5045" w:rsidRPr="001353A5" w:rsidRDefault="00FE5045" w:rsidP="00D963E3">
      <w:pPr>
        <w:pStyle w:val="ListParagraph"/>
        <w:tabs>
          <w:tab w:val="left" w:pos="851"/>
        </w:tabs>
        <w:rPr>
          <w:rFonts w:ascii="Gill Sans MT" w:hAnsi="Gill Sans MT"/>
        </w:rPr>
      </w:pPr>
      <w:r w:rsidRPr="001353A5">
        <w:rPr>
          <w:rFonts w:ascii="Gill Sans MT" w:hAnsi="Gill Sans MT"/>
        </w:rPr>
        <w:t xml:space="preserve">When the DSL is absent, named deputies will act as cover. Their details are in the school’s child protection procedures. </w:t>
      </w:r>
    </w:p>
    <w:p w14:paraId="1D331AB2" w14:textId="3205E53D" w:rsidR="009B040A" w:rsidRPr="001353A5" w:rsidRDefault="009B040A" w:rsidP="00D963E3">
      <w:pPr>
        <w:pStyle w:val="ListParagraph"/>
        <w:tabs>
          <w:tab w:val="left" w:pos="851"/>
        </w:tabs>
        <w:rPr>
          <w:rFonts w:ascii="Gill Sans MT" w:hAnsi="Gill Sans MT"/>
        </w:rPr>
      </w:pPr>
      <w:r w:rsidRPr="001353A5">
        <w:rPr>
          <w:rFonts w:ascii="Gill Sans MT" w:hAnsi="Gill Sans MT"/>
        </w:rPr>
        <w:t>The DSL will be given the time, funding, training, resources and support to:</w:t>
      </w:r>
    </w:p>
    <w:p w14:paraId="7859A7ED" w14:textId="77777777" w:rsidR="009B040A" w:rsidRPr="001353A5" w:rsidRDefault="009B040A" w:rsidP="00D963E3">
      <w:pPr>
        <w:pStyle w:val="ListParagraph"/>
        <w:numPr>
          <w:ilvl w:val="0"/>
          <w:numId w:val="9"/>
        </w:numPr>
        <w:tabs>
          <w:tab w:val="left" w:pos="851"/>
        </w:tabs>
        <w:rPr>
          <w:rFonts w:ascii="Gill Sans MT" w:hAnsi="Gill Sans MT"/>
        </w:rPr>
      </w:pPr>
      <w:r w:rsidRPr="001353A5">
        <w:rPr>
          <w:rFonts w:ascii="Gill Sans MT" w:hAnsi="Gill Sans MT"/>
        </w:rPr>
        <w:t xml:space="preserve">Provide advice and support to other staff on child welfare and child protection matters </w:t>
      </w:r>
    </w:p>
    <w:p w14:paraId="6BDCD32E" w14:textId="77777777" w:rsidR="002E4D94" w:rsidRPr="001353A5" w:rsidRDefault="009B040A" w:rsidP="00D963E3">
      <w:pPr>
        <w:pStyle w:val="ListParagraph"/>
        <w:numPr>
          <w:ilvl w:val="0"/>
          <w:numId w:val="9"/>
        </w:numPr>
        <w:tabs>
          <w:tab w:val="left" w:pos="851"/>
        </w:tabs>
        <w:rPr>
          <w:rFonts w:ascii="Gill Sans MT" w:hAnsi="Gill Sans MT"/>
        </w:rPr>
      </w:pPr>
      <w:r w:rsidRPr="001353A5">
        <w:rPr>
          <w:rFonts w:ascii="Gill Sans MT" w:hAnsi="Gill Sans MT"/>
        </w:rPr>
        <w:t>Ensure that cover is provided for the role when they are absent from the school</w:t>
      </w:r>
    </w:p>
    <w:p w14:paraId="54D4F7A3" w14:textId="33129B4E" w:rsidR="009B040A" w:rsidRPr="001353A5" w:rsidRDefault="009B040A" w:rsidP="00D963E3">
      <w:pPr>
        <w:pStyle w:val="ListParagraph"/>
        <w:numPr>
          <w:ilvl w:val="0"/>
          <w:numId w:val="9"/>
        </w:numPr>
        <w:tabs>
          <w:tab w:val="left" w:pos="851"/>
        </w:tabs>
        <w:rPr>
          <w:rFonts w:ascii="Gill Sans MT" w:hAnsi="Gill Sans MT"/>
        </w:rPr>
      </w:pPr>
      <w:r w:rsidRPr="001353A5">
        <w:rPr>
          <w:rFonts w:ascii="Gill Sans MT" w:hAnsi="Gill Sans MT"/>
        </w:rPr>
        <w:t xml:space="preserve">Take part in strategy discussions and inter-agency meetings and/or support other staff to do so </w:t>
      </w:r>
    </w:p>
    <w:p w14:paraId="4D16020A" w14:textId="77777777" w:rsidR="009B040A" w:rsidRPr="001353A5" w:rsidRDefault="009B040A" w:rsidP="00D963E3">
      <w:pPr>
        <w:pStyle w:val="ListParagraph"/>
        <w:numPr>
          <w:ilvl w:val="0"/>
          <w:numId w:val="9"/>
        </w:numPr>
        <w:tabs>
          <w:tab w:val="left" w:pos="851"/>
        </w:tabs>
        <w:rPr>
          <w:rFonts w:ascii="Gill Sans MT" w:hAnsi="Gill Sans MT"/>
        </w:rPr>
      </w:pPr>
      <w:r w:rsidRPr="001353A5">
        <w:rPr>
          <w:rFonts w:ascii="Gill Sans MT" w:hAnsi="Gill Sans MT"/>
        </w:rPr>
        <w:t xml:space="preserve">Contribute to the assessment of children </w:t>
      </w:r>
    </w:p>
    <w:p w14:paraId="496C3DB3" w14:textId="77777777" w:rsidR="002E4D94" w:rsidRPr="001353A5" w:rsidRDefault="009B040A" w:rsidP="00D963E3">
      <w:pPr>
        <w:pStyle w:val="ListParagraph"/>
        <w:numPr>
          <w:ilvl w:val="0"/>
          <w:numId w:val="9"/>
        </w:numPr>
        <w:tabs>
          <w:tab w:val="left" w:pos="851"/>
        </w:tabs>
        <w:rPr>
          <w:rFonts w:ascii="Gill Sans MT" w:hAnsi="Gill Sans MT"/>
        </w:rPr>
      </w:pPr>
      <w:r w:rsidRPr="001353A5">
        <w:rPr>
          <w:rFonts w:ascii="Gill Sans MT" w:hAnsi="Gill Sans MT"/>
        </w:rPr>
        <w:t xml:space="preserve">Refer suspected cases, as appropriate, to the relevant body (local authority chi </w:t>
      </w:r>
      <w:proofErr w:type="spellStart"/>
      <w:r w:rsidRPr="001353A5">
        <w:rPr>
          <w:rFonts w:ascii="Gill Sans MT" w:hAnsi="Gill Sans MT"/>
        </w:rPr>
        <w:t>ldren’s</w:t>
      </w:r>
      <w:proofErr w:type="spellEnd"/>
      <w:r w:rsidRPr="001353A5">
        <w:rPr>
          <w:rFonts w:ascii="Gill Sans MT" w:hAnsi="Gill Sans MT"/>
        </w:rPr>
        <w:t xml:space="preserve"> social care, Channel programme, Disclosure and Barring Service, and/or police), and support staff who make such referrals directly </w:t>
      </w:r>
    </w:p>
    <w:p w14:paraId="67F4025B" w14:textId="77777777" w:rsidR="002E4D94" w:rsidRPr="001353A5" w:rsidRDefault="009B040A" w:rsidP="00D963E3">
      <w:pPr>
        <w:pStyle w:val="ListParagraph"/>
        <w:numPr>
          <w:ilvl w:val="0"/>
          <w:numId w:val="9"/>
        </w:numPr>
        <w:tabs>
          <w:tab w:val="left" w:pos="851"/>
        </w:tabs>
        <w:rPr>
          <w:rFonts w:ascii="Gill Sans MT" w:hAnsi="Gill Sans MT"/>
        </w:rPr>
      </w:pPr>
      <w:r w:rsidRPr="001353A5">
        <w:rPr>
          <w:rFonts w:ascii="Gill Sans MT" w:hAnsi="Gill Sans MT"/>
        </w:rPr>
        <w:t xml:space="preserve">Cooperate with any requests for information from the local authority, such as training returns or annual safeguarding self-reviews, in compliance with Section 11 of the Children Act 2004 </w:t>
      </w:r>
    </w:p>
    <w:p w14:paraId="11A3E50C" w14:textId="77777777" w:rsidR="002E4D94" w:rsidRPr="001353A5" w:rsidRDefault="009B040A" w:rsidP="00D963E3">
      <w:pPr>
        <w:pStyle w:val="ListParagraph"/>
        <w:numPr>
          <w:ilvl w:val="0"/>
          <w:numId w:val="9"/>
        </w:numPr>
        <w:tabs>
          <w:tab w:val="left" w:pos="851"/>
        </w:tabs>
        <w:rPr>
          <w:rFonts w:ascii="Gill Sans MT" w:hAnsi="Gill Sans MT"/>
        </w:rPr>
      </w:pPr>
      <w:r w:rsidRPr="001353A5">
        <w:rPr>
          <w:rFonts w:ascii="Gill Sans MT" w:hAnsi="Gill Sans MT"/>
        </w:rPr>
        <w:t xml:space="preserve">Ensure that staff, volunteers (including governors), pupils and their parents are aware of the school’s child protection procedures </w:t>
      </w:r>
    </w:p>
    <w:p w14:paraId="73C3F218" w14:textId="77777777" w:rsidR="002E4D94" w:rsidRPr="001353A5" w:rsidRDefault="009B040A" w:rsidP="00D963E3">
      <w:pPr>
        <w:pStyle w:val="ListParagraph"/>
        <w:numPr>
          <w:ilvl w:val="0"/>
          <w:numId w:val="9"/>
        </w:numPr>
        <w:tabs>
          <w:tab w:val="left" w:pos="851"/>
        </w:tabs>
        <w:rPr>
          <w:rFonts w:ascii="Gill Sans MT" w:hAnsi="Gill Sans MT"/>
        </w:rPr>
      </w:pPr>
      <w:r w:rsidRPr="001353A5">
        <w:rPr>
          <w:rFonts w:ascii="Gill Sans MT" w:hAnsi="Gill Sans MT"/>
        </w:rPr>
        <w:t>Ensure that all staff receive appropriate safeguarding/child protection training and maintain training records</w:t>
      </w:r>
      <w:r w:rsidR="002E4D94" w:rsidRPr="001353A5">
        <w:rPr>
          <w:rFonts w:ascii="Gill Sans MT" w:hAnsi="Gill Sans MT"/>
        </w:rPr>
        <w:t xml:space="preserve"> </w:t>
      </w:r>
    </w:p>
    <w:p w14:paraId="55866F38" w14:textId="3F2B774F" w:rsidR="009B040A" w:rsidRPr="001353A5" w:rsidRDefault="002E4D94" w:rsidP="00D963E3">
      <w:pPr>
        <w:pStyle w:val="ListParagraph"/>
        <w:numPr>
          <w:ilvl w:val="0"/>
          <w:numId w:val="9"/>
        </w:numPr>
        <w:tabs>
          <w:tab w:val="left" w:pos="851"/>
        </w:tabs>
        <w:rPr>
          <w:rFonts w:ascii="Gill Sans MT" w:hAnsi="Gill Sans MT"/>
        </w:rPr>
      </w:pPr>
      <w:r w:rsidRPr="001353A5">
        <w:rPr>
          <w:rFonts w:ascii="Gill Sans MT" w:hAnsi="Gill Sans MT"/>
        </w:rPr>
        <w:t xml:space="preserve">Ensure that pupils’ child protection records are transferred securely and separately from the main pupil file whenever pupils transfer to a new school. In addition to the child protection file, consider if it would be appropriate to share any information with the new school or college in advance of a </w:t>
      </w:r>
      <w:r w:rsidRPr="001353A5">
        <w:rPr>
          <w:rFonts w:ascii="Gill Sans MT" w:hAnsi="Gill Sans MT"/>
        </w:rPr>
        <w:lastRenderedPageBreak/>
        <w:t>child leaving. For example, information that would allow the new school or college to continue supporting victims of abuse and have that support in place for when the child arrives.</w:t>
      </w:r>
    </w:p>
    <w:p w14:paraId="38191966" w14:textId="5C2DE3CD" w:rsidR="004E432A" w:rsidRPr="001353A5" w:rsidRDefault="004E432A" w:rsidP="00D963E3">
      <w:pPr>
        <w:tabs>
          <w:tab w:val="left" w:pos="851"/>
        </w:tabs>
        <w:ind w:left="1080"/>
        <w:rPr>
          <w:rFonts w:ascii="Gill Sans MT" w:hAnsi="Gill Sans MT"/>
        </w:rPr>
      </w:pPr>
      <w:r w:rsidRPr="001353A5">
        <w:rPr>
          <w:rFonts w:ascii="Gill Sans MT" w:hAnsi="Gill Sans MT"/>
        </w:rPr>
        <w:t xml:space="preserve">The DSL will also keep the headteacher informed of any </w:t>
      </w:r>
      <w:proofErr w:type="gramStart"/>
      <w:r w:rsidRPr="001353A5">
        <w:rPr>
          <w:rFonts w:ascii="Gill Sans MT" w:hAnsi="Gill Sans MT"/>
        </w:rPr>
        <w:t>issues, and</w:t>
      </w:r>
      <w:proofErr w:type="gramEnd"/>
      <w:r w:rsidRPr="001353A5">
        <w:rPr>
          <w:rFonts w:ascii="Gill Sans MT" w:hAnsi="Gill Sans MT"/>
        </w:rPr>
        <w:t xml:space="preserve"> liaise with local authority case managers and designated officers for child protection concerns as appropriate. The full responsibilities of the DSL, and named deputy DSLs, are set out in their job descriptions (see annex C, below).</w:t>
      </w:r>
    </w:p>
    <w:p w14:paraId="56AB1AD2" w14:textId="77777777" w:rsidR="004E432A" w:rsidRPr="001353A5" w:rsidRDefault="004E432A" w:rsidP="00D963E3">
      <w:pPr>
        <w:tabs>
          <w:tab w:val="left" w:pos="851"/>
        </w:tabs>
        <w:ind w:left="1080"/>
        <w:rPr>
          <w:rFonts w:ascii="Gill Sans MT" w:hAnsi="Gill Sans MT"/>
        </w:rPr>
      </w:pPr>
    </w:p>
    <w:p w14:paraId="5046EBE8" w14:textId="4BD4F40E" w:rsidR="00275E51" w:rsidRPr="001353A5" w:rsidRDefault="00275E51" w:rsidP="00D963E3">
      <w:pPr>
        <w:pStyle w:val="ListParagraph"/>
        <w:numPr>
          <w:ilvl w:val="1"/>
          <w:numId w:val="1"/>
        </w:numPr>
        <w:tabs>
          <w:tab w:val="left" w:pos="851"/>
        </w:tabs>
        <w:rPr>
          <w:rFonts w:ascii="Gill Sans MT" w:hAnsi="Gill Sans MT"/>
          <w:b/>
          <w:bCs/>
        </w:rPr>
      </w:pPr>
      <w:r w:rsidRPr="001353A5">
        <w:rPr>
          <w:rFonts w:ascii="Gill Sans MT" w:hAnsi="Gill Sans MT"/>
          <w:b/>
          <w:bCs/>
        </w:rPr>
        <w:t>The designated teacher for children in care and care leavers</w:t>
      </w:r>
    </w:p>
    <w:p w14:paraId="6C61FDFD" w14:textId="77777777" w:rsidR="00EF372D" w:rsidRPr="001353A5" w:rsidRDefault="00275E51" w:rsidP="00D963E3">
      <w:pPr>
        <w:pStyle w:val="ListParagraph"/>
        <w:tabs>
          <w:tab w:val="left" w:pos="851"/>
        </w:tabs>
        <w:rPr>
          <w:rFonts w:ascii="Gill Sans MT" w:hAnsi="Gill Sans MT"/>
        </w:rPr>
      </w:pPr>
      <w:r w:rsidRPr="001353A5">
        <w:rPr>
          <w:rFonts w:ascii="Gill Sans MT" w:hAnsi="Gill Sans MT"/>
        </w:rPr>
        <w:t xml:space="preserve">All our schools have a designated teacher whose details are in the school’s child protection procedures. They must have appropriate training and the relevant skills and experience to work with local authorities to promote the educational achievement of registered pupils who are looked after. Under section 6 of the Children and Social Work Act 2017, they will also have responsibility for promoting the educational achievement of children who have left care through adoption, special guardianship or child arrangement orders or who were adopted from state care outside England and Wales. </w:t>
      </w:r>
    </w:p>
    <w:p w14:paraId="538A9007" w14:textId="059626FA" w:rsidR="004E432A" w:rsidRPr="001353A5" w:rsidRDefault="00275E51" w:rsidP="00D963E3">
      <w:pPr>
        <w:pStyle w:val="ListParagraph"/>
        <w:tabs>
          <w:tab w:val="left" w:pos="851"/>
        </w:tabs>
        <w:rPr>
          <w:rFonts w:ascii="Gill Sans MT" w:hAnsi="Gill Sans MT"/>
        </w:rPr>
      </w:pPr>
      <w:r w:rsidRPr="001353A5">
        <w:rPr>
          <w:rFonts w:ascii="Gill Sans MT" w:hAnsi="Gill Sans MT"/>
        </w:rPr>
        <w:t>A previously looked after child remains potentially vulnerable and all staff should have the skills, knowledge and understanding to keep them safe.</w:t>
      </w:r>
    </w:p>
    <w:p w14:paraId="3CAC0C63" w14:textId="77777777" w:rsidR="00EF372D" w:rsidRPr="001353A5" w:rsidRDefault="00EF372D" w:rsidP="00D963E3">
      <w:pPr>
        <w:pStyle w:val="ListParagraph"/>
        <w:tabs>
          <w:tab w:val="left" w:pos="851"/>
        </w:tabs>
        <w:rPr>
          <w:rFonts w:ascii="Gill Sans MT" w:hAnsi="Gill Sans MT"/>
        </w:rPr>
      </w:pPr>
    </w:p>
    <w:p w14:paraId="23A9FC11" w14:textId="5680BD33" w:rsidR="00EF372D" w:rsidRPr="001353A5" w:rsidRDefault="00EF372D" w:rsidP="00D963E3">
      <w:pPr>
        <w:pStyle w:val="ListParagraph"/>
        <w:numPr>
          <w:ilvl w:val="1"/>
          <w:numId w:val="1"/>
        </w:numPr>
        <w:tabs>
          <w:tab w:val="left" w:pos="851"/>
        </w:tabs>
        <w:rPr>
          <w:rFonts w:ascii="Gill Sans MT" w:hAnsi="Gill Sans MT"/>
          <w:b/>
          <w:bCs/>
        </w:rPr>
      </w:pPr>
      <w:r w:rsidRPr="001353A5">
        <w:rPr>
          <w:rFonts w:ascii="Gill Sans MT" w:hAnsi="Gill Sans MT"/>
          <w:b/>
          <w:bCs/>
        </w:rPr>
        <w:t xml:space="preserve">The local academy council </w:t>
      </w:r>
    </w:p>
    <w:p w14:paraId="03349C75" w14:textId="6239F6F5" w:rsidR="00EF372D" w:rsidRPr="001353A5" w:rsidRDefault="00EF372D" w:rsidP="00D963E3">
      <w:pPr>
        <w:pStyle w:val="ListParagraph"/>
        <w:tabs>
          <w:tab w:val="left" w:pos="851"/>
        </w:tabs>
        <w:rPr>
          <w:rFonts w:ascii="Gill Sans MT" w:hAnsi="Gill Sans MT"/>
        </w:rPr>
      </w:pPr>
      <w:r w:rsidRPr="001353A5">
        <w:rPr>
          <w:rFonts w:ascii="Gill Sans MT" w:hAnsi="Gill Sans MT"/>
        </w:rPr>
        <w:t xml:space="preserve">The local academy council will hold the headteacher to account for the implementation of this policy and the implementation of the school’s child protection procedures. The local academy council will appoint a named safeguarding governor to monitor the effectiveness of this policy. This is always a different person from the DSL. The relevant trust director of education will act as the ‘case manager’ if an allegation of abuse is made against the headteacher, where appropriate (see appendix 3) in discharging their duties they will undertake termly safeguarding reviews in their school and their report will be shared with the local </w:t>
      </w:r>
      <w:r w:rsidR="000658B4" w:rsidRPr="001353A5">
        <w:rPr>
          <w:rFonts w:ascii="Gill Sans MT" w:hAnsi="Gill Sans MT"/>
        </w:rPr>
        <w:t xml:space="preserve">academy council </w:t>
      </w:r>
      <w:r w:rsidRPr="001353A5">
        <w:rPr>
          <w:rFonts w:ascii="Gill Sans MT" w:hAnsi="Gill Sans MT"/>
        </w:rPr>
        <w:t xml:space="preserve">and the </w:t>
      </w:r>
      <w:r w:rsidR="000658B4" w:rsidRPr="001353A5">
        <w:rPr>
          <w:rFonts w:ascii="Gill Sans MT" w:hAnsi="Gill Sans MT"/>
        </w:rPr>
        <w:t>Trust Director of Safeguarding and Inclusion</w:t>
      </w:r>
      <w:r w:rsidRPr="001353A5">
        <w:rPr>
          <w:rFonts w:ascii="Gill Sans MT" w:hAnsi="Gill Sans MT"/>
        </w:rPr>
        <w:t xml:space="preserve">. </w:t>
      </w:r>
    </w:p>
    <w:p w14:paraId="32926C8A" w14:textId="77777777" w:rsidR="00EF372D" w:rsidRPr="001353A5" w:rsidRDefault="00EF372D" w:rsidP="00D963E3">
      <w:pPr>
        <w:pStyle w:val="ListParagraph"/>
        <w:tabs>
          <w:tab w:val="left" w:pos="851"/>
        </w:tabs>
        <w:rPr>
          <w:rFonts w:ascii="Gill Sans MT" w:hAnsi="Gill Sans MT"/>
        </w:rPr>
      </w:pPr>
    </w:p>
    <w:p w14:paraId="2B035C92" w14:textId="268055E0" w:rsidR="00EF372D" w:rsidRPr="001353A5" w:rsidRDefault="00EF372D" w:rsidP="00D963E3">
      <w:pPr>
        <w:pStyle w:val="ListParagraph"/>
        <w:tabs>
          <w:tab w:val="left" w:pos="851"/>
        </w:tabs>
        <w:rPr>
          <w:rFonts w:ascii="Gill Sans MT" w:hAnsi="Gill Sans MT"/>
        </w:rPr>
      </w:pPr>
      <w:r w:rsidRPr="001353A5">
        <w:rPr>
          <w:rFonts w:ascii="Gill Sans MT" w:hAnsi="Gill Sans MT"/>
        </w:rPr>
        <w:t>The local academy council are responsible for providing constructive challenge to the headteacher, DSL and named safeguarding governor. Local academy councils should also ensure that all governors receive appropriate safeguarding and child protection training (including online safety) training at induction. This training should equip them with the knowledge to provide strategic challenge to test and assure themselves that the safeguarding policies and procedures in place at school are effective and support the delivery of a robust whole school approach to safeguarding.</w:t>
      </w:r>
    </w:p>
    <w:p w14:paraId="23CBB0E3" w14:textId="77777777" w:rsidR="005E1637" w:rsidRPr="001353A5" w:rsidRDefault="005E1637" w:rsidP="00D963E3">
      <w:pPr>
        <w:pStyle w:val="ListParagraph"/>
        <w:tabs>
          <w:tab w:val="left" w:pos="851"/>
        </w:tabs>
        <w:rPr>
          <w:rFonts w:ascii="Gill Sans MT" w:hAnsi="Gill Sans MT"/>
        </w:rPr>
      </w:pPr>
    </w:p>
    <w:p w14:paraId="67AB1B1A" w14:textId="2A3BB001" w:rsidR="005E1637" w:rsidRPr="001353A5" w:rsidRDefault="005E1637" w:rsidP="00D963E3">
      <w:pPr>
        <w:pStyle w:val="ListParagraph"/>
        <w:numPr>
          <w:ilvl w:val="1"/>
          <w:numId w:val="1"/>
        </w:numPr>
        <w:tabs>
          <w:tab w:val="left" w:pos="851"/>
        </w:tabs>
        <w:rPr>
          <w:rFonts w:ascii="Gill Sans MT" w:hAnsi="Gill Sans MT"/>
          <w:b/>
          <w:bCs/>
        </w:rPr>
      </w:pPr>
      <w:r w:rsidRPr="001353A5">
        <w:rPr>
          <w:rFonts w:ascii="Gill Sans MT" w:hAnsi="Gill Sans MT"/>
          <w:b/>
          <w:bCs/>
        </w:rPr>
        <w:t xml:space="preserve">The headteacher </w:t>
      </w:r>
    </w:p>
    <w:p w14:paraId="5C29CFF5" w14:textId="77777777" w:rsidR="005E1637" w:rsidRPr="001353A5" w:rsidRDefault="005E1637" w:rsidP="00D963E3">
      <w:pPr>
        <w:pStyle w:val="ListParagraph"/>
        <w:tabs>
          <w:tab w:val="left" w:pos="851"/>
        </w:tabs>
        <w:rPr>
          <w:rFonts w:ascii="Gill Sans MT" w:hAnsi="Gill Sans MT"/>
        </w:rPr>
      </w:pPr>
      <w:r w:rsidRPr="001353A5">
        <w:rPr>
          <w:rFonts w:ascii="Gill Sans MT" w:hAnsi="Gill Sans MT"/>
        </w:rPr>
        <w:t xml:space="preserve">The headteacher is responsible for the implementation of this policy and the implementation of the school’s child protection procedures, including: </w:t>
      </w:r>
    </w:p>
    <w:p w14:paraId="1B35900B" w14:textId="70E3A9B2" w:rsidR="005E1637" w:rsidRPr="001353A5" w:rsidRDefault="005E1637" w:rsidP="00D963E3">
      <w:pPr>
        <w:pStyle w:val="ListParagraph"/>
        <w:numPr>
          <w:ilvl w:val="0"/>
          <w:numId w:val="10"/>
        </w:numPr>
        <w:tabs>
          <w:tab w:val="left" w:pos="851"/>
        </w:tabs>
        <w:rPr>
          <w:rFonts w:ascii="Gill Sans MT" w:hAnsi="Gill Sans MT"/>
        </w:rPr>
      </w:pPr>
      <w:r w:rsidRPr="001353A5">
        <w:rPr>
          <w:rFonts w:ascii="Gill Sans MT" w:hAnsi="Gill Sans MT"/>
        </w:rPr>
        <w:t xml:space="preserve">Ensuring that staff (including temporary staff) and volunteers are informed of the school’s child protection procedures as part of their induction </w:t>
      </w:r>
    </w:p>
    <w:p w14:paraId="292A497B" w14:textId="77777777" w:rsidR="005E1637" w:rsidRPr="001353A5" w:rsidRDefault="005E1637" w:rsidP="00D963E3">
      <w:pPr>
        <w:pStyle w:val="ListParagraph"/>
        <w:numPr>
          <w:ilvl w:val="0"/>
          <w:numId w:val="10"/>
        </w:numPr>
        <w:tabs>
          <w:tab w:val="left" w:pos="851"/>
        </w:tabs>
        <w:rPr>
          <w:rFonts w:ascii="Gill Sans MT" w:hAnsi="Gill Sans MT"/>
        </w:rPr>
      </w:pPr>
      <w:r w:rsidRPr="001353A5">
        <w:rPr>
          <w:rFonts w:ascii="Gill Sans MT" w:hAnsi="Gill Sans MT"/>
        </w:rPr>
        <w:t xml:space="preserve">Communicating the school’s child protection procedures to parents when their child joins the school and via the school website </w:t>
      </w:r>
    </w:p>
    <w:p w14:paraId="5A72E312" w14:textId="77777777" w:rsidR="005E1637" w:rsidRPr="001353A5" w:rsidRDefault="005E1637" w:rsidP="00D963E3">
      <w:pPr>
        <w:pStyle w:val="ListParagraph"/>
        <w:numPr>
          <w:ilvl w:val="0"/>
          <w:numId w:val="10"/>
        </w:numPr>
        <w:tabs>
          <w:tab w:val="left" w:pos="851"/>
        </w:tabs>
        <w:rPr>
          <w:rFonts w:ascii="Gill Sans MT" w:hAnsi="Gill Sans MT"/>
        </w:rPr>
      </w:pPr>
      <w:r w:rsidRPr="001353A5">
        <w:rPr>
          <w:rFonts w:ascii="Gill Sans MT" w:hAnsi="Gill Sans MT"/>
        </w:rPr>
        <w:t xml:space="preserve">Ensuring that the DSL has appropriate time, funding, training and resources, and that there is always adequate cover if the DSL is absent </w:t>
      </w:r>
    </w:p>
    <w:p w14:paraId="783C38EF" w14:textId="77777777" w:rsidR="005E1637" w:rsidRPr="001353A5" w:rsidRDefault="005E1637" w:rsidP="00D963E3">
      <w:pPr>
        <w:pStyle w:val="ListParagraph"/>
        <w:numPr>
          <w:ilvl w:val="0"/>
          <w:numId w:val="10"/>
        </w:numPr>
        <w:tabs>
          <w:tab w:val="left" w:pos="851"/>
        </w:tabs>
        <w:rPr>
          <w:rFonts w:ascii="Gill Sans MT" w:hAnsi="Gill Sans MT"/>
        </w:rPr>
      </w:pPr>
      <w:r w:rsidRPr="001353A5">
        <w:rPr>
          <w:rFonts w:ascii="Gill Sans MT" w:hAnsi="Gill Sans MT"/>
        </w:rPr>
        <w:t xml:space="preserve">Ensuring that all staff undertake appropriate safeguarding and child protection training and update this regularly </w:t>
      </w:r>
    </w:p>
    <w:p w14:paraId="7AE0B686" w14:textId="2047E3A0" w:rsidR="005E1637" w:rsidRPr="001353A5" w:rsidRDefault="005E1637" w:rsidP="00D963E3">
      <w:pPr>
        <w:pStyle w:val="ListParagraph"/>
        <w:numPr>
          <w:ilvl w:val="0"/>
          <w:numId w:val="10"/>
        </w:numPr>
        <w:tabs>
          <w:tab w:val="left" w:pos="851"/>
        </w:tabs>
        <w:rPr>
          <w:rFonts w:ascii="Gill Sans MT" w:hAnsi="Gill Sans MT"/>
        </w:rPr>
      </w:pPr>
      <w:r w:rsidRPr="001353A5">
        <w:rPr>
          <w:rFonts w:ascii="Gill Sans MT" w:hAnsi="Gill Sans MT"/>
        </w:rPr>
        <w:t xml:space="preserve">Acting as the ‘case manager’ in the event of an allegation of abuse made against another member of staff, including supply staff, volunteers and contractors, where appropriate (see appendix 3) </w:t>
      </w:r>
    </w:p>
    <w:p w14:paraId="68019898" w14:textId="77777777" w:rsidR="005E1637" w:rsidRPr="001353A5" w:rsidRDefault="005E1637" w:rsidP="00D963E3">
      <w:pPr>
        <w:pStyle w:val="ListParagraph"/>
        <w:numPr>
          <w:ilvl w:val="0"/>
          <w:numId w:val="10"/>
        </w:numPr>
        <w:tabs>
          <w:tab w:val="left" w:pos="851"/>
        </w:tabs>
        <w:rPr>
          <w:rFonts w:ascii="Gill Sans MT" w:hAnsi="Gill Sans MT"/>
        </w:rPr>
      </w:pPr>
      <w:r w:rsidRPr="001353A5">
        <w:rPr>
          <w:rFonts w:ascii="Gill Sans MT" w:hAnsi="Gill Sans MT"/>
        </w:rPr>
        <w:t xml:space="preserve">Ensuring the relevant staffing ratios are met, where applicable </w:t>
      </w:r>
    </w:p>
    <w:p w14:paraId="5C3AABBD" w14:textId="007D7517" w:rsidR="00AF73B3" w:rsidRPr="001353A5" w:rsidRDefault="005E1637" w:rsidP="00D963E3">
      <w:pPr>
        <w:pStyle w:val="ListParagraph"/>
        <w:numPr>
          <w:ilvl w:val="0"/>
          <w:numId w:val="10"/>
        </w:numPr>
        <w:tabs>
          <w:tab w:val="left" w:pos="851"/>
        </w:tabs>
        <w:rPr>
          <w:rFonts w:ascii="Gill Sans MT" w:hAnsi="Gill Sans MT"/>
        </w:rPr>
      </w:pPr>
      <w:r w:rsidRPr="001353A5">
        <w:rPr>
          <w:rFonts w:ascii="Gill Sans MT" w:hAnsi="Gill Sans MT"/>
        </w:rPr>
        <w:t>Making sure each child in the Early Years Foundation Stage is assigned a key person</w:t>
      </w:r>
    </w:p>
    <w:p w14:paraId="5A917312" w14:textId="77777777" w:rsidR="00505F4A" w:rsidRPr="001353A5" w:rsidRDefault="00505F4A" w:rsidP="00D963E3">
      <w:pPr>
        <w:tabs>
          <w:tab w:val="left" w:pos="851"/>
        </w:tabs>
        <w:rPr>
          <w:rFonts w:ascii="Gill Sans MT" w:hAnsi="Gill Sans MT"/>
        </w:rPr>
      </w:pPr>
    </w:p>
    <w:p w14:paraId="058946C5" w14:textId="7E6CBA25" w:rsidR="00505F4A" w:rsidRPr="001353A5" w:rsidRDefault="00505F4A" w:rsidP="00D963E3">
      <w:pPr>
        <w:pStyle w:val="ListParagraph"/>
        <w:numPr>
          <w:ilvl w:val="0"/>
          <w:numId w:val="1"/>
        </w:numPr>
        <w:tabs>
          <w:tab w:val="left" w:pos="851"/>
        </w:tabs>
        <w:rPr>
          <w:rFonts w:ascii="Gill Sans MT" w:hAnsi="Gill Sans MT"/>
          <w:b/>
          <w:bCs/>
        </w:rPr>
      </w:pPr>
      <w:r w:rsidRPr="001353A5">
        <w:rPr>
          <w:rFonts w:ascii="Gill Sans MT" w:hAnsi="Gill Sans MT"/>
          <w:b/>
          <w:bCs/>
        </w:rPr>
        <w:t xml:space="preserve">Confidentiality </w:t>
      </w:r>
    </w:p>
    <w:p w14:paraId="1FFA4C07" w14:textId="660C6B9D" w:rsidR="00505F4A" w:rsidRPr="001353A5" w:rsidRDefault="00505F4A" w:rsidP="00D963E3">
      <w:pPr>
        <w:pStyle w:val="ListParagraph"/>
        <w:numPr>
          <w:ilvl w:val="0"/>
          <w:numId w:val="11"/>
        </w:numPr>
        <w:tabs>
          <w:tab w:val="left" w:pos="851"/>
        </w:tabs>
        <w:rPr>
          <w:rFonts w:ascii="Gill Sans MT" w:hAnsi="Gill Sans MT"/>
        </w:rPr>
      </w:pPr>
      <w:r w:rsidRPr="001353A5">
        <w:rPr>
          <w:rFonts w:ascii="Gill Sans MT" w:hAnsi="Gill Sans MT"/>
        </w:rPr>
        <w:t>Timely information sharing is essential to effective safeguarding</w:t>
      </w:r>
    </w:p>
    <w:p w14:paraId="61B7293E" w14:textId="77777777" w:rsidR="000630E9" w:rsidRPr="001353A5" w:rsidRDefault="000630E9" w:rsidP="00D963E3">
      <w:pPr>
        <w:pStyle w:val="ListParagraph"/>
        <w:numPr>
          <w:ilvl w:val="0"/>
          <w:numId w:val="11"/>
        </w:numPr>
        <w:tabs>
          <w:tab w:val="left" w:pos="851"/>
        </w:tabs>
        <w:rPr>
          <w:rFonts w:ascii="Gill Sans MT" w:hAnsi="Gill Sans MT"/>
        </w:rPr>
      </w:pPr>
      <w:r w:rsidRPr="001353A5">
        <w:rPr>
          <w:rFonts w:ascii="Gill Sans MT" w:hAnsi="Gill Sans MT"/>
        </w:rPr>
        <w:t xml:space="preserve">Fears about sharing information must not be allowed to stand in the way of the need to promote the welfare, and protect the safety, of children </w:t>
      </w:r>
    </w:p>
    <w:p w14:paraId="151C3147" w14:textId="77777777" w:rsidR="000630E9" w:rsidRPr="001353A5" w:rsidRDefault="000630E9" w:rsidP="00D963E3">
      <w:pPr>
        <w:pStyle w:val="ListParagraph"/>
        <w:numPr>
          <w:ilvl w:val="0"/>
          <w:numId w:val="11"/>
        </w:numPr>
        <w:tabs>
          <w:tab w:val="left" w:pos="851"/>
        </w:tabs>
        <w:rPr>
          <w:rFonts w:ascii="Gill Sans MT" w:hAnsi="Gill Sans MT"/>
        </w:rPr>
      </w:pPr>
      <w:r w:rsidRPr="001353A5">
        <w:rPr>
          <w:rFonts w:ascii="Gill Sans MT" w:hAnsi="Gill Sans MT"/>
        </w:rPr>
        <w:lastRenderedPageBreak/>
        <w:t xml:space="preserve">The Data Protection Act (DPA) 2018 and GDPR do not prevent, or limit, the sharing of information for the purposes of keeping children safe </w:t>
      </w:r>
    </w:p>
    <w:p w14:paraId="203E0B33" w14:textId="77777777" w:rsidR="000630E9" w:rsidRPr="001353A5" w:rsidRDefault="000630E9" w:rsidP="00D963E3">
      <w:pPr>
        <w:pStyle w:val="ListParagraph"/>
        <w:numPr>
          <w:ilvl w:val="0"/>
          <w:numId w:val="11"/>
        </w:numPr>
        <w:tabs>
          <w:tab w:val="left" w:pos="851"/>
        </w:tabs>
        <w:rPr>
          <w:rFonts w:ascii="Gill Sans MT" w:hAnsi="Gill Sans MT"/>
        </w:rPr>
      </w:pPr>
      <w:r w:rsidRPr="001353A5">
        <w:rPr>
          <w:rFonts w:ascii="Gill Sans MT" w:hAnsi="Gill Sans MT"/>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 </w:t>
      </w:r>
    </w:p>
    <w:p w14:paraId="1A7960C5" w14:textId="77777777" w:rsidR="000630E9" w:rsidRPr="001353A5" w:rsidRDefault="000630E9" w:rsidP="00D963E3">
      <w:pPr>
        <w:pStyle w:val="ListParagraph"/>
        <w:numPr>
          <w:ilvl w:val="0"/>
          <w:numId w:val="11"/>
        </w:numPr>
        <w:tabs>
          <w:tab w:val="left" w:pos="851"/>
        </w:tabs>
        <w:rPr>
          <w:rFonts w:ascii="Gill Sans MT" w:hAnsi="Gill Sans MT"/>
        </w:rPr>
      </w:pPr>
      <w:r w:rsidRPr="001353A5">
        <w:rPr>
          <w:rFonts w:ascii="Gill Sans MT" w:hAnsi="Gill Sans MT"/>
        </w:rPr>
        <w:t xml:space="preserve">Under Schedule 3, Part 4, Paragraph 19 of the DPA 2018 schools </w:t>
      </w:r>
      <w:proofErr w:type="gramStart"/>
      <w:r w:rsidRPr="001353A5">
        <w:rPr>
          <w:rFonts w:ascii="Gill Sans MT" w:hAnsi="Gill Sans MT"/>
        </w:rPr>
        <w:t>are</w:t>
      </w:r>
      <w:proofErr w:type="gramEnd"/>
      <w:r w:rsidRPr="001353A5">
        <w:rPr>
          <w:rFonts w:ascii="Gill Sans MT" w:hAnsi="Gill Sans MT"/>
        </w:rPr>
        <w:t xml:space="preserve"> exempt from providing pupils’ personal data where the serious harm test is met. For example, in a situation where a child is in a refuge or another form of emergency accommodation, and the serious harm test is </w:t>
      </w:r>
      <w:proofErr w:type="gramStart"/>
      <w:r w:rsidRPr="001353A5">
        <w:rPr>
          <w:rFonts w:ascii="Gill Sans MT" w:hAnsi="Gill Sans MT"/>
        </w:rPr>
        <w:t>met .</w:t>
      </w:r>
      <w:proofErr w:type="gramEnd"/>
      <w:r w:rsidRPr="001353A5">
        <w:rPr>
          <w:rFonts w:ascii="Gill Sans MT" w:hAnsi="Gill Sans MT"/>
        </w:rPr>
        <w:t xml:space="preserve"> Where in doubt we may seek independent legal advice. </w:t>
      </w:r>
    </w:p>
    <w:p w14:paraId="72DE3D24" w14:textId="00BAD491" w:rsidR="000630E9" w:rsidRPr="001353A5" w:rsidRDefault="000630E9" w:rsidP="00D963E3">
      <w:pPr>
        <w:pStyle w:val="ListParagraph"/>
        <w:numPr>
          <w:ilvl w:val="0"/>
          <w:numId w:val="11"/>
        </w:numPr>
        <w:tabs>
          <w:tab w:val="left" w:pos="851"/>
        </w:tabs>
        <w:rPr>
          <w:rFonts w:ascii="Gill Sans MT" w:hAnsi="Gill Sans MT"/>
        </w:rPr>
      </w:pPr>
      <w:r w:rsidRPr="001353A5">
        <w:rPr>
          <w:rFonts w:ascii="Gill Sans MT" w:hAnsi="Gill Sans MT"/>
        </w:rPr>
        <w:t xml:space="preserve">Staff should never promise a child that they will not tell anyone about a report of abuse, as this may not be in the child’s best interests </w:t>
      </w:r>
    </w:p>
    <w:p w14:paraId="383EF215" w14:textId="79CD8AE3" w:rsidR="000630E9" w:rsidRPr="001353A5" w:rsidRDefault="000630E9" w:rsidP="00D963E3">
      <w:pPr>
        <w:pStyle w:val="ListParagraph"/>
        <w:numPr>
          <w:ilvl w:val="0"/>
          <w:numId w:val="11"/>
        </w:numPr>
        <w:tabs>
          <w:tab w:val="left" w:pos="851"/>
        </w:tabs>
        <w:rPr>
          <w:rFonts w:ascii="Gill Sans MT" w:hAnsi="Gill Sans MT"/>
        </w:rPr>
      </w:pPr>
      <w:r w:rsidRPr="001353A5">
        <w:rPr>
          <w:rFonts w:ascii="Gill Sans MT" w:hAnsi="Gill Sans MT"/>
        </w:rPr>
        <w:t xml:space="preserve">The government’s </w:t>
      </w:r>
      <w:hyperlink r:id="rId40" w:history="1">
        <w:r w:rsidR="00A6745E" w:rsidRPr="001353A5">
          <w:rPr>
            <w:rStyle w:val="Hyperlink"/>
            <w:rFonts w:ascii="Gill Sans MT" w:hAnsi="Gill Sans MT"/>
          </w:rPr>
          <w:t>information sharing advice for practitioners</w:t>
        </w:r>
      </w:hyperlink>
      <w:r w:rsidR="00A6745E" w:rsidRPr="001353A5">
        <w:rPr>
          <w:rFonts w:ascii="Gill Sans MT" w:hAnsi="Gill Sans MT"/>
        </w:rPr>
        <w:t xml:space="preserve"> </w:t>
      </w:r>
      <w:r w:rsidRPr="001353A5">
        <w:rPr>
          <w:rFonts w:ascii="Gill Sans MT" w:hAnsi="Gill Sans MT"/>
        </w:rPr>
        <w:t xml:space="preserve">includes 7 ‘golden rules’ for sharing information, and will support staff who have to make decisions about sharing information </w:t>
      </w:r>
    </w:p>
    <w:p w14:paraId="523F8F05" w14:textId="77777777" w:rsidR="000630E9" w:rsidRPr="001353A5" w:rsidRDefault="000630E9" w:rsidP="00D963E3">
      <w:pPr>
        <w:pStyle w:val="ListParagraph"/>
        <w:numPr>
          <w:ilvl w:val="0"/>
          <w:numId w:val="11"/>
        </w:numPr>
        <w:tabs>
          <w:tab w:val="left" w:pos="851"/>
        </w:tabs>
        <w:rPr>
          <w:rFonts w:ascii="Gill Sans MT" w:hAnsi="Gill Sans MT"/>
        </w:rPr>
      </w:pPr>
      <w:r w:rsidRPr="001353A5">
        <w:rPr>
          <w:rFonts w:ascii="Gill Sans MT" w:hAnsi="Gill Sans MT"/>
        </w:rPr>
        <w:t xml:space="preserve">If staff are in any doubt about sharing information, they should speak to the designated safeguarding lead (or deputy) </w:t>
      </w:r>
    </w:p>
    <w:p w14:paraId="491BE39F" w14:textId="390D6745" w:rsidR="000630E9" w:rsidRPr="001353A5" w:rsidRDefault="000630E9" w:rsidP="00D963E3">
      <w:pPr>
        <w:pStyle w:val="ListParagraph"/>
        <w:numPr>
          <w:ilvl w:val="0"/>
          <w:numId w:val="11"/>
        </w:numPr>
        <w:tabs>
          <w:tab w:val="left" w:pos="851"/>
        </w:tabs>
        <w:rPr>
          <w:rFonts w:ascii="Gill Sans MT" w:hAnsi="Gill Sans MT"/>
        </w:rPr>
      </w:pPr>
      <w:r w:rsidRPr="001353A5">
        <w:rPr>
          <w:rFonts w:ascii="Gill Sans MT" w:hAnsi="Gill Sans MT"/>
        </w:rPr>
        <w:t>Confidentiality is also addressed in this policy with respect to record-keeping in section 14, and allegations of abuse against staff in appendix 3</w:t>
      </w:r>
    </w:p>
    <w:p w14:paraId="5A2FCE8A" w14:textId="77777777" w:rsidR="00FD2A65" w:rsidRPr="001353A5" w:rsidRDefault="00FD2A65" w:rsidP="00D963E3">
      <w:pPr>
        <w:pStyle w:val="ListParagraph"/>
        <w:tabs>
          <w:tab w:val="left" w:pos="851"/>
        </w:tabs>
        <w:rPr>
          <w:rFonts w:ascii="Gill Sans MT" w:hAnsi="Gill Sans MT"/>
        </w:rPr>
      </w:pPr>
    </w:p>
    <w:p w14:paraId="3AEB31AF" w14:textId="6BDDEA00" w:rsidR="00296642" w:rsidRPr="001353A5" w:rsidRDefault="00296642" w:rsidP="00D963E3">
      <w:pPr>
        <w:pStyle w:val="ListParagraph"/>
        <w:numPr>
          <w:ilvl w:val="0"/>
          <w:numId w:val="1"/>
        </w:numPr>
        <w:tabs>
          <w:tab w:val="left" w:pos="851"/>
        </w:tabs>
        <w:rPr>
          <w:rFonts w:ascii="Gill Sans MT" w:hAnsi="Gill Sans MT"/>
          <w:b/>
          <w:bCs/>
        </w:rPr>
      </w:pPr>
      <w:r w:rsidRPr="001353A5">
        <w:rPr>
          <w:rFonts w:ascii="Gill Sans MT" w:hAnsi="Gill Sans MT"/>
          <w:b/>
          <w:bCs/>
        </w:rPr>
        <w:t xml:space="preserve">Recognising abuse and </w:t>
      </w:r>
      <w:proofErr w:type="gramStart"/>
      <w:r w:rsidRPr="001353A5">
        <w:rPr>
          <w:rFonts w:ascii="Gill Sans MT" w:hAnsi="Gill Sans MT"/>
          <w:b/>
          <w:bCs/>
        </w:rPr>
        <w:t>taking action</w:t>
      </w:r>
      <w:proofErr w:type="gramEnd"/>
      <w:r w:rsidRPr="001353A5">
        <w:rPr>
          <w:rFonts w:ascii="Gill Sans MT" w:hAnsi="Gill Sans MT"/>
          <w:b/>
          <w:bCs/>
        </w:rPr>
        <w:t xml:space="preserve"> </w:t>
      </w:r>
    </w:p>
    <w:p w14:paraId="28D59FC1" w14:textId="75F7B517" w:rsidR="00296642" w:rsidRPr="001353A5" w:rsidRDefault="00296642" w:rsidP="00D963E3">
      <w:pPr>
        <w:pStyle w:val="ListParagraph"/>
        <w:tabs>
          <w:tab w:val="left" w:pos="851"/>
        </w:tabs>
        <w:ind w:left="360"/>
        <w:rPr>
          <w:rFonts w:ascii="Gill Sans MT" w:hAnsi="Gill Sans MT"/>
        </w:rPr>
      </w:pPr>
      <w:r w:rsidRPr="001353A5">
        <w:rPr>
          <w:rFonts w:ascii="Gill Sans MT" w:hAnsi="Gill Sans MT"/>
        </w:rPr>
        <w:t>Staff, volunteers and governors must follow the procedures set out below in the event of a safeguarding issue. Staff must also recognise that children may not feel ready or know how to tell someone they are being abused</w:t>
      </w:r>
    </w:p>
    <w:p w14:paraId="4FC4C1A6" w14:textId="77777777" w:rsidR="00515C49" w:rsidRPr="001353A5" w:rsidRDefault="00515C49" w:rsidP="00D963E3">
      <w:pPr>
        <w:pStyle w:val="ListParagraph"/>
        <w:tabs>
          <w:tab w:val="left" w:pos="851"/>
        </w:tabs>
        <w:ind w:left="360"/>
        <w:rPr>
          <w:rFonts w:ascii="Gill Sans MT" w:hAnsi="Gill Sans MT"/>
        </w:rPr>
      </w:pPr>
    </w:p>
    <w:p w14:paraId="649CF0D6" w14:textId="73D02DF0" w:rsidR="00515C49" w:rsidRPr="001353A5" w:rsidRDefault="00515C49" w:rsidP="00D963E3">
      <w:pPr>
        <w:pStyle w:val="ListParagraph"/>
        <w:numPr>
          <w:ilvl w:val="1"/>
          <w:numId w:val="1"/>
        </w:numPr>
        <w:tabs>
          <w:tab w:val="left" w:pos="851"/>
        </w:tabs>
        <w:rPr>
          <w:rFonts w:ascii="Gill Sans MT" w:hAnsi="Gill Sans MT"/>
          <w:b/>
          <w:bCs/>
        </w:rPr>
      </w:pPr>
      <w:r w:rsidRPr="001353A5">
        <w:rPr>
          <w:rFonts w:ascii="Gill Sans MT" w:hAnsi="Gill Sans MT"/>
          <w:b/>
          <w:bCs/>
        </w:rPr>
        <w:t xml:space="preserve">If a child is in immediate danger </w:t>
      </w:r>
    </w:p>
    <w:p w14:paraId="76DC7B45" w14:textId="2F42B759" w:rsidR="00515C49" w:rsidRPr="001353A5" w:rsidRDefault="00515C49" w:rsidP="00D963E3">
      <w:pPr>
        <w:pStyle w:val="ListParagraph"/>
        <w:tabs>
          <w:tab w:val="left" w:pos="851"/>
        </w:tabs>
        <w:rPr>
          <w:rFonts w:ascii="Gill Sans MT" w:hAnsi="Gill Sans MT"/>
        </w:rPr>
      </w:pPr>
      <w:r w:rsidRPr="001353A5">
        <w:rPr>
          <w:rFonts w:ascii="Gill Sans MT" w:hAnsi="Gill Sans MT"/>
        </w:rPr>
        <w:t xml:space="preserve">Make a referral to children’s social care and/or the police immediately if a child is in immediate danger or at risk of harm. Anyone can make a referral. The NPCC’s </w:t>
      </w:r>
      <w:hyperlink r:id="rId41" w:history="1">
        <w:r w:rsidR="0056341F" w:rsidRPr="001353A5">
          <w:rPr>
            <w:rStyle w:val="Hyperlink"/>
            <w:rFonts w:ascii="Gill Sans MT" w:hAnsi="Gill Sans MT"/>
          </w:rPr>
          <w:t>When to call the police guidance</w:t>
        </w:r>
      </w:hyperlink>
      <w:r w:rsidR="0056341F" w:rsidRPr="001353A5">
        <w:rPr>
          <w:rFonts w:ascii="Gill Sans MT" w:hAnsi="Gill Sans MT"/>
        </w:rPr>
        <w:t xml:space="preserve"> </w:t>
      </w:r>
      <w:r w:rsidRPr="001353A5">
        <w:rPr>
          <w:rFonts w:ascii="Gill Sans MT" w:hAnsi="Gill Sans MT"/>
        </w:rPr>
        <w:t>should help designated safeguarding leads understand when they should consider calling the police and what to expect when they do.</w:t>
      </w:r>
    </w:p>
    <w:p w14:paraId="7F92FC58" w14:textId="77777777" w:rsidR="00F11FA0" w:rsidRPr="001353A5" w:rsidRDefault="00F11FA0" w:rsidP="00D963E3">
      <w:pPr>
        <w:pStyle w:val="ListParagraph"/>
        <w:tabs>
          <w:tab w:val="left" w:pos="851"/>
        </w:tabs>
        <w:rPr>
          <w:rFonts w:ascii="Gill Sans MT" w:hAnsi="Gill Sans MT"/>
        </w:rPr>
      </w:pPr>
      <w:r w:rsidRPr="001353A5">
        <w:rPr>
          <w:rFonts w:ascii="Gill Sans MT" w:hAnsi="Gill Sans MT"/>
        </w:rPr>
        <w:t xml:space="preserve">Tell the DSL (see section 5.2) immediately if you make a referral directly. Local procedures for making a referral, as agreed with the local safeguarding partners, are set out in each school’s child protection procedures. </w:t>
      </w:r>
    </w:p>
    <w:p w14:paraId="13A88520" w14:textId="16B6D841" w:rsidR="005F6480" w:rsidRPr="001353A5" w:rsidRDefault="00F11FA0" w:rsidP="00D963E3">
      <w:pPr>
        <w:pStyle w:val="ListParagraph"/>
        <w:tabs>
          <w:tab w:val="left" w:pos="851"/>
        </w:tabs>
        <w:rPr>
          <w:rFonts w:ascii="Gill Sans MT" w:hAnsi="Gill Sans MT"/>
        </w:rPr>
      </w:pPr>
      <w:r w:rsidRPr="001353A5">
        <w:rPr>
          <w:rFonts w:ascii="Gill Sans MT" w:hAnsi="Gill Sans MT"/>
        </w:rPr>
        <w:t xml:space="preserve">The following link to the GOV.UK webpage for reporting child abuse to your local council, allows you to enter your postcode and provides contact details for your local </w:t>
      </w:r>
      <w:proofErr w:type="gramStart"/>
      <w:r w:rsidRPr="001353A5">
        <w:rPr>
          <w:rFonts w:ascii="Gill Sans MT" w:hAnsi="Gill Sans MT"/>
        </w:rPr>
        <w:t>authority :</w:t>
      </w:r>
      <w:proofErr w:type="gramEnd"/>
    </w:p>
    <w:p w14:paraId="6644CA7F" w14:textId="32655515" w:rsidR="005F6480" w:rsidRPr="001353A5" w:rsidRDefault="009454AE" w:rsidP="00D963E3">
      <w:pPr>
        <w:pStyle w:val="ListParagraph"/>
        <w:tabs>
          <w:tab w:val="left" w:pos="851"/>
        </w:tabs>
        <w:rPr>
          <w:rFonts w:ascii="Gill Sans MT" w:hAnsi="Gill Sans MT"/>
        </w:rPr>
      </w:pPr>
      <w:hyperlink r:id="rId42" w:history="1">
        <w:r w:rsidR="005F6480" w:rsidRPr="001353A5">
          <w:rPr>
            <w:rStyle w:val="Hyperlink"/>
            <w:rFonts w:ascii="Gill Sans MT" w:hAnsi="Gill Sans MT"/>
          </w:rPr>
          <w:t>https://www.gov.uk/report-child-abuse-to-local-council</w:t>
        </w:r>
      </w:hyperlink>
    </w:p>
    <w:p w14:paraId="7E982FE7" w14:textId="77777777" w:rsidR="00483B59" w:rsidRPr="001353A5" w:rsidRDefault="00483B59" w:rsidP="00D963E3">
      <w:pPr>
        <w:pStyle w:val="ListParagraph"/>
        <w:tabs>
          <w:tab w:val="left" w:pos="851"/>
        </w:tabs>
        <w:rPr>
          <w:rFonts w:ascii="Gill Sans MT" w:hAnsi="Gill Sans MT"/>
        </w:rPr>
      </w:pPr>
    </w:p>
    <w:p w14:paraId="5CE530BC" w14:textId="77777777" w:rsidR="00483B59" w:rsidRPr="001353A5" w:rsidRDefault="00483B59" w:rsidP="00D963E3">
      <w:pPr>
        <w:pStyle w:val="ListParagraph"/>
        <w:tabs>
          <w:tab w:val="left" w:pos="851"/>
        </w:tabs>
        <w:rPr>
          <w:rFonts w:ascii="Gill Sans MT" w:hAnsi="Gill Sans MT"/>
        </w:rPr>
      </w:pPr>
    </w:p>
    <w:p w14:paraId="5785D204" w14:textId="43D6D87E" w:rsidR="00483B59" w:rsidRPr="001353A5" w:rsidRDefault="00483B59" w:rsidP="00D963E3">
      <w:pPr>
        <w:pStyle w:val="ListParagraph"/>
        <w:numPr>
          <w:ilvl w:val="1"/>
          <w:numId w:val="1"/>
        </w:numPr>
        <w:tabs>
          <w:tab w:val="left" w:pos="851"/>
        </w:tabs>
        <w:rPr>
          <w:rFonts w:ascii="Gill Sans MT" w:hAnsi="Gill Sans MT"/>
          <w:b/>
          <w:bCs/>
        </w:rPr>
      </w:pPr>
      <w:r w:rsidRPr="001353A5">
        <w:rPr>
          <w:rFonts w:ascii="Gill Sans MT" w:hAnsi="Gill Sans MT"/>
          <w:b/>
          <w:bCs/>
        </w:rPr>
        <w:t xml:space="preserve">If a child makes a disclosure to you </w:t>
      </w:r>
    </w:p>
    <w:p w14:paraId="07D4E523" w14:textId="59E594AF" w:rsidR="00483B59" w:rsidRPr="001353A5" w:rsidRDefault="00483B59" w:rsidP="00D963E3">
      <w:pPr>
        <w:pStyle w:val="ListParagraph"/>
        <w:tabs>
          <w:tab w:val="left" w:pos="851"/>
        </w:tabs>
        <w:rPr>
          <w:rFonts w:ascii="Gill Sans MT" w:hAnsi="Gill Sans MT"/>
        </w:rPr>
      </w:pPr>
      <w:r w:rsidRPr="001353A5">
        <w:rPr>
          <w:rFonts w:ascii="Gill Sans MT" w:hAnsi="Gill Sans MT"/>
        </w:rPr>
        <w:t>If a child discloses a safeguarding issue to you, you should:</w:t>
      </w:r>
    </w:p>
    <w:p w14:paraId="2503FE01" w14:textId="77777777" w:rsidR="00FA64C3" w:rsidRPr="001353A5" w:rsidRDefault="00FA64C3" w:rsidP="00D963E3">
      <w:pPr>
        <w:pStyle w:val="ListParagraph"/>
        <w:numPr>
          <w:ilvl w:val="0"/>
          <w:numId w:val="12"/>
        </w:numPr>
        <w:tabs>
          <w:tab w:val="left" w:pos="851"/>
        </w:tabs>
        <w:rPr>
          <w:rFonts w:ascii="Gill Sans MT" w:hAnsi="Gill Sans MT"/>
        </w:rPr>
      </w:pPr>
      <w:r w:rsidRPr="001353A5">
        <w:rPr>
          <w:rFonts w:ascii="Gill Sans MT" w:hAnsi="Gill Sans MT"/>
        </w:rPr>
        <w:t xml:space="preserve">Listen to and believe them. Allow them time to talk freely and do not ask leading questions </w:t>
      </w:r>
    </w:p>
    <w:p w14:paraId="6DBAA7DE" w14:textId="77777777" w:rsidR="00FA64C3" w:rsidRPr="001353A5" w:rsidRDefault="00FA64C3" w:rsidP="00D963E3">
      <w:pPr>
        <w:pStyle w:val="ListParagraph"/>
        <w:numPr>
          <w:ilvl w:val="0"/>
          <w:numId w:val="12"/>
        </w:numPr>
        <w:tabs>
          <w:tab w:val="left" w:pos="851"/>
        </w:tabs>
        <w:rPr>
          <w:rFonts w:ascii="Gill Sans MT" w:hAnsi="Gill Sans MT"/>
        </w:rPr>
      </w:pPr>
      <w:r w:rsidRPr="001353A5">
        <w:rPr>
          <w:rFonts w:ascii="Gill Sans MT" w:hAnsi="Gill Sans MT"/>
        </w:rPr>
        <w:t xml:space="preserve">Stay calm and do not show that you are shocked or upset </w:t>
      </w:r>
    </w:p>
    <w:p w14:paraId="06BEE982" w14:textId="77777777" w:rsidR="00FA64C3" w:rsidRPr="001353A5" w:rsidRDefault="00FA64C3" w:rsidP="00D963E3">
      <w:pPr>
        <w:pStyle w:val="ListParagraph"/>
        <w:numPr>
          <w:ilvl w:val="0"/>
          <w:numId w:val="12"/>
        </w:numPr>
        <w:tabs>
          <w:tab w:val="left" w:pos="851"/>
        </w:tabs>
        <w:rPr>
          <w:rFonts w:ascii="Gill Sans MT" w:hAnsi="Gill Sans MT"/>
        </w:rPr>
      </w:pPr>
      <w:r w:rsidRPr="001353A5">
        <w:rPr>
          <w:rFonts w:ascii="Gill Sans MT" w:hAnsi="Gill Sans MT"/>
        </w:rPr>
        <w:t xml:space="preserve">Tell the child they have done the right thing in telling you. Do not tell them they should have told you sooner </w:t>
      </w:r>
    </w:p>
    <w:p w14:paraId="23C9E919" w14:textId="285CAF54" w:rsidR="00FA64C3" w:rsidRPr="001353A5" w:rsidRDefault="00FA64C3" w:rsidP="00D963E3">
      <w:pPr>
        <w:pStyle w:val="ListParagraph"/>
        <w:numPr>
          <w:ilvl w:val="0"/>
          <w:numId w:val="12"/>
        </w:numPr>
        <w:tabs>
          <w:tab w:val="left" w:pos="851"/>
        </w:tabs>
        <w:rPr>
          <w:rFonts w:ascii="Gill Sans MT" w:hAnsi="Gill Sans MT"/>
        </w:rPr>
      </w:pPr>
      <w:r w:rsidRPr="001353A5">
        <w:rPr>
          <w:rFonts w:ascii="Gill Sans MT" w:hAnsi="Gill Sans MT"/>
        </w:rPr>
        <w:t xml:space="preserve">Reassure them that they are being taken seriously and that they will be supported and kept safe. Never give the impression that they are creating a problem by reporting abuse, sexual violence or sexual harassment. Children and young people should never be made to feel ashamed for making a report. </w:t>
      </w:r>
    </w:p>
    <w:p w14:paraId="2C12061F" w14:textId="7F957582" w:rsidR="00FA64C3" w:rsidRPr="001353A5" w:rsidRDefault="00FA64C3" w:rsidP="00D963E3">
      <w:pPr>
        <w:pStyle w:val="ListParagraph"/>
        <w:numPr>
          <w:ilvl w:val="0"/>
          <w:numId w:val="12"/>
        </w:numPr>
        <w:tabs>
          <w:tab w:val="left" w:pos="851"/>
        </w:tabs>
        <w:rPr>
          <w:rFonts w:ascii="Gill Sans MT" w:hAnsi="Gill Sans MT"/>
        </w:rPr>
      </w:pPr>
      <w:r w:rsidRPr="001353A5">
        <w:rPr>
          <w:rFonts w:ascii="Gill Sans MT" w:hAnsi="Gill Sans MT"/>
        </w:rPr>
        <w:t xml:space="preserve">Explain what will happen next and that you will have to pass this information on. Do not promise to keep it a secret </w:t>
      </w:r>
    </w:p>
    <w:p w14:paraId="76F80920" w14:textId="0B82981B" w:rsidR="00483B59" w:rsidRPr="001353A5" w:rsidRDefault="00FA64C3" w:rsidP="00D963E3">
      <w:pPr>
        <w:pStyle w:val="ListParagraph"/>
        <w:numPr>
          <w:ilvl w:val="0"/>
          <w:numId w:val="12"/>
        </w:numPr>
        <w:tabs>
          <w:tab w:val="left" w:pos="851"/>
        </w:tabs>
        <w:rPr>
          <w:rFonts w:ascii="Gill Sans MT" w:hAnsi="Gill Sans MT"/>
        </w:rPr>
      </w:pPr>
      <w:r w:rsidRPr="001353A5">
        <w:rPr>
          <w:rFonts w:ascii="Gill Sans MT" w:hAnsi="Gill Sans MT"/>
        </w:rPr>
        <w:t>Record your conversation in CPOMS as soon as possible in the child’s own words. Stick to the facts, and do not put your own judgement on it. If you do not have access to CPOMS, the school’s child protection procedures will say what you need to do.</w:t>
      </w:r>
    </w:p>
    <w:p w14:paraId="2F3CE293" w14:textId="130E9291" w:rsidR="00F97638" w:rsidRPr="001353A5" w:rsidRDefault="00F97638" w:rsidP="00D963E3">
      <w:pPr>
        <w:pStyle w:val="ListParagraph"/>
        <w:numPr>
          <w:ilvl w:val="0"/>
          <w:numId w:val="12"/>
        </w:numPr>
        <w:tabs>
          <w:tab w:val="left" w:pos="851"/>
        </w:tabs>
        <w:rPr>
          <w:rFonts w:ascii="Gill Sans MT" w:hAnsi="Gill Sans MT"/>
        </w:rPr>
      </w:pPr>
      <w:r w:rsidRPr="001353A5">
        <w:rPr>
          <w:rFonts w:ascii="Gill Sans MT" w:hAnsi="Gill Sans MT"/>
        </w:rPr>
        <w:t>If a referral to children’s social care and/or the police is required, this will usually be made by the DSL. If, in an exceptional circumstance where a child is in immediate danger, you make a referral to children’s social care and/or the police directly (see 7.1), tell the DSL immediately that you have done so</w:t>
      </w:r>
    </w:p>
    <w:p w14:paraId="7CB25A10" w14:textId="77777777" w:rsidR="007016D3" w:rsidRPr="001353A5" w:rsidRDefault="007016D3" w:rsidP="00D963E3">
      <w:pPr>
        <w:tabs>
          <w:tab w:val="left" w:pos="851"/>
        </w:tabs>
        <w:rPr>
          <w:rFonts w:ascii="Gill Sans MT" w:hAnsi="Gill Sans MT"/>
        </w:rPr>
      </w:pPr>
    </w:p>
    <w:p w14:paraId="74D3B14C" w14:textId="78459A8E" w:rsidR="007016D3" w:rsidRPr="001353A5" w:rsidRDefault="007016D3" w:rsidP="00D963E3">
      <w:pPr>
        <w:pStyle w:val="ListParagraph"/>
        <w:numPr>
          <w:ilvl w:val="1"/>
          <w:numId w:val="1"/>
        </w:numPr>
        <w:tabs>
          <w:tab w:val="left" w:pos="851"/>
        </w:tabs>
        <w:rPr>
          <w:rFonts w:ascii="Gill Sans MT" w:hAnsi="Gill Sans MT"/>
          <w:b/>
          <w:bCs/>
        </w:rPr>
      </w:pPr>
      <w:r w:rsidRPr="001353A5">
        <w:rPr>
          <w:rFonts w:ascii="Gill Sans MT" w:hAnsi="Gill Sans MT"/>
          <w:b/>
          <w:bCs/>
        </w:rPr>
        <w:lastRenderedPageBreak/>
        <w:t xml:space="preserve">If you discover that FGM has taken </w:t>
      </w:r>
      <w:proofErr w:type="gramStart"/>
      <w:r w:rsidRPr="001353A5">
        <w:rPr>
          <w:rFonts w:ascii="Gill Sans MT" w:hAnsi="Gill Sans MT"/>
          <w:b/>
          <w:bCs/>
        </w:rPr>
        <w:t>place</w:t>
      </w:r>
      <w:proofErr w:type="gramEnd"/>
      <w:r w:rsidRPr="001353A5">
        <w:rPr>
          <w:rFonts w:ascii="Gill Sans MT" w:hAnsi="Gill Sans MT"/>
          <w:b/>
          <w:bCs/>
        </w:rPr>
        <w:t xml:space="preserve"> or a pupil is at risk of FGM </w:t>
      </w:r>
    </w:p>
    <w:p w14:paraId="54CB4B35" w14:textId="419BD5EE" w:rsidR="00F97638" w:rsidRPr="001353A5" w:rsidRDefault="007016D3" w:rsidP="00D963E3">
      <w:pPr>
        <w:pStyle w:val="ListParagraph"/>
        <w:tabs>
          <w:tab w:val="left" w:pos="851"/>
        </w:tabs>
        <w:rPr>
          <w:rFonts w:ascii="Gill Sans MT" w:hAnsi="Gill Sans MT"/>
        </w:rPr>
      </w:pPr>
      <w:r w:rsidRPr="001353A5">
        <w:rPr>
          <w:rFonts w:ascii="Gill Sans MT" w:hAnsi="Gill Sans MT"/>
        </w:rPr>
        <w:t xml:space="preserve">The Department for Education’s </w:t>
      </w:r>
      <w:hyperlink r:id="rId43" w:history="1">
        <w:r w:rsidRPr="001353A5">
          <w:rPr>
            <w:rStyle w:val="Hyperlink"/>
            <w:rFonts w:ascii="Gill Sans MT" w:hAnsi="Gill Sans MT"/>
          </w:rPr>
          <w:t>keeping children safe in education (2024)</w:t>
        </w:r>
      </w:hyperlink>
      <w:r w:rsidRPr="001353A5">
        <w:rPr>
          <w:rFonts w:ascii="Gill Sans MT" w:hAnsi="Gill Sans MT"/>
        </w:rPr>
        <w:t xml:space="preserve"> explains that FGM comprises “all procedures involving partial or total removal of the external female genitalia, or other injury to the female genital organs”.</w:t>
      </w:r>
    </w:p>
    <w:p w14:paraId="70C8BA11" w14:textId="6FF5C170" w:rsidR="005F6480" w:rsidRPr="001353A5" w:rsidRDefault="005C6CB2" w:rsidP="00D963E3">
      <w:pPr>
        <w:pStyle w:val="ListParagraph"/>
        <w:tabs>
          <w:tab w:val="left" w:pos="851"/>
        </w:tabs>
        <w:rPr>
          <w:rFonts w:ascii="Gill Sans MT" w:hAnsi="Gill Sans MT"/>
        </w:rPr>
      </w:pPr>
      <w:r w:rsidRPr="001353A5">
        <w:rPr>
          <w:rFonts w:ascii="Gill Sans MT" w:hAnsi="Gill Sans MT"/>
        </w:rPr>
        <w:t>FGM is illegal in the UK and a form of child abuse with long-lasting, harmful consequences. It is also known as ‘female genital cutting’, ‘circumcision’ or ‘initiation’. Possible indicators that a pupil has already been subjected to FGM, and factors that suggest a pupil may be at risk, are set out in appendix 4.</w:t>
      </w:r>
    </w:p>
    <w:p w14:paraId="2DB4A48A" w14:textId="19D37E31" w:rsidR="00125E45" w:rsidRPr="001353A5" w:rsidRDefault="00DE220E" w:rsidP="00D963E3">
      <w:pPr>
        <w:pStyle w:val="ListParagraph"/>
        <w:tabs>
          <w:tab w:val="left" w:pos="851"/>
        </w:tabs>
        <w:rPr>
          <w:rFonts w:ascii="Gill Sans MT" w:hAnsi="Gill Sans MT"/>
        </w:rPr>
      </w:pPr>
      <w:r w:rsidRPr="001353A5">
        <w:rPr>
          <w:rFonts w:ascii="Gill Sans MT" w:hAnsi="Gill Sans MT"/>
        </w:rPr>
        <w:t xml:space="preserve">All staff should speak to the DSL and follow local safeguarding procedures </w:t>
      </w:r>
      <w:proofErr w:type="gramStart"/>
      <w:r w:rsidRPr="001353A5">
        <w:rPr>
          <w:rFonts w:ascii="Gill Sans MT" w:hAnsi="Gill Sans MT"/>
        </w:rPr>
        <w:t>with regard to</w:t>
      </w:r>
      <w:proofErr w:type="gramEnd"/>
      <w:r w:rsidRPr="001353A5">
        <w:rPr>
          <w:rFonts w:ascii="Gill Sans MT" w:hAnsi="Gill Sans MT"/>
        </w:rPr>
        <w:t xml:space="preserve"> any concerns about FGM. There is a specific legal duty on teachers. If a teacher, in the course of their work in the profession, discovers that an act of FGM appears to have been carried out on a girl under the age of 18, the teacher must report this to the police. This is a statutory duty, and teachers will face disciplinary sanctions for failing to meet it.</w:t>
      </w:r>
    </w:p>
    <w:p w14:paraId="0B50109A" w14:textId="6686E46E" w:rsidR="00EA3889" w:rsidRPr="001353A5" w:rsidRDefault="00DE220E" w:rsidP="00D963E3">
      <w:pPr>
        <w:pStyle w:val="ListParagraph"/>
        <w:tabs>
          <w:tab w:val="left" w:pos="851"/>
        </w:tabs>
        <w:rPr>
          <w:rFonts w:ascii="Gill Sans MT" w:hAnsi="Gill Sans MT"/>
        </w:rPr>
      </w:pPr>
      <w:r w:rsidRPr="001353A5">
        <w:rPr>
          <w:rFonts w:ascii="Gill Sans MT" w:hAnsi="Gill Sans MT"/>
        </w:rPr>
        <w:t>The duty above does not apply in cases where a pupil is at risk of FGM or FGM is suspected but is not known to have been carried out. Staff should not examine pupils.</w:t>
      </w:r>
    </w:p>
    <w:p w14:paraId="43CF7103" w14:textId="67B85965" w:rsidR="002F6431" w:rsidRPr="001353A5" w:rsidRDefault="002F6431" w:rsidP="00D963E3">
      <w:pPr>
        <w:pStyle w:val="ListParagraph"/>
        <w:tabs>
          <w:tab w:val="left" w:pos="851"/>
        </w:tabs>
        <w:rPr>
          <w:rFonts w:ascii="Gill Sans MT" w:hAnsi="Gill Sans MT"/>
        </w:rPr>
      </w:pPr>
      <w:r w:rsidRPr="001353A5">
        <w:rPr>
          <w:rFonts w:ascii="Gill Sans MT" w:hAnsi="Gill Sans MT"/>
        </w:rPr>
        <w:t xml:space="preserve"> </w:t>
      </w:r>
    </w:p>
    <w:p w14:paraId="0EB7C2CD" w14:textId="3AB8F8AE" w:rsidR="00635C90" w:rsidRPr="001353A5" w:rsidRDefault="00DE220E" w:rsidP="00D963E3">
      <w:pPr>
        <w:pStyle w:val="ListParagraph"/>
        <w:numPr>
          <w:ilvl w:val="1"/>
          <w:numId w:val="1"/>
        </w:numPr>
        <w:tabs>
          <w:tab w:val="left" w:pos="851"/>
        </w:tabs>
        <w:rPr>
          <w:rFonts w:ascii="Gill Sans MT" w:hAnsi="Gill Sans MT"/>
          <w:b/>
          <w:bCs/>
        </w:rPr>
      </w:pPr>
      <w:r w:rsidRPr="001353A5">
        <w:rPr>
          <w:rFonts w:ascii="Gill Sans MT" w:hAnsi="Gill Sans MT"/>
          <w:b/>
          <w:bCs/>
        </w:rPr>
        <w:t>If you have concerns about a child (as opposed to a child being in immediate danger)</w:t>
      </w:r>
    </w:p>
    <w:p w14:paraId="7BCC7DD5" w14:textId="3BD2529A" w:rsidR="00DE220E" w:rsidRPr="001353A5" w:rsidRDefault="00DE220E" w:rsidP="00D963E3">
      <w:pPr>
        <w:pStyle w:val="ListParagraph"/>
        <w:tabs>
          <w:tab w:val="left" w:pos="851"/>
        </w:tabs>
        <w:rPr>
          <w:rFonts w:ascii="Gill Sans MT" w:hAnsi="Gill Sans MT"/>
        </w:rPr>
      </w:pPr>
      <w:r w:rsidRPr="001353A5">
        <w:rPr>
          <w:rFonts w:ascii="Gill Sans MT" w:hAnsi="Gill Sans MT"/>
        </w:rPr>
        <w:t xml:space="preserve"> Figure 1 illustrates the procedure to follow if you have concerns about a child’s welfare and the child is not in immediate danger.</w:t>
      </w:r>
    </w:p>
    <w:p w14:paraId="6A716CAA" w14:textId="3FF6873D" w:rsidR="00C973EE" w:rsidRPr="001353A5" w:rsidRDefault="00C973EE" w:rsidP="00D963E3">
      <w:pPr>
        <w:pStyle w:val="ListParagraph"/>
        <w:tabs>
          <w:tab w:val="left" w:pos="851"/>
        </w:tabs>
        <w:rPr>
          <w:rFonts w:ascii="Gill Sans MT" w:hAnsi="Gill Sans MT"/>
        </w:rPr>
      </w:pPr>
      <w:r w:rsidRPr="001353A5">
        <w:rPr>
          <w:rFonts w:ascii="Gill Sans MT" w:hAnsi="Gill Sans MT"/>
        </w:rPr>
        <w:t xml:space="preserve"> </w:t>
      </w:r>
      <w:r w:rsidR="00310E06" w:rsidRPr="001353A5">
        <w:rPr>
          <w:rFonts w:ascii="Gill Sans MT" w:hAnsi="Gill Sans MT"/>
        </w:rPr>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3B010ABB" w14:textId="33B0DF61" w:rsidR="00310E06" w:rsidRPr="001353A5" w:rsidRDefault="00F62586" w:rsidP="00D963E3">
      <w:pPr>
        <w:pStyle w:val="ListParagraph"/>
        <w:tabs>
          <w:tab w:val="left" w:pos="851"/>
        </w:tabs>
        <w:rPr>
          <w:rFonts w:ascii="Gill Sans MT" w:hAnsi="Gill Sans MT"/>
        </w:rPr>
      </w:pPr>
      <w:r w:rsidRPr="001353A5">
        <w:rPr>
          <w:rFonts w:ascii="Gill Sans MT" w:hAnsi="Gill Sans MT"/>
        </w:rPr>
        <w:t>Where possible, speak to the DSL first to agree a course of action. Alternatively, make a referral to local authority children’s social care directly (see ‘Referral’ below). Sources of advice before making a referral to the local authority are in each school’s child protection procedures. You can also contact the charity NSPCC on 0808 800 5000 if you need advice on the appropriate action.</w:t>
      </w:r>
    </w:p>
    <w:p w14:paraId="3721C2FC" w14:textId="77777777" w:rsidR="00F62586" w:rsidRPr="001353A5" w:rsidRDefault="00F62586" w:rsidP="00D963E3">
      <w:pPr>
        <w:pStyle w:val="ListParagraph"/>
        <w:tabs>
          <w:tab w:val="left" w:pos="851"/>
        </w:tabs>
        <w:rPr>
          <w:rFonts w:ascii="Gill Sans MT" w:hAnsi="Gill Sans MT"/>
          <w:b/>
          <w:bCs/>
        </w:rPr>
      </w:pPr>
    </w:p>
    <w:p w14:paraId="19F0E1AA" w14:textId="490DF2A0" w:rsidR="00F62586" w:rsidRPr="001353A5" w:rsidRDefault="00F62586" w:rsidP="00D963E3">
      <w:pPr>
        <w:pStyle w:val="ListParagraph"/>
        <w:tabs>
          <w:tab w:val="left" w:pos="851"/>
        </w:tabs>
        <w:rPr>
          <w:rFonts w:ascii="Gill Sans MT" w:hAnsi="Gill Sans MT"/>
          <w:b/>
          <w:bCs/>
        </w:rPr>
      </w:pPr>
      <w:r w:rsidRPr="001353A5">
        <w:rPr>
          <w:rFonts w:ascii="Gill Sans MT" w:hAnsi="Gill Sans MT"/>
          <w:b/>
          <w:bCs/>
        </w:rPr>
        <w:t xml:space="preserve">Early help </w:t>
      </w:r>
    </w:p>
    <w:p w14:paraId="651DD815" w14:textId="1BC2C449" w:rsidR="00F62586" w:rsidRPr="001353A5" w:rsidRDefault="00F62586" w:rsidP="00D963E3">
      <w:pPr>
        <w:pStyle w:val="ListParagraph"/>
        <w:tabs>
          <w:tab w:val="left" w:pos="851"/>
        </w:tabs>
        <w:rPr>
          <w:rFonts w:ascii="Gill Sans MT" w:hAnsi="Gill Sans MT"/>
        </w:rPr>
      </w:pPr>
      <w:r w:rsidRPr="001353A5">
        <w:rPr>
          <w:rFonts w:ascii="Gill Sans MT" w:hAnsi="Gill Sans MT"/>
        </w:rPr>
        <w:t>Any child may benefit from early help, but all staff should be particularly alert to the potential need for early help for a child who:</w:t>
      </w:r>
    </w:p>
    <w:p w14:paraId="241DAE41" w14:textId="77777777" w:rsidR="008370E2" w:rsidRPr="001353A5" w:rsidRDefault="008370E2" w:rsidP="00D963E3">
      <w:pPr>
        <w:pStyle w:val="ListParagraph"/>
        <w:numPr>
          <w:ilvl w:val="0"/>
          <w:numId w:val="13"/>
        </w:numPr>
        <w:tabs>
          <w:tab w:val="left" w:pos="851"/>
        </w:tabs>
        <w:rPr>
          <w:rFonts w:ascii="Gill Sans MT" w:hAnsi="Gill Sans MT"/>
        </w:rPr>
      </w:pPr>
      <w:r w:rsidRPr="001353A5">
        <w:rPr>
          <w:rFonts w:ascii="Gill Sans MT" w:hAnsi="Gill Sans MT"/>
        </w:rPr>
        <w:t xml:space="preserve">is disabled and has specific additional </w:t>
      </w:r>
      <w:proofErr w:type="gramStart"/>
      <w:r w:rsidRPr="001353A5">
        <w:rPr>
          <w:rFonts w:ascii="Gill Sans MT" w:hAnsi="Gill Sans MT"/>
        </w:rPr>
        <w:t>needs;</w:t>
      </w:r>
      <w:proofErr w:type="gramEnd"/>
      <w:r w:rsidRPr="001353A5">
        <w:rPr>
          <w:rFonts w:ascii="Gill Sans MT" w:hAnsi="Gill Sans MT"/>
        </w:rPr>
        <w:t xml:space="preserve"> </w:t>
      </w:r>
    </w:p>
    <w:p w14:paraId="1927529C" w14:textId="77777777" w:rsidR="008370E2" w:rsidRPr="001353A5" w:rsidRDefault="008370E2" w:rsidP="00D963E3">
      <w:pPr>
        <w:pStyle w:val="ListParagraph"/>
        <w:numPr>
          <w:ilvl w:val="0"/>
          <w:numId w:val="13"/>
        </w:numPr>
        <w:tabs>
          <w:tab w:val="left" w:pos="851"/>
        </w:tabs>
        <w:rPr>
          <w:rFonts w:ascii="Gill Sans MT" w:hAnsi="Gill Sans MT"/>
        </w:rPr>
      </w:pPr>
      <w:r w:rsidRPr="001353A5">
        <w:rPr>
          <w:rFonts w:ascii="Gill Sans MT" w:hAnsi="Gill Sans MT"/>
        </w:rPr>
        <w:t>has special educational needs (whether or not they have a statutory education, health and care plan</w:t>
      </w:r>
      <w:proofErr w:type="gramStart"/>
      <w:r w:rsidRPr="001353A5">
        <w:rPr>
          <w:rFonts w:ascii="Gill Sans MT" w:hAnsi="Gill Sans MT"/>
        </w:rPr>
        <w:t>);</w:t>
      </w:r>
      <w:proofErr w:type="gramEnd"/>
      <w:r w:rsidRPr="001353A5">
        <w:rPr>
          <w:rFonts w:ascii="Gill Sans MT" w:hAnsi="Gill Sans MT"/>
        </w:rPr>
        <w:t xml:space="preserve"> </w:t>
      </w:r>
    </w:p>
    <w:p w14:paraId="30257BE9" w14:textId="77777777" w:rsidR="008370E2" w:rsidRPr="001353A5" w:rsidRDefault="008370E2" w:rsidP="00D963E3">
      <w:pPr>
        <w:pStyle w:val="ListParagraph"/>
        <w:numPr>
          <w:ilvl w:val="0"/>
          <w:numId w:val="13"/>
        </w:numPr>
        <w:tabs>
          <w:tab w:val="left" w:pos="851"/>
        </w:tabs>
        <w:rPr>
          <w:rFonts w:ascii="Gill Sans MT" w:hAnsi="Gill Sans MT"/>
        </w:rPr>
      </w:pPr>
      <w:r w:rsidRPr="001353A5">
        <w:rPr>
          <w:rFonts w:ascii="Gill Sans MT" w:hAnsi="Gill Sans MT"/>
        </w:rPr>
        <w:t xml:space="preserve">is a young </w:t>
      </w:r>
      <w:proofErr w:type="gramStart"/>
      <w:r w:rsidRPr="001353A5">
        <w:rPr>
          <w:rFonts w:ascii="Gill Sans MT" w:hAnsi="Gill Sans MT"/>
        </w:rPr>
        <w:t>carer;</w:t>
      </w:r>
      <w:proofErr w:type="gramEnd"/>
      <w:r w:rsidRPr="001353A5">
        <w:rPr>
          <w:rFonts w:ascii="Gill Sans MT" w:hAnsi="Gill Sans MT"/>
        </w:rPr>
        <w:t xml:space="preserve"> </w:t>
      </w:r>
    </w:p>
    <w:p w14:paraId="5B100B21" w14:textId="77777777" w:rsidR="008370E2" w:rsidRPr="001353A5" w:rsidRDefault="008370E2" w:rsidP="00D963E3">
      <w:pPr>
        <w:pStyle w:val="ListParagraph"/>
        <w:numPr>
          <w:ilvl w:val="0"/>
          <w:numId w:val="13"/>
        </w:numPr>
        <w:tabs>
          <w:tab w:val="left" w:pos="851"/>
        </w:tabs>
        <w:rPr>
          <w:rFonts w:ascii="Gill Sans MT" w:hAnsi="Gill Sans MT"/>
        </w:rPr>
      </w:pPr>
      <w:r w:rsidRPr="001353A5">
        <w:rPr>
          <w:rFonts w:ascii="Gill Sans MT" w:hAnsi="Gill Sans MT"/>
        </w:rPr>
        <w:t xml:space="preserve">is showing signs of being drawn in to anti-social or criminal behaviour, including gang involvement and association with organised crime </w:t>
      </w:r>
      <w:proofErr w:type="gramStart"/>
      <w:r w:rsidRPr="001353A5">
        <w:rPr>
          <w:rFonts w:ascii="Gill Sans MT" w:hAnsi="Gill Sans MT"/>
        </w:rPr>
        <w:t>groups;</w:t>
      </w:r>
      <w:proofErr w:type="gramEnd"/>
      <w:r w:rsidRPr="001353A5">
        <w:rPr>
          <w:rFonts w:ascii="Gill Sans MT" w:hAnsi="Gill Sans MT"/>
        </w:rPr>
        <w:t xml:space="preserve"> </w:t>
      </w:r>
    </w:p>
    <w:p w14:paraId="7B9599C2" w14:textId="082A551E" w:rsidR="008370E2" w:rsidRPr="001353A5" w:rsidRDefault="008370E2" w:rsidP="00D963E3">
      <w:pPr>
        <w:pStyle w:val="ListParagraph"/>
        <w:numPr>
          <w:ilvl w:val="0"/>
          <w:numId w:val="13"/>
        </w:numPr>
        <w:tabs>
          <w:tab w:val="left" w:pos="851"/>
        </w:tabs>
        <w:rPr>
          <w:rFonts w:ascii="Gill Sans MT" w:hAnsi="Gill Sans MT"/>
        </w:rPr>
      </w:pPr>
      <w:r w:rsidRPr="001353A5">
        <w:rPr>
          <w:rFonts w:ascii="Gill Sans MT" w:hAnsi="Gill Sans MT"/>
        </w:rPr>
        <w:t xml:space="preserve">is frequently missing/goes missing from care or from </w:t>
      </w:r>
      <w:proofErr w:type="gramStart"/>
      <w:r w:rsidRPr="001353A5">
        <w:rPr>
          <w:rFonts w:ascii="Gill Sans MT" w:hAnsi="Gill Sans MT"/>
        </w:rPr>
        <w:t>home;</w:t>
      </w:r>
      <w:proofErr w:type="gramEnd"/>
      <w:r w:rsidRPr="001353A5">
        <w:rPr>
          <w:rFonts w:ascii="Gill Sans MT" w:hAnsi="Gill Sans MT"/>
        </w:rPr>
        <w:t xml:space="preserve"> </w:t>
      </w:r>
    </w:p>
    <w:p w14:paraId="3C06BEE2" w14:textId="77777777" w:rsidR="008370E2" w:rsidRPr="001353A5" w:rsidRDefault="008370E2" w:rsidP="00D963E3">
      <w:pPr>
        <w:pStyle w:val="ListParagraph"/>
        <w:numPr>
          <w:ilvl w:val="0"/>
          <w:numId w:val="13"/>
        </w:numPr>
        <w:tabs>
          <w:tab w:val="left" w:pos="851"/>
        </w:tabs>
        <w:rPr>
          <w:rFonts w:ascii="Gill Sans MT" w:hAnsi="Gill Sans MT"/>
        </w:rPr>
      </w:pPr>
      <w:r w:rsidRPr="001353A5">
        <w:rPr>
          <w:rFonts w:ascii="Gill Sans MT" w:hAnsi="Gill Sans MT"/>
        </w:rPr>
        <w:t xml:space="preserve">is misusing drugs or alcohol </w:t>
      </w:r>
      <w:proofErr w:type="gramStart"/>
      <w:r w:rsidRPr="001353A5">
        <w:rPr>
          <w:rFonts w:ascii="Gill Sans MT" w:hAnsi="Gill Sans MT"/>
        </w:rPr>
        <w:t>themselves;</w:t>
      </w:r>
      <w:proofErr w:type="gramEnd"/>
      <w:r w:rsidRPr="001353A5">
        <w:rPr>
          <w:rFonts w:ascii="Gill Sans MT" w:hAnsi="Gill Sans MT"/>
        </w:rPr>
        <w:t xml:space="preserve"> </w:t>
      </w:r>
    </w:p>
    <w:p w14:paraId="3323357C" w14:textId="77777777" w:rsidR="008370E2" w:rsidRPr="001353A5" w:rsidRDefault="008370E2" w:rsidP="00D963E3">
      <w:pPr>
        <w:pStyle w:val="ListParagraph"/>
        <w:numPr>
          <w:ilvl w:val="0"/>
          <w:numId w:val="13"/>
        </w:numPr>
        <w:tabs>
          <w:tab w:val="left" w:pos="851"/>
        </w:tabs>
        <w:rPr>
          <w:rFonts w:ascii="Gill Sans MT" w:hAnsi="Gill Sans MT"/>
        </w:rPr>
      </w:pPr>
      <w:r w:rsidRPr="001353A5">
        <w:rPr>
          <w:rFonts w:ascii="Gill Sans MT" w:hAnsi="Gill Sans MT"/>
        </w:rPr>
        <w:t xml:space="preserve">is at risk of modern slavery, trafficking or </w:t>
      </w:r>
      <w:proofErr w:type="gramStart"/>
      <w:r w:rsidRPr="001353A5">
        <w:rPr>
          <w:rFonts w:ascii="Gill Sans MT" w:hAnsi="Gill Sans MT"/>
        </w:rPr>
        <w:t>exploitation;</w:t>
      </w:r>
      <w:proofErr w:type="gramEnd"/>
      <w:r w:rsidRPr="001353A5">
        <w:rPr>
          <w:rFonts w:ascii="Gill Sans MT" w:hAnsi="Gill Sans MT"/>
        </w:rPr>
        <w:t xml:space="preserve"> </w:t>
      </w:r>
    </w:p>
    <w:p w14:paraId="27F5360A" w14:textId="77777777" w:rsidR="008370E2" w:rsidRPr="001353A5" w:rsidRDefault="008370E2" w:rsidP="00D963E3">
      <w:pPr>
        <w:pStyle w:val="ListParagraph"/>
        <w:numPr>
          <w:ilvl w:val="0"/>
          <w:numId w:val="13"/>
        </w:numPr>
        <w:tabs>
          <w:tab w:val="left" w:pos="851"/>
        </w:tabs>
        <w:rPr>
          <w:rFonts w:ascii="Gill Sans MT" w:hAnsi="Gill Sans MT"/>
        </w:rPr>
      </w:pPr>
      <w:r w:rsidRPr="001353A5">
        <w:rPr>
          <w:rFonts w:ascii="Gill Sans MT" w:hAnsi="Gill Sans MT"/>
        </w:rPr>
        <w:t xml:space="preserve">is in a family circumstance presenting challenges for the child, such as substance abuse, adult mental health problems or domestic </w:t>
      </w:r>
      <w:proofErr w:type="gramStart"/>
      <w:r w:rsidRPr="001353A5">
        <w:rPr>
          <w:rFonts w:ascii="Gill Sans MT" w:hAnsi="Gill Sans MT"/>
        </w:rPr>
        <w:t>abuse;</w:t>
      </w:r>
      <w:proofErr w:type="gramEnd"/>
      <w:r w:rsidRPr="001353A5">
        <w:rPr>
          <w:rFonts w:ascii="Gill Sans MT" w:hAnsi="Gill Sans MT"/>
        </w:rPr>
        <w:t xml:space="preserve"> </w:t>
      </w:r>
    </w:p>
    <w:p w14:paraId="70571005" w14:textId="77777777" w:rsidR="008370E2" w:rsidRPr="001353A5" w:rsidRDefault="008370E2" w:rsidP="00D963E3">
      <w:pPr>
        <w:pStyle w:val="ListParagraph"/>
        <w:numPr>
          <w:ilvl w:val="0"/>
          <w:numId w:val="13"/>
        </w:numPr>
        <w:tabs>
          <w:tab w:val="left" w:pos="851"/>
        </w:tabs>
        <w:rPr>
          <w:rFonts w:ascii="Gill Sans MT" w:hAnsi="Gill Sans MT"/>
        </w:rPr>
      </w:pPr>
      <w:r w:rsidRPr="001353A5">
        <w:rPr>
          <w:rFonts w:ascii="Gill Sans MT" w:hAnsi="Gill Sans MT"/>
        </w:rPr>
        <w:t xml:space="preserve">has returned home to their family from </w:t>
      </w:r>
      <w:proofErr w:type="gramStart"/>
      <w:r w:rsidRPr="001353A5">
        <w:rPr>
          <w:rFonts w:ascii="Gill Sans MT" w:hAnsi="Gill Sans MT"/>
        </w:rPr>
        <w:t>care;</w:t>
      </w:r>
      <w:proofErr w:type="gramEnd"/>
      <w:r w:rsidRPr="001353A5">
        <w:rPr>
          <w:rFonts w:ascii="Gill Sans MT" w:hAnsi="Gill Sans MT"/>
        </w:rPr>
        <w:t xml:space="preserve"> </w:t>
      </w:r>
    </w:p>
    <w:p w14:paraId="5978BBCA" w14:textId="77777777" w:rsidR="008370E2" w:rsidRPr="001353A5" w:rsidRDefault="008370E2" w:rsidP="00D963E3">
      <w:pPr>
        <w:pStyle w:val="ListParagraph"/>
        <w:numPr>
          <w:ilvl w:val="0"/>
          <w:numId w:val="13"/>
        </w:numPr>
        <w:tabs>
          <w:tab w:val="left" w:pos="851"/>
        </w:tabs>
        <w:rPr>
          <w:rFonts w:ascii="Gill Sans MT" w:hAnsi="Gill Sans MT"/>
        </w:rPr>
      </w:pPr>
      <w:r w:rsidRPr="001353A5">
        <w:rPr>
          <w:rFonts w:ascii="Gill Sans MT" w:hAnsi="Gill Sans MT"/>
        </w:rPr>
        <w:t xml:space="preserve">is showing early signs of abuse and/or </w:t>
      </w:r>
      <w:proofErr w:type="gramStart"/>
      <w:r w:rsidRPr="001353A5">
        <w:rPr>
          <w:rFonts w:ascii="Gill Sans MT" w:hAnsi="Gill Sans MT"/>
        </w:rPr>
        <w:t>neglect;</w:t>
      </w:r>
      <w:proofErr w:type="gramEnd"/>
      <w:r w:rsidRPr="001353A5">
        <w:rPr>
          <w:rFonts w:ascii="Gill Sans MT" w:hAnsi="Gill Sans MT"/>
        </w:rPr>
        <w:t xml:space="preserve"> </w:t>
      </w:r>
    </w:p>
    <w:p w14:paraId="5CB030D0" w14:textId="77777777" w:rsidR="008370E2" w:rsidRPr="001353A5" w:rsidRDefault="008370E2" w:rsidP="00D963E3">
      <w:pPr>
        <w:pStyle w:val="ListParagraph"/>
        <w:numPr>
          <w:ilvl w:val="0"/>
          <w:numId w:val="13"/>
        </w:numPr>
        <w:tabs>
          <w:tab w:val="left" w:pos="851"/>
        </w:tabs>
        <w:rPr>
          <w:rFonts w:ascii="Gill Sans MT" w:hAnsi="Gill Sans MT"/>
        </w:rPr>
      </w:pPr>
      <w:r w:rsidRPr="001353A5">
        <w:rPr>
          <w:rFonts w:ascii="Gill Sans MT" w:hAnsi="Gill Sans MT"/>
        </w:rPr>
        <w:t xml:space="preserve">is at risk of being radicalised or </w:t>
      </w:r>
      <w:proofErr w:type="gramStart"/>
      <w:r w:rsidRPr="001353A5">
        <w:rPr>
          <w:rFonts w:ascii="Gill Sans MT" w:hAnsi="Gill Sans MT"/>
        </w:rPr>
        <w:t>exploited;</w:t>
      </w:r>
      <w:proofErr w:type="gramEnd"/>
      <w:r w:rsidRPr="001353A5">
        <w:rPr>
          <w:rFonts w:ascii="Gill Sans MT" w:hAnsi="Gill Sans MT"/>
        </w:rPr>
        <w:t xml:space="preserve"> </w:t>
      </w:r>
    </w:p>
    <w:p w14:paraId="185E1C7F" w14:textId="0FB2E2B7" w:rsidR="00D133FA" w:rsidRPr="001353A5" w:rsidRDefault="008370E2" w:rsidP="00D963E3">
      <w:pPr>
        <w:pStyle w:val="ListParagraph"/>
        <w:numPr>
          <w:ilvl w:val="0"/>
          <w:numId w:val="13"/>
        </w:numPr>
        <w:tabs>
          <w:tab w:val="left" w:pos="851"/>
        </w:tabs>
        <w:rPr>
          <w:rFonts w:ascii="Gill Sans MT" w:hAnsi="Gill Sans MT"/>
        </w:rPr>
      </w:pPr>
      <w:r w:rsidRPr="001353A5">
        <w:rPr>
          <w:rFonts w:ascii="Gill Sans MT" w:hAnsi="Gill Sans MT"/>
        </w:rPr>
        <w:t>is a privately fostered child.</w:t>
      </w:r>
    </w:p>
    <w:p w14:paraId="049321CA" w14:textId="77777777" w:rsidR="005733E4" w:rsidRPr="001353A5" w:rsidRDefault="005733E4" w:rsidP="00D963E3">
      <w:pPr>
        <w:pStyle w:val="ListParagraph"/>
        <w:tabs>
          <w:tab w:val="left" w:pos="851"/>
        </w:tabs>
        <w:rPr>
          <w:rFonts w:ascii="Gill Sans MT" w:hAnsi="Gill Sans MT"/>
        </w:rPr>
      </w:pPr>
    </w:p>
    <w:p w14:paraId="7410F983" w14:textId="766E67DB" w:rsidR="00437375" w:rsidRPr="001353A5" w:rsidRDefault="005733E4" w:rsidP="00D963E3">
      <w:pPr>
        <w:pStyle w:val="ListParagraph"/>
        <w:tabs>
          <w:tab w:val="left" w:pos="851"/>
        </w:tabs>
        <w:rPr>
          <w:rFonts w:ascii="Gill Sans MT" w:hAnsi="Gill Sans MT"/>
        </w:rPr>
      </w:pPr>
      <w:r w:rsidRPr="001353A5">
        <w:rPr>
          <w:rFonts w:ascii="Gill Sans MT" w:hAnsi="Gill Sans MT"/>
        </w:rPr>
        <w:t>If early help is appropriate, the DSL will support you in liaising with other agencies and setting up an interagency assessment as appropriate. Local safeguarding partners should publish a threshold document which includes the process for the local early help assessment and the type and level of early help services to be provided, and DSLs (and their deputies) will need to familiarise themselves with this document. The DSL will keep the case under constant review and will consider a referral to local authority children’s social care if the situation does not seem to be improving. Timelines of interventions will be monitored and reviewed.</w:t>
      </w:r>
    </w:p>
    <w:p w14:paraId="32C63036" w14:textId="77777777" w:rsidR="005733E4" w:rsidRPr="001353A5" w:rsidRDefault="005733E4" w:rsidP="00D963E3">
      <w:pPr>
        <w:pStyle w:val="ListParagraph"/>
        <w:tabs>
          <w:tab w:val="left" w:pos="851"/>
        </w:tabs>
        <w:rPr>
          <w:rFonts w:ascii="Gill Sans MT" w:hAnsi="Gill Sans MT"/>
        </w:rPr>
      </w:pPr>
    </w:p>
    <w:p w14:paraId="433931A4" w14:textId="77777777" w:rsidR="00AF1220" w:rsidRPr="001353A5" w:rsidRDefault="00AF1220" w:rsidP="00D963E3">
      <w:pPr>
        <w:pStyle w:val="ListParagraph"/>
        <w:tabs>
          <w:tab w:val="left" w:pos="851"/>
        </w:tabs>
        <w:rPr>
          <w:rFonts w:ascii="Gill Sans MT" w:hAnsi="Gill Sans MT"/>
          <w:b/>
          <w:bCs/>
        </w:rPr>
      </w:pPr>
      <w:r w:rsidRPr="001353A5">
        <w:rPr>
          <w:rFonts w:ascii="Gill Sans MT" w:hAnsi="Gill Sans MT"/>
          <w:b/>
          <w:bCs/>
        </w:rPr>
        <w:lastRenderedPageBreak/>
        <w:t xml:space="preserve">Referral </w:t>
      </w:r>
    </w:p>
    <w:p w14:paraId="0CF8D244" w14:textId="38F8FE1B" w:rsidR="005733E4" w:rsidRPr="001353A5" w:rsidRDefault="00AF1220" w:rsidP="00D963E3">
      <w:pPr>
        <w:pStyle w:val="ListParagraph"/>
        <w:tabs>
          <w:tab w:val="left" w:pos="851"/>
        </w:tabs>
        <w:rPr>
          <w:rFonts w:ascii="Gill Sans MT" w:hAnsi="Gill Sans MT"/>
        </w:rPr>
      </w:pPr>
      <w:r w:rsidRPr="001353A5">
        <w:rPr>
          <w:rFonts w:ascii="Gill Sans MT" w:hAnsi="Gill Sans MT"/>
        </w:rPr>
        <w:t>If it is appropriate to refer the case to local authority children’s social care or the police, the DSL will make the referral or support you to do so.</w:t>
      </w:r>
    </w:p>
    <w:p w14:paraId="6188D82C" w14:textId="77777777" w:rsidR="000D0C80" w:rsidRPr="001353A5" w:rsidRDefault="000D0C80" w:rsidP="00D963E3">
      <w:pPr>
        <w:pStyle w:val="ListParagraph"/>
        <w:tabs>
          <w:tab w:val="left" w:pos="851"/>
        </w:tabs>
        <w:rPr>
          <w:rFonts w:ascii="Gill Sans MT" w:hAnsi="Gill Sans MT"/>
        </w:rPr>
      </w:pPr>
    </w:p>
    <w:p w14:paraId="10081FA6" w14:textId="77777777" w:rsidR="00AF1220" w:rsidRPr="001353A5" w:rsidRDefault="00AF1220" w:rsidP="00D963E3">
      <w:pPr>
        <w:pStyle w:val="ListParagraph"/>
        <w:tabs>
          <w:tab w:val="left" w:pos="851"/>
        </w:tabs>
        <w:rPr>
          <w:rFonts w:ascii="Gill Sans MT" w:hAnsi="Gill Sans MT"/>
        </w:rPr>
      </w:pPr>
      <w:r w:rsidRPr="001353A5">
        <w:rPr>
          <w:rFonts w:ascii="Gill Sans MT" w:hAnsi="Gill Sans MT"/>
        </w:rPr>
        <w:t xml:space="preserve">If you make a referral directly (see section 7.1), you must tell the DSL immediately. </w:t>
      </w:r>
    </w:p>
    <w:p w14:paraId="78AC8C90" w14:textId="77777777" w:rsidR="00513439" w:rsidRPr="001353A5" w:rsidRDefault="00513439" w:rsidP="00D963E3">
      <w:pPr>
        <w:pStyle w:val="ListParagraph"/>
        <w:tabs>
          <w:tab w:val="left" w:pos="851"/>
        </w:tabs>
        <w:rPr>
          <w:rFonts w:ascii="Gill Sans MT" w:hAnsi="Gill Sans MT"/>
        </w:rPr>
      </w:pPr>
    </w:p>
    <w:p w14:paraId="6F768D2B" w14:textId="3CF40690" w:rsidR="00AF1220" w:rsidRPr="001353A5" w:rsidRDefault="00AF1220" w:rsidP="00D963E3">
      <w:pPr>
        <w:pStyle w:val="ListParagraph"/>
        <w:tabs>
          <w:tab w:val="left" w:pos="851"/>
        </w:tabs>
        <w:rPr>
          <w:rFonts w:ascii="Gill Sans MT" w:hAnsi="Gill Sans MT"/>
        </w:rPr>
      </w:pPr>
      <w:r w:rsidRPr="001353A5">
        <w:rPr>
          <w:rFonts w:ascii="Gill Sans MT" w:hAnsi="Gill Sans MT"/>
        </w:rPr>
        <w:t xml:space="preserve">The DSL may seek external advice before making a referral (each school’s child protection procedures include details of local sources of advice). However, this should not delay the referral. The DSL makes the referral according to the locally agreed timescales and procedures (details are in each school’s child protection procedures). The referral will note all previous intervention by the school with the child, any relevant history relating to the child, their siblings or the family. Children’s social care assessments should consider where children are being harmed in contexts outside the home, so it is important that schools provide as much information as possible as part of the referral process. This will allow any assessment to consider all the available evidence and enable a contextual approach to address such harm. The DSL shares information with other relevant professionals, recording reasons for sharing information and ensuring that they are aware of what action the other professionals will take </w:t>
      </w:r>
      <w:proofErr w:type="gramStart"/>
      <w:r w:rsidRPr="001353A5">
        <w:rPr>
          <w:rFonts w:ascii="Gill Sans MT" w:hAnsi="Gill Sans MT"/>
        </w:rPr>
        <w:t>as a result of</w:t>
      </w:r>
      <w:proofErr w:type="gramEnd"/>
      <w:r w:rsidRPr="001353A5">
        <w:rPr>
          <w:rFonts w:ascii="Gill Sans MT" w:hAnsi="Gill Sans MT"/>
        </w:rPr>
        <w:t xml:space="preserve"> information shared. The DSL informs parents that they have made a referral, if the parent does not already know, and if there is no reason not to let them know. The local authority may suggest delaying informing the parent in cases of suspected physical or sexual abuse, or where informing the parent might put the child at further risk, to prevent the child being harmed or intimidated (and retracting their disclosure) or in cases of suspected Fabricated or Induced Illness. </w:t>
      </w:r>
    </w:p>
    <w:p w14:paraId="7622B7F3" w14:textId="77777777" w:rsidR="00DB0E24" w:rsidRPr="001353A5" w:rsidRDefault="00DB0E24" w:rsidP="00D963E3">
      <w:pPr>
        <w:pStyle w:val="ListParagraph"/>
        <w:tabs>
          <w:tab w:val="left" w:pos="851"/>
        </w:tabs>
        <w:rPr>
          <w:rFonts w:ascii="Gill Sans MT" w:hAnsi="Gill Sans MT"/>
        </w:rPr>
      </w:pPr>
    </w:p>
    <w:p w14:paraId="17CC7777" w14:textId="08A9A6F4" w:rsidR="00AF1220" w:rsidRPr="001353A5" w:rsidRDefault="00AF1220" w:rsidP="00D963E3">
      <w:pPr>
        <w:pStyle w:val="ListParagraph"/>
        <w:tabs>
          <w:tab w:val="left" w:pos="851"/>
        </w:tabs>
        <w:rPr>
          <w:rFonts w:ascii="Gill Sans MT" w:hAnsi="Gill Sans MT"/>
        </w:rPr>
      </w:pPr>
      <w:r w:rsidRPr="001353A5">
        <w:rPr>
          <w:rFonts w:ascii="Gill Sans MT" w:hAnsi="Gill Sans MT"/>
        </w:rPr>
        <w:t xml:space="preserve">The DSL remains in close communication with other professionals around the child /family, </w:t>
      </w:r>
      <w:proofErr w:type="gramStart"/>
      <w:r w:rsidRPr="001353A5">
        <w:rPr>
          <w:rFonts w:ascii="Gill Sans MT" w:hAnsi="Gill Sans MT"/>
        </w:rPr>
        <w:t>in order to</w:t>
      </w:r>
      <w:proofErr w:type="gramEnd"/>
      <w:r w:rsidRPr="001353A5">
        <w:rPr>
          <w:rFonts w:ascii="Gill Sans MT" w:hAnsi="Gill Sans MT"/>
        </w:rPr>
        <w:t xml:space="preserve"> share any updates. If a child protection investigation is pursued, the DSL and other key school staff will:</w:t>
      </w:r>
    </w:p>
    <w:p w14:paraId="64899F78" w14:textId="77777777" w:rsidR="002277BA" w:rsidRPr="001353A5" w:rsidRDefault="002277BA" w:rsidP="00D963E3">
      <w:pPr>
        <w:pStyle w:val="ListParagraph"/>
        <w:numPr>
          <w:ilvl w:val="0"/>
          <w:numId w:val="14"/>
        </w:numPr>
        <w:tabs>
          <w:tab w:val="left" w:pos="851"/>
        </w:tabs>
        <w:rPr>
          <w:rFonts w:ascii="Gill Sans MT" w:hAnsi="Gill Sans MT"/>
        </w:rPr>
      </w:pPr>
      <w:r w:rsidRPr="001353A5">
        <w:rPr>
          <w:rFonts w:ascii="Gill Sans MT" w:hAnsi="Gill Sans MT"/>
        </w:rPr>
        <w:t xml:space="preserve">Work closely and collaboratively with all professionals involved in the investigation, to keep the child safe </w:t>
      </w:r>
    </w:p>
    <w:p w14:paraId="5EC7A420" w14:textId="77777777" w:rsidR="002277BA" w:rsidRPr="001353A5" w:rsidRDefault="002277BA" w:rsidP="00D963E3">
      <w:pPr>
        <w:pStyle w:val="ListParagraph"/>
        <w:numPr>
          <w:ilvl w:val="0"/>
          <w:numId w:val="14"/>
        </w:numPr>
        <w:tabs>
          <w:tab w:val="left" w:pos="851"/>
        </w:tabs>
        <w:rPr>
          <w:rFonts w:ascii="Gill Sans MT" w:hAnsi="Gill Sans MT"/>
        </w:rPr>
      </w:pPr>
      <w:r w:rsidRPr="001353A5">
        <w:rPr>
          <w:rFonts w:ascii="Gill Sans MT" w:hAnsi="Gill Sans MT"/>
        </w:rPr>
        <w:t xml:space="preserve">Attend a child protection conference when invited and provide updated information about the child </w:t>
      </w:r>
    </w:p>
    <w:p w14:paraId="73C953D3" w14:textId="77777777" w:rsidR="002277BA" w:rsidRPr="001353A5" w:rsidRDefault="002277BA" w:rsidP="00D963E3">
      <w:pPr>
        <w:pStyle w:val="ListParagraph"/>
        <w:numPr>
          <w:ilvl w:val="0"/>
          <w:numId w:val="14"/>
        </w:numPr>
        <w:tabs>
          <w:tab w:val="left" w:pos="851"/>
        </w:tabs>
        <w:rPr>
          <w:rFonts w:ascii="Gill Sans MT" w:hAnsi="Gill Sans MT"/>
        </w:rPr>
      </w:pPr>
      <w:r w:rsidRPr="001353A5">
        <w:rPr>
          <w:rFonts w:ascii="Gill Sans MT" w:hAnsi="Gill Sans MT"/>
        </w:rPr>
        <w:t xml:space="preserve">Attend any subsequent child protection review conferences. </w:t>
      </w:r>
    </w:p>
    <w:p w14:paraId="1D7677AC" w14:textId="426690AF" w:rsidR="00A36080" w:rsidRPr="001353A5" w:rsidRDefault="002277BA" w:rsidP="00D963E3">
      <w:pPr>
        <w:pStyle w:val="ListParagraph"/>
        <w:numPr>
          <w:ilvl w:val="0"/>
          <w:numId w:val="14"/>
        </w:numPr>
        <w:tabs>
          <w:tab w:val="left" w:pos="851"/>
        </w:tabs>
        <w:rPr>
          <w:rFonts w:ascii="Gill Sans MT" w:hAnsi="Gill Sans MT"/>
        </w:rPr>
      </w:pPr>
      <w:r w:rsidRPr="001353A5">
        <w:rPr>
          <w:rFonts w:ascii="Gill Sans MT" w:hAnsi="Gill Sans MT"/>
        </w:rPr>
        <w:t>Attend core group meetings and take an active role in the implementation of the protection plan</w:t>
      </w:r>
    </w:p>
    <w:p w14:paraId="06C4355D" w14:textId="77777777" w:rsidR="00DB0E24" w:rsidRPr="001353A5" w:rsidRDefault="00DB0E24" w:rsidP="00D963E3">
      <w:pPr>
        <w:tabs>
          <w:tab w:val="left" w:pos="851"/>
        </w:tabs>
        <w:ind w:left="360"/>
        <w:rPr>
          <w:rFonts w:ascii="Gill Sans MT" w:hAnsi="Gill Sans MT"/>
        </w:rPr>
      </w:pPr>
      <w:r w:rsidRPr="001353A5">
        <w:rPr>
          <w:rFonts w:ascii="Gill Sans MT" w:hAnsi="Gill Sans MT"/>
        </w:rPr>
        <w:t xml:space="preserve">The local authority will </w:t>
      </w:r>
      <w:proofErr w:type="gramStart"/>
      <w:r w:rsidRPr="001353A5">
        <w:rPr>
          <w:rFonts w:ascii="Gill Sans MT" w:hAnsi="Gill Sans MT"/>
        </w:rPr>
        <w:t>make a decision</w:t>
      </w:r>
      <w:proofErr w:type="gramEnd"/>
      <w:r w:rsidRPr="001353A5">
        <w:rPr>
          <w:rFonts w:ascii="Gill Sans MT" w:hAnsi="Gill Sans MT"/>
        </w:rPr>
        <w:t xml:space="preserve"> within one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20BF9203" w14:textId="77777777" w:rsidR="00DB0E24" w:rsidRPr="001353A5" w:rsidRDefault="00DB0E24" w:rsidP="00D963E3">
      <w:pPr>
        <w:tabs>
          <w:tab w:val="left" w:pos="851"/>
        </w:tabs>
        <w:ind w:left="360"/>
        <w:rPr>
          <w:rFonts w:ascii="Gill Sans MT" w:hAnsi="Gill Sans MT"/>
        </w:rPr>
      </w:pPr>
    </w:p>
    <w:p w14:paraId="6C7BBF50" w14:textId="303FF5A5" w:rsidR="00F81E50" w:rsidRPr="001353A5" w:rsidRDefault="00DB0E24" w:rsidP="00D963E3">
      <w:pPr>
        <w:tabs>
          <w:tab w:val="left" w:pos="851"/>
        </w:tabs>
        <w:ind w:left="360"/>
        <w:rPr>
          <w:rFonts w:ascii="Gill Sans MT" w:hAnsi="Gill Sans MT"/>
        </w:rPr>
      </w:pPr>
      <w:r w:rsidRPr="001353A5">
        <w:rPr>
          <w:rFonts w:ascii="Gill Sans MT" w:hAnsi="Gill Sans MT"/>
        </w:rPr>
        <w:t>If the child’s situation does not seem to be improving after the referral, the DSL or person who made the referral must contact the local authority and make sure the case is reconsidered to ensure the concerns have been addressed and the child’s situation improves.</w:t>
      </w:r>
    </w:p>
    <w:p w14:paraId="713E4B47" w14:textId="77777777" w:rsidR="003F596D" w:rsidRPr="001353A5" w:rsidRDefault="003F596D" w:rsidP="00D963E3">
      <w:pPr>
        <w:tabs>
          <w:tab w:val="left" w:pos="851"/>
        </w:tabs>
        <w:rPr>
          <w:rFonts w:ascii="Gill Sans MT" w:hAnsi="Gill Sans MT"/>
        </w:rPr>
      </w:pPr>
    </w:p>
    <w:p w14:paraId="1660D83C" w14:textId="1C543A49" w:rsidR="00513439" w:rsidRPr="001353A5" w:rsidRDefault="00513439" w:rsidP="00D963E3">
      <w:pPr>
        <w:pStyle w:val="ListParagraph"/>
        <w:numPr>
          <w:ilvl w:val="1"/>
          <w:numId w:val="1"/>
        </w:numPr>
        <w:tabs>
          <w:tab w:val="left" w:pos="851"/>
        </w:tabs>
        <w:rPr>
          <w:rFonts w:ascii="Gill Sans MT" w:hAnsi="Gill Sans MT"/>
          <w:b/>
          <w:bCs/>
        </w:rPr>
      </w:pPr>
      <w:r w:rsidRPr="001353A5">
        <w:rPr>
          <w:rFonts w:ascii="Gill Sans MT" w:hAnsi="Gill Sans MT"/>
          <w:b/>
          <w:bCs/>
        </w:rPr>
        <w:t xml:space="preserve">If you have concerns about extremism </w:t>
      </w:r>
    </w:p>
    <w:p w14:paraId="4BA8EE81" w14:textId="32EF035D" w:rsidR="00657498" w:rsidRPr="001353A5" w:rsidRDefault="00513439" w:rsidP="00D963E3">
      <w:pPr>
        <w:pStyle w:val="ListParagraph"/>
        <w:tabs>
          <w:tab w:val="left" w:pos="851"/>
        </w:tabs>
        <w:rPr>
          <w:rFonts w:ascii="Gill Sans MT" w:hAnsi="Gill Sans MT"/>
        </w:rPr>
      </w:pPr>
      <w:r w:rsidRPr="001353A5">
        <w:rPr>
          <w:rFonts w:ascii="Gill Sans MT" w:hAnsi="Gill Sans MT"/>
        </w:rPr>
        <w:t>If a child is not at immediate risk of harm, where possible, speak to the DSL first to agree a course of action. Alternatively, make a referral to local authority children’s social care directly if appropriate (see ‘Referral’ above).</w:t>
      </w:r>
    </w:p>
    <w:p w14:paraId="4EC74918" w14:textId="77777777" w:rsidR="004C485C" w:rsidRPr="001353A5" w:rsidRDefault="004C485C" w:rsidP="00D963E3">
      <w:pPr>
        <w:pStyle w:val="ListParagraph"/>
        <w:tabs>
          <w:tab w:val="left" w:pos="851"/>
        </w:tabs>
        <w:rPr>
          <w:rFonts w:ascii="Gill Sans MT" w:hAnsi="Gill Sans MT"/>
        </w:rPr>
      </w:pPr>
    </w:p>
    <w:p w14:paraId="4E615923" w14:textId="77777777" w:rsidR="00B31F07" w:rsidRPr="001353A5" w:rsidRDefault="004C485C" w:rsidP="00D963E3">
      <w:pPr>
        <w:pStyle w:val="ListParagraph"/>
        <w:tabs>
          <w:tab w:val="left" w:pos="851"/>
        </w:tabs>
        <w:rPr>
          <w:rFonts w:ascii="Gill Sans MT" w:hAnsi="Gill Sans MT"/>
        </w:rPr>
      </w:pPr>
      <w:r w:rsidRPr="001353A5">
        <w:rPr>
          <w:rFonts w:ascii="Gill Sans MT" w:hAnsi="Gill Sans MT"/>
        </w:rPr>
        <w:t xml:space="preserve">Where there is a concern, the DSL will consider the level of risk and decide which agency to make a referral to. This could include </w:t>
      </w:r>
      <w:hyperlink r:id="rId44" w:history="1">
        <w:r w:rsidRPr="001353A5">
          <w:rPr>
            <w:rStyle w:val="Hyperlink"/>
            <w:rFonts w:ascii="Gill Sans MT" w:hAnsi="Gill Sans MT"/>
          </w:rPr>
          <w:t>channel</w:t>
        </w:r>
      </w:hyperlink>
      <w:r w:rsidR="00876A30" w:rsidRPr="001353A5">
        <w:rPr>
          <w:rFonts w:ascii="Gill Sans MT" w:hAnsi="Gill Sans MT"/>
        </w:rPr>
        <w:t xml:space="preserve">, </w:t>
      </w:r>
      <w:r w:rsidR="00B31F07" w:rsidRPr="001353A5">
        <w:rPr>
          <w:rFonts w:ascii="Gill Sans MT" w:hAnsi="Gill Sans MT"/>
        </w:rPr>
        <w:t xml:space="preserve">the government’s programme for identifying and supporting individuals at risk of being drawn into terrorism, or the local authority children’s social care team. </w:t>
      </w:r>
    </w:p>
    <w:p w14:paraId="72349D90" w14:textId="77777777" w:rsidR="00B31F07" w:rsidRPr="001353A5" w:rsidRDefault="00B31F07" w:rsidP="00D963E3">
      <w:pPr>
        <w:pStyle w:val="ListParagraph"/>
        <w:tabs>
          <w:tab w:val="left" w:pos="851"/>
        </w:tabs>
        <w:rPr>
          <w:rFonts w:ascii="Gill Sans MT" w:hAnsi="Gill Sans MT"/>
        </w:rPr>
      </w:pPr>
    </w:p>
    <w:p w14:paraId="78E59889" w14:textId="244915D1" w:rsidR="00876A30" w:rsidRPr="001353A5" w:rsidRDefault="00B31F07" w:rsidP="00D963E3">
      <w:pPr>
        <w:pStyle w:val="ListParagraph"/>
        <w:tabs>
          <w:tab w:val="left" w:pos="851"/>
        </w:tabs>
        <w:rPr>
          <w:rFonts w:ascii="Gill Sans MT" w:hAnsi="Gill Sans MT"/>
        </w:rPr>
      </w:pPr>
      <w:r w:rsidRPr="001353A5">
        <w:rPr>
          <w:rFonts w:ascii="Gill Sans MT" w:hAnsi="Gill Sans MT"/>
        </w:rPr>
        <w:t xml:space="preserve">The Department for Education also has a dedicated telephone helpline, 020 7340 7264, that school staff and governors can call to raise concerns about extremism with respect to a pupil. You can also email </w:t>
      </w:r>
      <w:hyperlink r:id="rId45" w:history="1">
        <w:r w:rsidRPr="001353A5">
          <w:rPr>
            <w:rStyle w:val="Hyperlink"/>
            <w:rFonts w:ascii="Gill Sans MT" w:hAnsi="Gill Sans MT"/>
          </w:rPr>
          <w:t>counter.extremism@education.gov.uk</w:t>
        </w:r>
      </w:hyperlink>
      <w:r w:rsidRPr="001353A5">
        <w:rPr>
          <w:rFonts w:ascii="Gill Sans MT" w:hAnsi="Gill Sans MT"/>
        </w:rPr>
        <w:t>. Note that this is not for use in emergency situations. In an emergency, call 999 or the confidential anti-terrorist hotline on 0800 789 321 if you:</w:t>
      </w:r>
    </w:p>
    <w:p w14:paraId="35298908" w14:textId="77777777" w:rsidR="00F81A64" w:rsidRPr="001353A5" w:rsidRDefault="00F81A64" w:rsidP="00D963E3">
      <w:pPr>
        <w:pStyle w:val="ListParagraph"/>
        <w:numPr>
          <w:ilvl w:val="0"/>
          <w:numId w:val="15"/>
        </w:numPr>
        <w:tabs>
          <w:tab w:val="left" w:pos="851"/>
        </w:tabs>
        <w:rPr>
          <w:rFonts w:ascii="Gill Sans MT" w:hAnsi="Gill Sans MT"/>
        </w:rPr>
      </w:pPr>
      <w:r w:rsidRPr="001353A5">
        <w:rPr>
          <w:rFonts w:ascii="Gill Sans MT" w:hAnsi="Gill Sans MT"/>
        </w:rPr>
        <w:t xml:space="preserve">Think someone is in immediate danger </w:t>
      </w:r>
    </w:p>
    <w:p w14:paraId="668CC355" w14:textId="77777777" w:rsidR="00F81A64" w:rsidRPr="001353A5" w:rsidRDefault="00F81A64" w:rsidP="00D963E3">
      <w:pPr>
        <w:pStyle w:val="ListParagraph"/>
        <w:numPr>
          <w:ilvl w:val="0"/>
          <w:numId w:val="15"/>
        </w:numPr>
        <w:tabs>
          <w:tab w:val="left" w:pos="851"/>
        </w:tabs>
        <w:rPr>
          <w:rFonts w:ascii="Gill Sans MT" w:hAnsi="Gill Sans MT"/>
        </w:rPr>
      </w:pPr>
      <w:r w:rsidRPr="001353A5">
        <w:rPr>
          <w:rFonts w:ascii="Gill Sans MT" w:hAnsi="Gill Sans MT"/>
        </w:rPr>
        <w:t xml:space="preserve">Think someone may be planning to travel to join an extremist group </w:t>
      </w:r>
    </w:p>
    <w:p w14:paraId="20CE82AD" w14:textId="05995634" w:rsidR="00B31F07" w:rsidRPr="001353A5" w:rsidRDefault="00F81A64" w:rsidP="00D963E3">
      <w:pPr>
        <w:pStyle w:val="ListParagraph"/>
        <w:numPr>
          <w:ilvl w:val="0"/>
          <w:numId w:val="15"/>
        </w:numPr>
        <w:tabs>
          <w:tab w:val="left" w:pos="851"/>
        </w:tabs>
        <w:rPr>
          <w:rFonts w:ascii="Gill Sans MT" w:hAnsi="Gill Sans MT"/>
        </w:rPr>
      </w:pPr>
      <w:r w:rsidRPr="001353A5">
        <w:rPr>
          <w:rFonts w:ascii="Gill Sans MT" w:hAnsi="Gill Sans MT"/>
        </w:rPr>
        <w:t>See or hear something that may be terrorist-related</w:t>
      </w:r>
    </w:p>
    <w:p w14:paraId="3582CA74" w14:textId="77777777" w:rsidR="004C485C" w:rsidRPr="001353A5" w:rsidRDefault="004C485C" w:rsidP="00D963E3">
      <w:pPr>
        <w:pStyle w:val="ListParagraph"/>
        <w:tabs>
          <w:tab w:val="left" w:pos="851"/>
        </w:tabs>
        <w:rPr>
          <w:rFonts w:ascii="Gill Sans MT" w:hAnsi="Gill Sans MT"/>
        </w:rPr>
      </w:pPr>
    </w:p>
    <w:p w14:paraId="01F555FB" w14:textId="77777777" w:rsidR="00D807BF" w:rsidRDefault="00D807BF" w:rsidP="00D963E3">
      <w:pPr>
        <w:tabs>
          <w:tab w:val="left" w:pos="851"/>
        </w:tabs>
        <w:rPr>
          <w:rFonts w:ascii="Gill Sans MT" w:hAnsi="Gill Sans MT"/>
          <w:highlight w:val="yellow"/>
        </w:rPr>
      </w:pPr>
    </w:p>
    <w:p w14:paraId="0854D615" w14:textId="77777777" w:rsidR="00D807BF" w:rsidRDefault="00D807BF" w:rsidP="00D963E3">
      <w:pPr>
        <w:tabs>
          <w:tab w:val="left" w:pos="851"/>
        </w:tabs>
        <w:rPr>
          <w:rFonts w:ascii="Gill Sans MT" w:hAnsi="Gill Sans MT"/>
          <w:highlight w:val="yellow"/>
        </w:rPr>
      </w:pPr>
    </w:p>
    <w:p w14:paraId="3342CEF5" w14:textId="3BF02F56" w:rsidR="00E32922" w:rsidRPr="00997EF9" w:rsidRDefault="00941F6C" w:rsidP="00D963E3">
      <w:pPr>
        <w:tabs>
          <w:tab w:val="left" w:pos="851"/>
        </w:tabs>
        <w:rPr>
          <w:rFonts w:ascii="Gill Sans MT" w:hAnsi="Gill Sans MT"/>
          <w:b/>
          <w:bCs/>
        </w:rPr>
      </w:pPr>
      <w:r w:rsidRPr="00997EF9">
        <w:rPr>
          <w:rFonts w:ascii="Gill Sans MT" w:hAnsi="Gill Sans MT"/>
          <w:b/>
          <w:bCs/>
        </w:rPr>
        <w:t>Figure 1: actions where there are concerns about a child</w:t>
      </w:r>
    </w:p>
    <w:p w14:paraId="054D99BE" w14:textId="77777777" w:rsidR="00941F6C" w:rsidRDefault="00941F6C" w:rsidP="00D963E3">
      <w:pPr>
        <w:tabs>
          <w:tab w:val="left" w:pos="851"/>
        </w:tabs>
        <w:rPr>
          <w:rFonts w:ascii="Gill Sans MT" w:hAnsi="Gill Sans MT"/>
        </w:rPr>
      </w:pPr>
    </w:p>
    <w:p w14:paraId="09C9B285" w14:textId="6F0B2DF0" w:rsidR="00FF6347" w:rsidRPr="00997EF9" w:rsidRDefault="00997EF9" w:rsidP="00D963E3">
      <w:pPr>
        <w:tabs>
          <w:tab w:val="left" w:pos="851"/>
        </w:tabs>
        <w:rPr>
          <w:rFonts w:ascii="Gill Sans MT" w:hAnsi="Gill Sans MT"/>
          <w:b/>
          <w:bCs/>
          <w:sz w:val="18"/>
          <w:szCs w:val="18"/>
        </w:rPr>
      </w:pPr>
      <w:r>
        <w:rPr>
          <w:rFonts w:ascii="Gill Sans MT" w:hAnsi="Gill Sans MT"/>
          <w:noProof/>
          <w14:ligatures w14:val="standardContextual"/>
        </w:rPr>
        <mc:AlternateContent>
          <mc:Choice Requires="wps">
            <w:drawing>
              <wp:anchor distT="0" distB="0" distL="114300" distR="114300" simplePos="0" relativeHeight="251661312" behindDoc="0" locked="0" layoutInCell="1" allowOverlap="1" wp14:anchorId="3A6D0CF8" wp14:editId="6183314B">
                <wp:simplePos x="0" y="0"/>
                <wp:positionH relativeFrom="margin">
                  <wp:posOffset>2264699</wp:posOffset>
                </wp:positionH>
                <wp:positionV relativeFrom="paragraph">
                  <wp:posOffset>8717</wp:posOffset>
                </wp:positionV>
                <wp:extent cx="1433484" cy="262890"/>
                <wp:effectExtent l="0" t="0" r="14605" b="22860"/>
                <wp:wrapNone/>
                <wp:docPr id="1946546010" name="Rectangle 1"/>
                <wp:cNvGraphicFramePr/>
                <a:graphic xmlns:a="http://schemas.openxmlformats.org/drawingml/2006/main">
                  <a:graphicData uri="http://schemas.microsoft.com/office/word/2010/wordprocessingShape">
                    <wps:wsp>
                      <wps:cNvSpPr/>
                      <wps:spPr>
                        <a:xfrm>
                          <a:off x="0" y="0"/>
                          <a:ext cx="1433484" cy="262890"/>
                        </a:xfrm>
                        <a:prstGeom prst="rect">
                          <a:avLst/>
                        </a:prstGeom>
                        <a:ln>
                          <a:solidFill>
                            <a:srgbClr val="0070C0"/>
                          </a:solidFill>
                          <a:prstDash val="dash"/>
                        </a:ln>
                      </wps:spPr>
                      <wps:style>
                        <a:lnRef idx="2">
                          <a:schemeClr val="accent2"/>
                        </a:lnRef>
                        <a:fillRef idx="1">
                          <a:schemeClr val="lt1"/>
                        </a:fillRef>
                        <a:effectRef idx="0">
                          <a:schemeClr val="accent2"/>
                        </a:effectRef>
                        <a:fontRef idx="minor">
                          <a:schemeClr val="dk1"/>
                        </a:fontRef>
                      </wps:style>
                      <wps:txbx>
                        <w:txbxContent>
                          <w:p w14:paraId="20E093F9" w14:textId="5E0D2B80" w:rsidR="0002714A" w:rsidRPr="0002714A" w:rsidRDefault="0002714A" w:rsidP="0002714A">
                            <w:pPr>
                              <w:jc w:val="center"/>
                              <w:rPr>
                                <w:lang w:val="en-US"/>
                              </w:rPr>
                            </w:pPr>
                            <w:r w:rsidRPr="0002714A">
                              <w:rPr>
                                <w:rFonts w:ascii="Gill Sans MT" w:hAnsi="Gill Sans MT"/>
                                <w:lang w:val="en-US"/>
                              </w:rPr>
                              <w:t>Other Agency</w:t>
                            </w:r>
                            <w:r>
                              <w:rPr>
                                <w:lang w:val="en-US"/>
                              </w:rPr>
                              <w:t xml:space="preserve"> A</w:t>
                            </w:r>
                            <w:r w:rsidRPr="0002714A">
                              <w:rPr>
                                <w:rFonts w:ascii="Gill Sans MT" w:hAnsi="Gill Sans MT"/>
                                <w:lang w:val="en-US"/>
                              </w:rPr>
                              <w:t>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6D0CF8" id="Rectangle 1" o:spid="_x0000_s1026" style="position:absolute;margin-left:178.3pt;margin-top:.7pt;width:112.85pt;height:20.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" fillcolor="white [3201]" strokecolor="#0070c0" strokeweight="1pt">
                <v:stroke dashstyle="dash"/>
                <v:textbox>
                  <w:txbxContent>
                    <w:p w14:paraId="20E093F9" w14:textId="5E0D2B80" w:rsidR="0002714A" w:rsidRPr="0002714A" w:rsidRDefault="0002714A" w:rsidP="0002714A">
                      <w:pPr>
                        <w:jc w:val="center"/>
                        <w:rPr>
                          <w:lang w:val="en-US"/>
                        </w:rPr>
                      </w:pPr>
                      <w:r w:rsidRPr="0002714A">
                        <w:rPr>
                          <w:rFonts w:ascii="Gill Sans MT" w:hAnsi="Gill Sans MT"/>
                          <w:lang w:val="en-US"/>
                        </w:rPr>
                        <w:t>Other Agency</w:t>
                      </w:r>
                      <w:r>
                        <w:rPr>
                          <w:lang w:val="en-US"/>
                        </w:rPr>
                        <w:t xml:space="preserve"> A</w:t>
                      </w:r>
                      <w:r w:rsidRPr="0002714A">
                        <w:rPr>
                          <w:rFonts w:ascii="Gill Sans MT" w:hAnsi="Gill Sans MT"/>
                          <w:lang w:val="en-US"/>
                        </w:rPr>
                        <w:t>ction</w:t>
                      </w:r>
                    </w:p>
                  </w:txbxContent>
                </v:textbox>
                <w10:wrap anchorx="margin"/>
              </v:rect>
            </w:pict>
          </mc:Fallback>
        </mc:AlternateContent>
      </w:r>
      <w:r>
        <w:rPr>
          <w:rFonts w:ascii="Gill Sans MT" w:hAnsi="Gill Sans MT"/>
          <w:noProof/>
          <w14:ligatures w14:val="standardContextual"/>
        </w:rPr>
        <mc:AlternateContent>
          <mc:Choice Requires="wps">
            <w:drawing>
              <wp:anchor distT="0" distB="0" distL="114300" distR="114300" simplePos="0" relativeHeight="251659264" behindDoc="0" locked="0" layoutInCell="1" allowOverlap="1" wp14:anchorId="0A22937E" wp14:editId="797BA182">
                <wp:simplePos x="0" y="0"/>
                <wp:positionH relativeFrom="column">
                  <wp:posOffset>380711</wp:posOffset>
                </wp:positionH>
                <wp:positionV relativeFrom="paragraph">
                  <wp:posOffset>8717</wp:posOffset>
                </wp:positionV>
                <wp:extent cx="1392381" cy="263236"/>
                <wp:effectExtent l="0" t="0" r="17780" b="22860"/>
                <wp:wrapNone/>
                <wp:docPr id="1589638504" name="Rectangle 1"/>
                <wp:cNvGraphicFramePr/>
                <a:graphic xmlns:a="http://schemas.openxmlformats.org/drawingml/2006/main">
                  <a:graphicData uri="http://schemas.microsoft.com/office/word/2010/wordprocessingShape">
                    <wps:wsp>
                      <wps:cNvSpPr/>
                      <wps:spPr>
                        <a:xfrm>
                          <a:off x="0" y="0"/>
                          <a:ext cx="1392381" cy="263236"/>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6B6AE0A7" w14:textId="0B09219E" w:rsidR="00FF6347" w:rsidRPr="0002714A" w:rsidRDefault="0002714A" w:rsidP="00FF6347">
                            <w:pPr>
                              <w:jc w:val="center"/>
                              <w:rPr>
                                <w:rFonts w:ascii="Gill Sans MT" w:hAnsi="Gill Sans MT"/>
                                <w:lang w:val="en-US"/>
                              </w:rPr>
                            </w:pPr>
                            <w:r w:rsidRPr="0002714A">
                              <w:rPr>
                                <w:rFonts w:ascii="Gill Sans MT" w:hAnsi="Gill Sans MT"/>
                                <w:lang w:val="en-US"/>
                              </w:rPr>
                              <w:t xml:space="preserve">School 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22937E" id="_x0000_s1027" style="position:absolute;margin-left:30pt;margin-top:.7pt;width:109.65pt;height:2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" fillcolor="white [3201]" strokecolor="#c00000" strokeweight="1pt">
                <v:textbox>
                  <w:txbxContent>
                    <w:p w14:paraId="6B6AE0A7" w14:textId="0B09219E" w:rsidR="00FF6347" w:rsidRPr="0002714A" w:rsidRDefault="0002714A" w:rsidP="00FF6347">
                      <w:pPr>
                        <w:jc w:val="center"/>
                        <w:rPr>
                          <w:rFonts w:ascii="Gill Sans MT" w:hAnsi="Gill Sans MT"/>
                          <w:lang w:val="en-US"/>
                        </w:rPr>
                      </w:pPr>
                      <w:r w:rsidRPr="0002714A">
                        <w:rPr>
                          <w:rFonts w:ascii="Gill Sans MT" w:hAnsi="Gill Sans MT"/>
                          <w:lang w:val="en-US"/>
                        </w:rPr>
                        <w:t xml:space="preserve">School Action </w:t>
                      </w:r>
                    </w:p>
                  </w:txbxContent>
                </v:textbox>
              </v:rect>
            </w:pict>
          </mc:Fallback>
        </mc:AlternateContent>
      </w:r>
      <w:r w:rsidR="00FF6347" w:rsidRPr="00997EF9">
        <w:rPr>
          <w:rFonts w:ascii="Gill Sans MT" w:hAnsi="Gill Sans MT"/>
          <w:b/>
          <w:bCs/>
          <w:sz w:val="18"/>
          <w:szCs w:val="18"/>
        </w:rPr>
        <w:t xml:space="preserve">Key </w:t>
      </w:r>
    </w:p>
    <w:p w14:paraId="261A511F" w14:textId="402F3B85" w:rsidR="00FF6347" w:rsidRPr="001353A5" w:rsidRDefault="00FF6347" w:rsidP="00D963E3">
      <w:pPr>
        <w:tabs>
          <w:tab w:val="left" w:pos="851"/>
        </w:tabs>
        <w:rPr>
          <w:rFonts w:ascii="Gill Sans MT" w:hAnsi="Gill Sans MT"/>
        </w:rPr>
      </w:pPr>
    </w:p>
    <w:p w14:paraId="30BB7A75" w14:textId="4BB18334" w:rsidR="00941F6C" w:rsidRPr="001353A5" w:rsidRDefault="00997EF9" w:rsidP="00D963E3">
      <w:pPr>
        <w:tabs>
          <w:tab w:val="left" w:pos="851"/>
        </w:tabs>
        <w:rPr>
          <w:rFonts w:ascii="Gill Sans MT" w:hAnsi="Gill Sans MT"/>
        </w:rPr>
      </w:pPr>
      <w:r>
        <w:rPr>
          <w:rFonts w:ascii="Gill Sans MT" w:hAnsi="Gill Sans MT"/>
          <w:noProof/>
          <w14:ligatures w14:val="standardContextual"/>
        </w:rPr>
        <mc:AlternateContent>
          <mc:Choice Requires="wps">
            <w:drawing>
              <wp:anchor distT="0" distB="0" distL="114300" distR="114300" simplePos="0" relativeHeight="251663360" behindDoc="0" locked="0" layoutInCell="1" allowOverlap="1" wp14:anchorId="42760392" wp14:editId="22B8AE6E">
                <wp:simplePos x="0" y="0"/>
                <wp:positionH relativeFrom="column">
                  <wp:posOffset>172662</wp:posOffset>
                </wp:positionH>
                <wp:positionV relativeFrom="paragraph">
                  <wp:posOffset>85955</wp:posOffset>
                </wp:positionV>
                <wp:extent cx="6123709" cy="561109"/>
                <wp:effectExtent l="0" t="0" r="10795" b="10795"/>
                <wp:wrapNone/>
                <wp:docPr id="37216469" name="Rectangle 1"/>
                <wp:cNvGraphicFramePr/>
                <a:graphic xmlns:a="http://schemas.openxmlformats.org/drawingml/2006/main">
                  <a:graphicData uri="http://schemas.microsoft.com/office/word/2010/wordprocessingShape">
                    <wps:wsp>
                      <wps:cNvSpPr/>
                      <wps:spPr>
                        <a:xfrm>
                          <a:off x="0" y="0"/>
                          <a:ext cx="6123709" cy="561109"/>
                        </a:xfrm>
                        <a:prstGeom prst="rect">
                          <a:avLst/>
                        </a:prstGeom>
                        <a:solidFill>
                          <a:srgbClr val="C00000"/>
                        </a:solidFill>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241AC818" w14:textId="3460975E" w:rsidR="0002714A" w:rsidRPr="00997EF9" w:rsidRDefault="007B50EE" w:rsidP="0002714A">
                            <w:pPr>
                              <w:jc w:val="center"/>
                              <w:rPr>
                                <w:rFonts w:ascii="Gill Sans MT" w:hAnsi="Gill Sans MT"/>
                                <w:color w:val="FFFFFF" w:themeColor="background1"/>
                                <w:lang w:val="en-US"/>
                              </w:rPr>
                            </w:pPr>
                            <w:r w:rsidRPr="00997EF9">
                              <w:rPr>
                                <w:rFonts w:ascii="Gill Sans MT" w:hAnsi="Gill Sans MT"/>
                                <w:color w:val="FFFFFF" w:themeColor="background1"/>
                                <w:lang w:val="en-US"/>
                              </w:rPr>
                              <w:t>Staff have concerns</w:t>
                            </w:r>
                            <w:r w:rsidR="00FE59F2" w:rsidRPr="00997EF9">
                              <w:rPr>
                                <w:rFonts w:ascii="Gill Sans MT" w:hAnsi="Gill Sans MT"/>
                                <w:color w:val="FFFFFF" w:themeColor="background1"/>
                                <w:lang w:val="en-US"/>
                              </w:rPr>
                              <w:t xml:space="preserve"> about a child and take immediate action</w:t>
                            </w:r>
                            <w:r w:rsidR="009305AB" w:rsidRPr="00997EF9">
                              <w:rPr>
                                <w:rFonts w:ascii="Gill Sans MT" w:hAnsi="Gill Sans MT"/>
                                <w:color w:val="FFFFFF" w:themeColor="background1"/>
                                <w:lang w:val="en-US"/>
                              </w:rPr>
                              <w:t>. Staff follow their Child Protection Policy and Procedure and speak to the Designated Safeguarding Lead</w:t>
                            </w:r>
                            <w:r w:rsidR="00F70558" w:rsidRPr="00997EF9">
                              <w:rPr>
                                <w:rFonts w:ascii="Gill Sans MT" w:hAnsi="Gill Sans MT"/>
                                <w:color w:val="FFFFFF" w:themeColor="background1"/>
                                <w:vertAlign w:val="superscript"/>
                                <w:lang w:val="en-US"/>
                              </w:rPr>
                              <w:t>1</w:t>
                            </w:r>
                            <w:r w:rsidR="009305AB" w:rsidRPr="00997EF9">
                              <w:rPr>
                                <w:rFonts w:ascii="Gill Sans MT" w:hAnsi="Gill Sans MT"/>
                                <w:color w:val="FFFFFF" w:themeColor="background1"/>
                                <w:lang w:val="en-US"/>
                              </w:rPr>
                              <w:t xml:space="preserve"> (DSL) without delay. </w:t>
                            </w:r>
                            <w:r w:rsidRPr="00997EF9">
                              <w:rPr>
                                <w:rFonts w:ascii="Gill Sans MT" w:hAnsi="Gill Sans MT"/>
                                <w:color w:val="FFFFFF" w:themeColor="background1"/>
                                <w:lang w:val="en-US"/>
                              </w:rPr>
                              <w:t xml:space="preserve"> </w:t>
                            </w:r>
                            <w:r w:rsidR="0002714A" w:rsidRPr="00997EF9">
                              <w:rPr>
                                <w:rFonts w:ascii="Gill Sans MT" w:hAnsi="Gill Sans MT"/>
                                <w:color w:val="FFFFFF" w:themeColor="background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60392" id="_x0000_s1028" style="position:absolute;margin-left:13.6pt;margin-top:6.75pt;width:482.2pt;height:4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" fillcolor="#c00000" strokecolor="#c00000" strokeweight="1pt">
                <v:textbox>
                  <w:txbxContent>
                    <w:p w14:paraId="241AC818" w14:textId="3460975E" w:rsidR="0002714A" w:rsidRPr="00997EF9" w:rsidRDefault="007B50EE" w:rsidP="0002714A">
                      <w:pPr>
                        <w:jc w:val="center"/>
                        <w:rPr>
                          <w:rFonts w:ascii="Gill Sans MT" w:hAnsi="Gill Sans MT"/>
                          <w:color w:val="FFFFFF" w:themeColor="background1"/>
                          <w:lang w:val="en-US"/>
                        </w:rPr>
                      </w:pPr>
                      <w:r w:rsidRPr="00997EF9">
                        <w:rPr>
                          <w:rFonts w:ascii="Gill Sans MT" w:hAnsi="Gill Sans MT"/>
                          <w:color w:val="FFFFFF" w:themeColor="background1"/>
                          <w:lang w:val="en-US"/>
                        </w:rPr>
                        <w:t>Staff have concerns</w:t>
                      </w:r>
                      <w:r w:rsidR="00FE59F2" w:rsidRPr="00997EF9">
                        <w:rPr>
                          <w:rFonts w:ascii="Gill Sans MT" w:hAnsi="Gill Sans MT"/>
                          <w:color w:val="FFFFFF" w:themeColor="background1"/>
                          <w:lang w:val="en-US"/>
                        </w:rPr>
                        <w:t xml:space="preserve"> about a child and take immediate action</w:t>
                      </w:r>
                      <w:r w:rsidR="009305AB" w:rsidRPr="00997EF9">
                        <w:rPr>
                          <w:rFonts w:ascii="Gill Sans MT" w:hAnsi="Gill Sans MT"/>
                          <w:color w:val="FFFFFF" w:themeColor="background1"/>
                          <w:lang w:val="en-US"/>
                        </w:rPr>
                        <w:t>. Staff follow their Child Protection Policy and Procedure and speak to the Designated Safeguarding Lead</w:t>
                      </w:r>
                      <w:r w:rsidR="00F70558" w:rsidRPr="00997EF9">
                        <w:rPr>
                          <w:rFonts w:ascii="Gill Sans MT" w:hAnsi="Gill Sans MT"/>
                          <w:color w:val="FFFFFF" w:themeColor="background1"/>
                          <w:vertAlign w:val="superscript"/>
                          <w:lang w:val="en-US"/>
                        </w:rPr>
                        <w:t>1</w:t>
                      </w:r>
                      <w:r w:rsidR="009305AB" w:rsidRPr="00997EF9">
                        <w:rPr>
                          <w:rFonts w:ascii="Gill Sans MT" w:hAnsi="Gill Sans MT"/>
                          <w:color w:val="FFFFFF" w:themeColor="background1"/>
                          <w:lang w:val="en-US"/>
                        </w:rPr>
                        <w:t xml:space="preserve"> (DSL) without delay. </w:t>
                      </w:r>
                      <w:r w:rsidRPr="00997EF9">
                        <w:rPr>
                          <w:rFonts w:ascii="Gill Sans MT" w:hAnsi="Gill Sans MT"/>
                          <w:color w:val="FFFFFF" w:themeColor="background1"/>
                          <w:lang w:val="en-US"/>
                        </w:rPr>
                        <w:t xml:space="preserve"> </w:t>
                      </w:r>
                      <w:r w:rsidR="0002714A" w:rsidRPr="00997EF9">
                        <w:rPr>
                          <w:rFonts w:ascii="Gill Sans MT" w:hAnsi="Gill Sans MT"/>
                          <w:color w:val="FFFFFF" w:themeColor="background1"/>
                          <w:lang w:val="en-US"/>
                        </w:rPr>
                        <w:t xml:space="preserve"> </w:t>
                      </w:r>
                    </w:p>
                  </w:txbxContent>
                </v:textbox>
              </v:rect>
            </w:pict>
          </mc:Fallback>
        </mc:AlternateContent>
      </w:r>
    </w:p>
    <w:p w14:paraId="4AD77329" w14:textId="3C9524D1" w:rsidR="0063512E" w:rsidRDefault="0063512E" w:rsidP="00D963E3">
      <w:pPr>
        <w:tabs>
          <w:tab w:val="left" w:pos="851"/>
        </w:tabs>
        <w:rPr>
          <w:rFonts w:ascii="Gill Sans MT" w:hAnsi="Gill Sans MT"/>
        </w:rPr>
      </w:pPr>
    </w:p>
    <w:p w14:paraId="2FB5B7EC" w14:textId="3148AA14" w:rsidR="00FF6347" w:rsidRDefault="00FF6347" w:rsidP="00D963E3">
      <w:pPr>
        <w:tabs>
          <w:tab w:val="left" w:pos="851"/>
        </w:tabs>
        <w:rPr>
          <w:rFonts w:ascii="Gill Sans MT" w:hAnsi="Gill Sans MT"/>
        </w:rPr>
      </w:pPr>
    </w:p>
    <w:p w14:paraId="79E22126" w14:textId="084CDF48" w:rsidR="00FF6347" w:rsidRDefault="00D347E2" w:rsidP="00D963E3">
      <w:pPr>
        <w:tabs>
          <w:tab w:val="left" w:pos="851"/>
        </w:tabs>
        <w:rPr>
          <w:rFonts w:ascii="Gill Sans MT" w:hAnsi="Gill Sans MT"/>
        </w:rPr>
      </w:pPr>
      <w:r>
        <w:rPr>
          <w:rFonts w:ascii="Gill Sans MT" w:hAnsi="Gill Sans MT"/>
          <w:noProof/>
          <w14:ligatures w14:val="standardContextual"/>
        </w:rPr>
        <mc:AlternateContent>
          <mc:Choice Requires="wps">
            <w:drawing>
              <wp:anchor distT="0" distB="0" distL="114300" distR="114300" simplePos="0" relativeHeight="251693056" behindDoc="0" locked="0" layoutInCell="1" allowOverlap="1" wp14:anchorId="1EC8F422" wp14:editId="4180F40D">
                <wp:simplePos x="0" y="0"/>
                <wp:positionH relativeFrom="column">
                  <wp:posOffset>5590309</wp:posOffset>
                </wp:positionH>
                <wp:positionV relativeFrom="paragraph">
                  <wp:posOffset>130637</wp:posOffset>
                </wp:positionV>
                <wp:extent cx="0" cy="249382"/>
                <wp:effectExtent l="114300" t="0" r="76200" b="55880"/>
                <wp:wrapNone/>
                <wp:docPr id="309121966" name="Straight Arrow Connector 2"/>
                <wp:cNvGraphicFramePr/>
                <a:graphic xmlns:a="http://schemas.openxmlformats.org/drawingml/2006/main">
                  <a:graphicData uri="http://schemas.microsoft.com/office/word/2010/wordprocessingShape">
                    <wps:wsp>
                      <wps:cNvCnPr/>
                      <wps:spPr>
                        <a:xfrm>
                          <a:off x="0" y="0"/>
                          <a:ext cx="0" cy="24938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0D4E93" id="_x0000_t32" coordsize="21600,21600" o:spt="32" o:oned="t" path="m,l21600,21600e" filled="f">
                <v:path arrowok="t" fillok="f" o:connecttype="none"/>
                <o:lock v:ext="edit" shapetype="t"/>
              </v:shapetype>
              <v:shape id="Straight Arrow Connector 2" o:spid="_x0000_s1026" type="#_x0000_t32" style="position:absolute;margin-left:440.2pt;margin-top:10.3pt;width:0;height:19.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" strokecolor="#156082 [3204]" strokeweight="4.5pt">
                <v:stroke endarrow="block" joinstyle="miter"/>
              </v:shape>
            </w:pict>
          </mc:Fallback>
        </mc:AlternateContent>
      </w:r>
      <w:r>
        <w:rPr>
          <w:rFonts w:ascii="Gill Sans MT" w:hAnsi="Gill Sans MT"/>
          <w:noProof/>
          <w14:ligatures w14:val="standardContextual"/>
        </w:rPr>
        <mc:AlternateContent>
          <mc:Choice Requires="wps">
            <w:drawing>
              <wp:anchor distT="0" distB="0" distL="114300" distR="114300" simplePos="0" relativeHeight="251691008" behindDoc="0" locked="0" layoutInCell="1" allowOverlap="1" wp14:anchorId="03A6D654" wp14:editId="6907FB89">
                <wp:simplePos x="0" y="0"/>
                <wp:positionH relativeFrom="column">
                  <wp:posOffset>907473</wp:posOffset>
                </wp:positionH>
                <wp:positionV relativeFrom="paragraph">
                  <wp:posOffset>108527</wp:posOffset>
                </wp:positionV>
                <wp:extent cx="0" cy="249382"/>
                <wp:effectExtent l="114300" t="0" r="76200" b="55880"/>
                <wp:wrapNone/>
                <wp:docPr id="1025861506" name="Straight Arrow Connector 2"/>
                <wp:cNvGraphicFramePr/>
                <a:graphic xmlns:a="http://schemas.openxmlformats.org/drawingml/2006/main">
                  <a:graphicData uri="http://schemas.microsoft.com/office/word/2010/wordprocessingShape">
                    <wps:wsp>
                      <wps:cNvCnPr/>
                      <wps:spPr>
                        <a:xfrm>
                          <a:off x="0" y="0"/>
                          <a:ext cx="0" cy="24938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61A471" id="Straight Arrow Connector 2" o:spid="_x0000_s1026" type="#_x0000_t32" style="position:absolute;margin-left:71.45pt;margin-top:8.55pt;width:0;height:19.6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" strokecolor="#156082 [3204]" strokeweight="4.5pt">
                <v:stroke endarrow="block" joinstyle="miter"/>
              </v:shape>
            </w:pict>
          </mc:Fallback>
        </mc:AlternateContent>
      </w:r>
    </w:p>
    <w:p w14:paraId="7CD4AE6F" w14:textId="42B72D2D" w:rsidR="00FF6347" w:rsidRDefault="00997EF9" w:rsidP="00D963E3">
      <w:pPr>
        <w:tabs>
          <w:tab w:val="left" w:pos="851"/>
        </w:tabs>
        <w:rPr>
          <w:rFonts w:ascii="Gill Sans MT" w:hAnsi="Gill Sans MT"/>
        </w:rPr>
      </w:pPr>
      <w:r>
        <w:rPr>
          <w:rFonts w:ascii="Gill Sans MT" w:hAnsi="Gill Sans MT"/>
          <w:noProof/>
          <w14:ligatures w14:val="standardContextual"/>
        </w:rPr>
        <mc:AlternateContent>
          <mc:Choice Requires="wps">
            <w:drawing>
              <wp:anchor distT="0" distB="0" distL="114300" distR="114300" simplePos="0" relativeHeight="251667456" behindDoc="0" locked="0" layoutInCell="1" allowOverlap="1" wp14:anchorId="30673F4C" wp14:editId="70FF8B91">
                <wp:simplePos x="0" y="0"/>
                <wp:positionH relativeFrom="margin">
                  <wp:posOffset>2582949</wp:posOffset>
                </wp:positionH>
                <wp:positionV relativeFrom="paragraph">
                  <wp:posOffset>68464</wp:posOffset>
                </wp:positionV>
                <wp:extent cx="1371600" cy="1454727"/>
                <wp:effectExtent l="0" t="0" r="19050" b="12700"/>
                <wp:wrapNone/>
                <wp:docPr id="1380178701" name="Rectangle 1"/>
                <wp:cNvGraphicFramePr/>
                <a:graphic xmlns:a="http://schemas.openxmlformats.org/drawingml/2006/main">
                  <a:graphicData uri="http://schemas.microsoft.com/office/word/2010/wordprocessingShape">
                    <wps:wsp>
                      <wps:cNvSpPr/>
                      <wps:spPr>
                        <a:xfrm>
                          <a:off x="0" y="0"/>
                          <a:ext cx="1371600" cy="1454727"/>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610C9852" w14:textId="2D294C2F" w:rsidR="00CE044D" w:rsidRPr="00F70558" w:rsidRDefault="00D11BF7" w:rsidP="00CE044D">
                            <w:pPr>
                              <w:jc w:val="center"/>
                              <w:rPr>
                                <w:rFonts w:ascii="Gill Sans MT" w:hAnsi="Gill Sans MT"/>
                                <w:sz w:val="20"/>
                                <w:szCs w:val="20"/>
                                <w:lang w:val="en-US"/>
                              </w:rPr>
                            </w:pPr>
                            <w:r w:rsidRPr="00F70558">
                              <w:rPr>
                                <w:rFonts w:ascii="Gill Sans MT" w:hAnsi="Gill Sans MT"/>
                                <w:sz w:val="20"/>
                                <w:szCs w:val="20"/>
                                <w:lang w:val="en-US"/>
                              </w:rPr>
                              <w:t>Referral</w:t>
                            </w:r>
                            <w:r w:rsidR="0057122E" w:rsidRPr="00F70558">
                              <w:rPr>
                                <w:rFonts w:ascii="Gill Sans MT" w:hAnsi="Gill Sans MT"/>
                                <w:sz w:val="20"/>
                                <w:szCs w:val="20"/>
                                <w:vertAlign w:val="superscript"/>
                                <w:lang w:val="en-US"/>
                              </w:rPr>
                              <w:t>3</w:t>
                            </w:r>
                            <w:r w:rsidR="0057122E" w:rsidRPr="00F70558">
                              <w:rPr>
                                <w:rFonts w:ascii="Gill Sans MT" w:hAnsi="Gill Sans MT"/>
                                <w:sz w:val="20"/>
                                <w:szCs w:val="20"/>
                                <w:lang w:val="en-US"/>
                              </w:rPr>
                              <w:t xml:space="preserve"> </w:t>
                            </w:r>
                            <w:r w:rsidRPr="00F70558">
                              <w:rPr>
                                <w:rFonts w:ascii="Gill Sans MT" w:hAnsi="Gill Sans MT"/>
                                <w:sz w:val="20"/>
                                <w:szCs w:val="20"/>
                                <w:lang w:val="en-US"/>
                              </w:rPr>
                              <w:t xml:space="preserve">made if concerns </w:t>
                            </w:r>
                            <w:r w:rsidR="00557383" w:rsidRPr="00F70558">
                              <w:rPr>
                                <w:rFonts w:ascii="Gill Sans MT" w:hAnsi="Gill Sans MT"/>
                                <w:sz w:val="20"/>
                                <w:szCs w:val="20"/>
                                <w:lang w:val="en-US"/>
                              </w:rPr>
                              <w:t>escalate.</w:t>
                            </w:r>
                            <w:r w:rsidRPr="00F70558">
                              <w:rPr>
                                <w:rFonts w:ascii="Gill Sans MT" w:hAnsi="Gill Sans MT"/>
                                <w:sz w:val="20"/>
                                <w:szCs w:val="20"/>
                                <w:lang w:val="en-US"/>
                              </w:rPr>
                              <w:t xml:space="preserve"> </w:t>
                            </w:r>
                            <w:r w:rsidR="00CE044D" w:rsidRPr="00F70558">
                              <w:rPr>
                                <w:rFonts w:ascii="Gill Sans MT" w:hAnsi="Gill Sans MT"/>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73F4C" id="_x0000_s1029" style="position:absolute;margin-left:203.4pt;margin-top:5.4pt;width:108pt;height:114.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" fillcolor="white [3201]" strokecolor="#c00000" strokeweight="1pt">
                <v:textbox>
                  <w:txbxContent>
                    <w:p w14:paraId="610C9852" w14:textId="2D294C2F" w:rsidR="00CE044D" w:rsidRPr="00F70558" w:rsidRDefault="00D11BF7" w:rsidP="00CE044D">
                      <w:pPr>
                        <w:jc w:val="center"/>
                        <w:rPr>
                          <w:rFonts w:ascii="Gill Sans MT" w:hAnsi="Gill Sans MT"/>
                          <w:sz w:val="20"/>
                          <w:szCs w:val="20"/>
                          <w:lang w:val="en-US"/>
                        </w:rPr>
                      </w:pPr>
                      <w:r w:rsidRPr="00F70558">
                        <w:rPr>
                          <w:rFonts w:ascii="Gill Sans MT" w:hAnsi="Gill Sans MT"/>
                          <w:sz w:val="20"/>
                          <w:szCs w:val="20"/>
                          <w:lang w:val="en-US"/>
                        </w:rPr>
                        <w:t>Referral</w:t>
                      </w:r>
                      <w:r w:rsidR="0057122E" w:rsidRPr="00F70558">
                        <w:rPr>
                          <w:rFonts w:ascii="Gill Sans MT" w:hAnsi="Gill Sans MT"/>
                          <w:sz w:val="20"/>
                          <w:szCs w:val="20"/>
                          <w:vertAlign w:val="superscript"/>
                          <w:lang w:val="en-US"/>
                        </w:rPr>
                        <w:t>3</w:t>
                      </w:r>
                      <w:r w:rsidR="0057122E" w:rsidRPr="00F70558">
                        <w:rPr>
                          <w:rFonts w:ascii="Gill Sans MT" w:hAnsi="Gill Sans MT"/>
                          <w:sz w:val="20"/>
                          <w:szCs w:val="20"/>
                          <w:lang w:val="en-US"/>
                        </w:rPr>
                        <w:t xml:space="preserve"> </w:t>
                      </w:r>
                      <w:r w:rsidRPr="00F70558">
                        <w:rPr>
                          <w:rFonts w:ascii="Gill Sans MT" w:hAnsi="Gill Sans MT"/>
                          <w:sz w:val="20"/>
                          <w:szCs w:val="20"/>
                          <w:lang w:val="en-US"/>
                        </w:rPr>
                        <w:t xml:space="preserve">made if concerns </w:t>
                      </w:r>
                      <w:r w:rsidR="00557383" w:rsidRPr="00F70558">
                        <w:rPr>
                          <w:rFonts w:ascii="Gill Sans MT" w:hAnsi="Gill Sans MT"/>
                          <w:sz w:val="20"/>
                          <w:szCs w:val="20"/>
                          <w:lang w:val="en-US"/>
                        </w:rPr>
                        <w:t>escalate.</w:t>
                      </w:r>
                      <w:r w:rsidRPr="00F70558">
                        <w:rPr>
                          <w:rFonts w:ascii="Gill Sans MT" w:hAnsi="Gill Sans MT"/>
                          <w:sz w:val="20"/>
                          <w:szCs w:val="20"/>
                          <w:lang w:val="en-US"/>
                        </w:rPr>
                        <w:t xml:space="preserve"> </w:t>
                      </w:r>
                      <w:r w:rsidR="00CE044D" w:rsidRPr="00F70558">
                        <w:rPr>
                          <w:rFonts w:ascii="Gill Sans MT" w:hAnsi="Gill Sans MT"/>
                          <w:sz w:val="20"/>
                          <w:szCs w:val="20"/>
                          <w:lang w:val="en-US"/>
                        </w:rPr>
                        <w:t xml:space="preserve"> </w:t>
                      </w:r>
                    </w:p>
                  </w:txbxContent>
                </v:textbox>
                <w10:wrap anchorx="margin"/>
              </v:rect>
            </w:pict>
          </mc:Fallback>
        </mc:AlternateContent>
      </w:r>
      <w:r>
        <w:rPr>
          <w:rFonts w:ascii="Gill Sans MT" w:hAnsi="Gill Sans MT"/>
          <w:noProof/>
          <w14:ligatures w14:val="standardContextual"/>
        </w:rPr>
        <mc:AlternateContent>
          <mc:Choice Requires="wps">
            <w:drawing>
              <wp:anchor distT="0" distB="0" distL="114300" distR="114300" simplePos="0" relativeHeight="251669504" behindDoc="0" locked="0" layoutInCell="1" allowOverlap="1" wp14:anchorId="7A456E39" wp14:editId="7EB318EA">
                <wp:simplePos x="0" y="0"/>
                <wp:positionH relativeFrom="margin">
                  <wp:posOffset>4855556</wp:posOffset>
                </wp:positionH>
                <wp:positionV relativeFrom="paragraph">
                  <wp:posOffset>95423</wp:posOffset>
                </wp:positionV>
                <wp:extent cx="1406178" cy="1427018"/>
                <wp:effectExtent l="0" t="0" r="22860" b="20955"/>
                <wp:wrapNone/>
                <wp:docPr id="2020110177" name="Rectangle 1"/>
                <wp:cNvGraphicFramePr/>
                <a:graphic xmlns:a="http://schemas.openxmlformats.org/drawingml/2006/main">
                  <a:graphicData uri="http://schemas.microsoft.com/office/word/2010/wordprocessingShape">
                    <wps:wsp>
                      <wps:cNvSpPr/>
                      <wps:spPr>
                        <a:xfrm>
                          <a:off x="0" y="0"/>
                          <a:ext cx="1406178" cy="1427018"/>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0C68BA9B" w14:textId="41812047" w:rsidR="00CE044D" w:rsidRPr="00F70558" w:rsidRDefault="00F951C3" w:rsidP="00CE044D">
                            <w:pPr>
                              <w:jc w:val="center"/>
                              <w:rPr>
                                <w:rFonts w:ascii="Gill Sans MT" w:hAnsi="Gill Sans MT"/>
                                <w:sz w:val="20"/>
                                <w:szCs w:val="20"/>
                                <w:lang w:val="en-US"/>
                              </w:rPr>
                            </w:pPr>
                            <w:r w:rsidRPr="00F70558">
                              <w:rPr>
                                <w:rFonts w:ascii="Gill Sans MT" w:hAnsi="Gill Sans MT"/>
                                <w:sz w:val="20"/>
                                <w:szCs w:val="20"/>
                                <w:lang w:val="en-US"/>
                              </w:rPr>
                              <w:t>DSL or school staff make referral</w:t>
                            </w:r>
                            <w:r w:rsidR="0057122E" w:rsidRPr="00F70558">
                              <w:rPr>
                                <w:rFonts w:ascii="Gill Sans MT" w:hAnsi="Gill Sans MT"/>
                                <w:sz w:val="20"/>
                                <w:szCs w:val="20"/>
                                <w:vertAlign w:val="superscript"/>
                                <w:lang w:val="en-US"/>
                              </w:rPr>
                              <w:t>3</w:t>
                            </w:r>
                            <w:r w:rsidRPr="00F70558">
                              <w:rPr>
                                <w:rFonts w:ascii="Gill Sans MT" w:hAnsi="Gill Sans MT"/>
                                <w:sz w:val="20"/>
                                <w:szCs w:val="20"/>
                                <w:lang w:val="en-US"/>
                              </w:rPr>
                              <w:t xml:space="preserve"> to children’s social care </w:t>
                            </w:r>
                            <w:r w:rsidR="00557383" w:rsidRPr="00F70558">
                              <w:rPr>
                                <w:rFonts w:ascii="Gill Sans MT" w:hAnsi="Gill Sans MT"/>
                                <w:sz w:val="20"/>
                                <w:szCs w:val="20"/>
                                <w:lang w:val="en-US"/>
                              </w:rPr>
                              <w:t xml:space="preserve">and call the police if appropriate. </w:t>
                            </w:r>
                            <w:r w:rsidR="00CE044D" w:rsidRPr="00F70558">
                              <w:rPr>
                                <w:rFonts w:ascii="Gill Sans MT" w:hAnsi="Gill Sans MT"/>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56E39" id="_x0000_s1030" style="position:absolute;margin-left:382.35pt;margin-top:7.5pt;width:110.7pt;height:112.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" fillcolor="white [3201]" strokecolor="#c00000" strokeweight="1pt">
                <v:textbox>
                  <w:txbxContent>
                    <w:p w14:paraId="0C68BA9B" w14:textId="41812047" w:rsidR="00CE044D" w:rsidRPr="00F70558" w:rsidRDefault="00F951C3" w:rsidP="00CE044D">
                      <w:pPr>
                        <w:jc w:val="center"/>
                        <w:rPr>
                          <w:rFonts w:ascii="Gill Sans MT" w:hAnsi="Gill Sans MT"/>
                          <w:sz w:val="20"/>
                          <w:szCs w:val="20"/>
                          <w:lang w:val="en-US"/>
                        </w:rPr>
                      </w:pPr>
                      <w:r w:rsidRPr="00F70558">
                        <w:rPr>
                          <w:rFonts w:ascii="Gill Sans MT" w:hAnsi="Gill Sans MT"/>
                          <w:sz w:val="20"/>
                          <w:szCs w:val="20"/>
                          <w:lang w:val="en-US"/>
                        </w:rPr>
                        <w:t>DSL or school staff make referral</w:t>
                      </w:r>
                      <w:r w:rsidR="0057122E" w:rsidRPr="00F70558">
                        <w:rPr>
                          <w:rFonts w:ascii="Gill Sans MT" w:hAnsi="Gill Sans MT"/>
                          <w:sz w:val="20"/>
                          <w:szCs w:val="20"/>
                          <w:vertAlign w:val="superscript"/>
                          <w:lang w:val="en-US"/>
                        </w:rPr>
                        <w:t>3</w:t>
                      </w:r>
                      <w:r w:rsidRPr="00F70558">
                        <w:rPr>
                          <w:rFonts w:ascii="Gill Sans MT" w:hAnsi="Gill Sans MT"/>
                          <w:sz w:val="20"/>
                          <w:szCs w:val="20"/>
                          <w:lang w:val="en-US"/>
                        </w:rPr>
                        <w:t xml:space="preserve"> to children’s social care </w:t>
                      </w:r>
                      <w:r w:rsidR="00557383" w:rsidRPr="00F70558">
                        <w:rPr>
                          <w:rFonts w:ascii="Gill Sans MT" w:hAnsi="Gill Sans MT"/>
                          <w:sz w:val="20"/>
                          <w:szCs w:val="20"/>
                          <w:lang w:val="en-US"/>
                        </w:rPr>
                        <w:t xml:space="preserve">and call the police if appropriate. </w:t>
                      </w:r>
                      <w:r w:rsidR="00CE044D" w:rsidRPr="00F70558">
                        <w:rPr>
                          <w:rFonts w:ascii="Gill Sans MT" w:hAnsi="Gill Sans MT"/>
                          <w:sz w:val="20"/>
                          <w:szCs w:val="20"/>
                          <w:lang w:val="en-US"/>
                        </w:rPr>
                        <w:t xml:space="preserve"> </w:t>
                      </w:r>
                    </w:p>
                  </w:txbxContent>
                </v:textbox>
                <w10:wrap anchorx="margin"/>
              </v:rect>
            </w:pict>
          </mc:Fallback>
        </mc:AlternateContent>
      </w:r>
      <w:r>
        <w:rPr>
          <w:rFonts w:ascii="Gill Sans MT" w:hAnsi="Gill Sans MT"/>
          <w:noProof/>
          <w14:ligatures w14:val="standardContextual"/>
        </w:rPr>
        <mc:AlternateContent>
          <mc:Choice Requires="wps">
            <w:drawing>
              <wp:anchor distT="0" distB="0" distL="114300" distR="114300" simplePos="0" relativeHeight="251665408" behindDoc="0" locked="0" layoutInCell="1" allowOverlap="1" wp14:anchorId="100D5C7A" wp14:editId="2ED61196">
                <wp:simplePos x="0" y="0"/>
                <wp:positionH relativeFrom="margin">
                  <wp:posOffset>214168</wp:posOffset>
                </wp:positionH>
                <wp:positionV relativeFrom="paragraph">
                  <wp:posOffset>61364</wp:posOffset>
                </wp:positionV>
                <wp:extent cx="1399309" cy="1440873"/>
                <wp:effectExtent l="0" t="0" r="10795" b="26035"/>
                <wp:wrapNone/>
                <wp:docPr id="1029224791" name="Rectangle 1"/>
                <wp:cNvGraphicFramePr/>
                <a:graphic xmlns:a="http://schemas.openxmlformats.org/drawingml/2006/main">
                  <a:graphicData uri="http://schemas.microsoft.com/office/word/2010/wordprocessingShape">
                    <wps:wsp>
                      <wps:cNvSpPr/>
                      <wps:spPr>
                        <a:xfrm>
                          <a:off x="0" y="0"/>
                          <a:ext cx="1399309" cy="1440873"/>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7627BF9F" w14:textId="01DD2D66" w:rsidR="00CE044D" w:rsidRPr="00F70558" w:rsidRDefault="00D11BF7" w:rsidP="00CE044D">
                            <w:pPr>
                              <w:jc w:val="center"/>
                              <w:rPr>
                                <w:rFonts w:ascii="Gill Sans MT" w:hAnsi="Gill Sans MT"/>
                                <w:sz w:val="20"/>
                                <w:szCs w:val="20"/>
                                <w:lang w:val="en-US"/>
                              </w:rPr>
                            </w:pPr>
                            <w:r w:rsidRPr="00F70558">
                              <w:rPr>
                                <w:rFonts w:ascii="Gill Sans MT" w:hAnsi="Gill Sans MT"/>
                                <w:sz w:val="20"/>
                                <w:szCs w:val="20"/>
                                <w:lang w:val="en-US"/>
                              </w:rPr>
                              <w:t>Referral not required</w:t>
                            </w:r>
                            <w:r w:rsidR="000417C8" w:rsidRPr="00F70558">
                              <w:rPr>
                                <w:rFonts w:ascii="Gill Sans MT" w:hAnsi="Gill Sans MT"/>
                                <w:sz w:val="20"/>
                                <w:szCs w:val="20"/>
                                <w:lang w:val="en-US"/>
                              </w:rPr>
                              <w:t>. School takes relevant action</w:t>
                            </w:r>
                            <w:r w:rsidR="008F1C0D" w:rsidRPr="00F70558">
                              <w:rPr>
                                <w:rFonts w:ascii="Gill Sans MT" w:hAnsi="Gill Sans MT"/>
                                <w:sz w:val="20"/>
                                <w:szCs w:val="20"/>
                                <w:lang w:val="en-US"/>
                              </w:rPr>
                              <w:t xml:space="preserve"> possibly including pastoral support and / or early help</w:t>
                            </w:r>
                            <w:r w:rsidR="0057122E" w:rsidRPr="00F70558">
                              <w:rPr>
                                <w:rFonts w:ascii="Gill Sans MT" w:hAnsi="Gill Sans MT"/>
                                <w:sz w:val="20"/>
                                <w:szCs w:val="20"/>
                                <w:vertAlign w:val="superscript"/>
                                <w:lang w:val="en-US"/>
                              </w:rPr>
                              <w:t>2</w:t>
                            </w:r>
                            <w:r w:rsidR="008F1C0D" w:rsidRPr="00F70558">
                              <w:rPr>
                                <w:rFonts w:ascii="Gill Sans MT" w:hAnsi="Gill Sans MT"/>
                                <w:sz w:val="20"/>
                                <w:szCs w:val="20"/>
                                <w:lang w:val="en-US"/>
                              </w:rPr>
                              <w:t xml:space="preserve">. School monitors locally. </w:t>
                            </w:r>
                            <w:r w:rsidR="00CE044D" w:rsidRPr="00F70558">
                              <w:rPr>
                                <w:rFonts w:ascii="Gill Sans MT" w:hAnsi="Gill Sans MT"/>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D5C7A" id="_x0000_s1031" style="position:absolute;margin-left:16.85pt;margin-top:4.85pt;width:110.2pt;height:11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" fillcolor="white [3201]" strokecolor="#c00000" strokeweight="1pt">
                <v:textbox>
                  <w:txbxContent>
                    <w:p w14:paraId="7627BF9F" w14:textId="01DD2D66" w:rsidR="00CE044D" w:rsidRPr="00F70558" w:rsidRDefault="00D11BF7" w:rsidP="00CE044D">
                      <w:pPr>
                        <w:jc w:val="center"/>
                        <w:rPr>
                          <w:rFonts w:ascii="Gill Sans MT" w:hAnsi="Gill Sans MT"/>
                          <w:sz w:val="20"/>
                          <w:szCs w:val="20"/>
                          <w:lang w:val="en-US"/>
                        </w:rPr>
                      </w:pPr>
                      <w:r w:rsidRPr="00F70558">
                        <w:rPr>
                          <w:rFonts w:ascii="Gill Sans MT" w:hAnsi="Gill Sans MT"/>
                          <w:sz w:val="20"/>
                          <w:szCs w:val="20"/>
                          <w:lang w:val="en-US"/>
                        </w:rPr>
                        <w:t>Referral not required</w:t>
                      </w:r>
                      <w:r w:rsidR="000417C8" w:rsidRPr="00F70558">
                        <w:rPr>
                          <w:rFonts w:ascii="Gill Sans MT" w:hAnsi="Gill Sans MT"/>
                          <w:sz w:val="20"/>
                          <w:szCs w:val="20"/>
                          <w:lang w:val="en-US"/>
                        </w:rPr>
                        <w:t>. School takes relevant action</w:t>
                      </w:r>
                      <w:r w:rsidR="008F1C0D" w:rsidRPr="00F70558">
                        <w:rPr>
                          <w:rFonts w:ascii="Gill Sans MT" w:hAnsi="Gill Sans MT"/>
                          <w:sz w:val="20"/>
                          <w:szCs w:val="20"/>
                          <w:lang w:val="en-US"/>
                        </w:rPr>
                        <w:t xml:space="preserve"> possibly including pastoral support and / or early help</w:t>
                      </w:r>
                      <w:r w:rsidR="0057122E" w:rsidRPr="00F70558">
                        <w:rPr>
                          <w:rFonts w:ascii="Gill Sans MT" w:hAnsi="Gill Sans MT"/>
                          <w:sz w:val="20"/>
                          <w:szCs w:val="20"/>
                          <w:vertAlign w:val="superscript"/>
                          <w:lang w:val="en-US"/>
                        </w:rPr>
                        <w:t>2</w:t>
                      </w:r>
                      <w:r w:rsidR="008F1C0D" w:rsidRPr="00F70558">
                        <w:rPr>
                          <w:rFonts w:ascii="Gill Sans MT" w:hAnsi="Gill Sans MT"/>
                          <w:sz w:val="20"/>
                          <w:szCs w:val="20"/>
                          <w:lang w:val="en-US"/>
                        </w:rPr>
                        <w:t xml:space="preserve">. School monitors locally. </w:t>
                      </w:r>
                      <w:r w:rsidR="00CE044D" w:rsidRPr="00F70558">
                        <w:rPr>
                          <w:rFonts w:ascii="Gill Sans MT" w:hAnsi="Gill Sans MT"/>
                          <w:sz w:val="20"/>
                          <w:szCs w:val="20"/>
                          <w:lang w:val="en-US"/>
                        </w:rPr>
                        <w:t xml:space="preserve"> </w:t>
                      </w:r>
                    </w:p>
                  </w:txbxContent>
                </v:textbox>
                <w10:wrap anchorx="margin"/>
              </v:rect>
            </w:pict>
          </mc:Fallback>
        </mc:AlternateContent>
      </w:r>
    </w:p>
    <w:p w14:paraId="06196D34" w14:textId="7A80398A" w:rsidR="0002714A" w:rsidRDefault="0002714A" w:rsidP="00D963E3">
      <w:pPr>
        <w:tabs>
          <w:tab w:val="left" w:pos="851"/>
        </w:tabs>
        <w:rPr>
          <w:rFonts w:ascii="Gill Sans MT" w:hAnsi="Gill Sans MT"/>
        </w:rPr>
      </w:pPr>
    </w:p>
    <w:p w14:paraId="5E1509CD" w14:textId="1163858D" w:rsidR="0002714A" w:rsidRDefault="0002714A" w:rsidP="00D963E3">
      <w:pPr>
        <w:tabs>
          <w:tab w:val="left" w:pos="851"/>
        </w:tabs>
        <w:rPr>
          <w:rFonts w:ascii="Gill Sans MT" w:hAnsi="Gill Sans MT"/>
        </w:rPr>
      </w:pPr>
    </w:p>
    <w:p w14:paraId="134B357D" w14:textId="7EF2E57B" w:rsidR="0002714A" w:rsidRDefault="003043E9" w:rsidP="00D963E3">
      <w:pPr>
        <w:tabs>
          <w:tab w:val="left" w:pos="851"/>
        </w:tabs>
        <w:rPr>
          <w:rFonts w:ascii="Gill Sans MT" w:hAnsi="Gill Sans MT"/>
        </w:rPr>
      </w:pPr>
      <w:r>
        <w:rPr>
          <w:rFonts w:ascii="Gill Sans MT" w:hAnsi="Gill Sans MT"/>
          <w:noProof/>
          <w14:ligatures w14:val="standardContextual"/>
        </w:rPr>
        <mc:AlternateContent>
          <mc:Choice Requires="wps">
            <w:drawing>
              <wp:anchor distT="0" distB="0" distL="114300" distR="114300" simplePos="0" relativeHeight="251717632" behindDoc="0" locked="0" layoutInCell="1" allowOverlap="1" wp14:anchorId="4FF7AE85" wp14:editId="3B326705">
                <wp:simplePos x="0" y="0"/>
                <wp:positionH relativeFrom="column">
                  <wp:posOffset>4128655</wp:posOffset>
                </wp:positionH>
                <wp:positionV relativeFrom="paragraph">
                  <wp:posOffset>53399</wp:posOffset>
                </wp:positionV>
                <wp:extent cx="605905" cy="45719"/>
                <wp:effectExtent l="0" t="76200" r="0" b="126365"/>
                <wp:wrapNone/>
                <wp:docPr id="235779712" name="Straight Arrow Connector 2"/>
                <wp:cNvGraphicFramePr/>
                <a:graphic xmlns:a="http://schemas.openxmlformats.org/drawingml/2006/main">
                  <a:graphicData uri="http://schemas.microsoft.com/office/word/2010/wordprocessingShape">
                    <wps:wsp>
                      <wps:cNvCnPr/>
                      <wps:spPr>
                        <a:xfrm>
                          <a:off x="0" y="0"/>
                          <a:ext cx="605905" cy="45719"/>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3EB4DC" id="Straight Arrow Connector 2" o:spid="_x0000_s1026" type="#_x0000_t32" style="position:absolute;margin-left:325.1pt;margin-top:4.2pt;width:47.7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" strokecolor="#156082 [3204]" strokeweight="4.5pt">
                <v:stroke endarrow="block" joinstyle="miter"/>
              </v:shape>
            </w:pict>
          </mc:Fallback>
        </mc:AlternateContent>
      </w:r>
      <w:r>
        <w:rPr>
          <w:rFonts w:ascii="Gill Sans MT" w:hAnsi="Gill Sans MT"/>
          <w:noProof/>
          <w14:ligatures w14:val="standardContextual"/>
        </w:rPr>
        <mc:AlternateContent>
          <mc:Choice Requires="wps">
            <w:drawing>
              <wp:anchor distT="0" distB="0" distL="114300" distR="114300" simplePos="0" relativeHeight="251715584" behindDoc="0" locked="0" layoutInCell="1" allowOverlap="1" wp14:anchorId="03CB3FF3" wp14:editId="299006AF">
                <wp:simplePos x="0" y="0"/>
                <wp:positionH relativeFrom="margin">
                  <wp:posOffset>1772920</wp:posOffset>
                </wp:positionH>
                <wp:positionV relativeFrom="paragraph">
                  <wp:posOffset>171162</wp:posOffset>
                </wp:positionV>
                <wp:extent cx="665018" cy="45719"/>
                <wp:effectExtent l="0" t="76200" r="0" b="126365"/>
                <wp:wrapNone/>
                <wp:docPr id="163886676" name="Straight Arrow Connector 2"/>
                <wp:cNvGraphicFramePr/>
                <a:graphic xmlns:a="http://schemas.openxmlformats.org/drawingml/2006/main">
                  <a:graphicData uri="http://schemas.microsoft.com/office/word/2010/wordprocessingShape">
                    <wps:wsp>
                      <wps:cNvCnPr/>
                      <wps:spPr>
                        <a:xfrm>
                          <a:off x="0" y="0"/>
                          <a:ext cx="665018" cy="45719"/>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78359C" id="Straight Arrow Connector 2" o:spid="_x0000_s1026" type="#_x0000_t32" style="position:absolute;margin-left:139.6pt;margin-top:13.5pt;width:52.35pt;height:3.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" strokecolor="#156082 [3204]" strokeweight="4.5pt">
                <v:stroke endarrow="block" joinstyle="miter"/>
                <w10:wrap anchorx="margin"/>
              </v:shape>
            </w:pict>
          </mc:Fallback>
        </mc:AlternateContent>
      </w:r>
    </w:p>
    <w:p w14:paraId="61CDEF0E" w14:textId="5F7D0205" w:rsidR="0002714A" w:rsidRDefault="0002714A" w:rsidP="00D963E3">
      <w:pPr>
        <w:tabs>
          <w:tab w:val="left" w:pos="851"/>
        </w:tabs>
        <w:rPr>
          <w:rFonts w:ascii="Gill Sans MT" w:hAnsi="Gill Sans MT"/>
        </w:rPr>
      </w:pPr>
    </w:p>
    <w:p w14:paraId="310AEB55" w14:textId="638CFAB7" w:rsidR="00FF6347" w:rsidRDefault="00FF6347" w:rsidP="00D963E3">
      <w:pPr>
        <w:tabs>
          <w:tab w:val="left" w:pos="851"/>
        </w:tabs>
        <w:rPr>
          <w:rFonts w:ascii="Gill Sans MT" w:hAnsi="Gill Sans MT"/>
        </w:rPr>
      </w:pPr>
    </w:p>
    <w:p w14:paraId="2114FBB5" w14:textId="788020B4" w:rsidR="00FF6347" w:rsidRDefault="00FF6347" w:rsidP="00D963E3">
      <w:pPr>
        <w:tabs>
          <w:tab w:val="left" w:pos="851"/>
        </w:tabs>
        <w:rPr>
          <w:rFonts w:ascii="Gill Sans MT" w:hAnsi="Gill Sans MT"/>
        </w:rPr>
      </w:pPr>
    </w:p>
    <w:p w14:paraId="1DA4833D" w14:textId="5060713C" w:rsidR="00FF6347" w:rsidRDefault="00FF6347" w:rsidP="00D963E3">
      <w:pPr>
        <w:tabs>
          <w:tab w:val="left" w:pos="851"/>
        </w:tabs>
        <w:rPr>
          <w:rFonts w:ascii="Gill Sans MT" w:hAnsi="Gill Sans MT"/>
        </w:rPr>
      </w:pPr>
    </w:p>
    <w:p w14:paraId="277A7651" w14:textId="7DF35437" w:rsidR="00CE044D" w:rsidRDefault="00D347E2" w:rsidP="00D963E3">
      <w:pPr>
        <w:tabs>
          <w:tab w:val="left" w:pos="851"/>
        </w:tabs>
        <w:rPr>
          <w:rFonts w:ascii="Gill Sans MT" w:hAnsi="Gill Sans MT"/>
        </w:rPr>
      </w:pPr>
      <w:r>
        <w:rPr>
          <w:rFonts w:ascii="Gill Sans MT" w:hAnsi="Gill Sans MT"/>
          <w:noProof/>
          <w14:ligatures w14:val="standardContextual"/>
        </w:rPr>
        <mc:AlternateContent>
          <mc:Choice Requires="wps">
            <w:drawing>
              <wp:anchor distT="0" distB="0" distL="114300" distR="114300" simplePos="0" relativeHeight="251695104" behindDoc="0" locked="0" layoutInCell="1" allowOverlap="1" wp14:anchorId="529A0211" wp14:editId="5513516C">
                <wp:simplePos x="0" y="0"/>
                <wp:positionH relativeFrom="column">
                  <wp:posOffset>5583381</wp:posOffset>
                </wp:positionH>
                <wp:positionV relativeFrom="paragraph">
                  <wp:posOffset>76200</wp:posOffset>
                </wp:positionV>
                <wp:extent cx="0" cy="249382"/>
                <wp:effectExtent l="114300" t="0" r="76200" b="55880"/>
                <wp:wrapNone/>
                <wp:docPr id="1571550713" name="Straight Arrow Connector 2"/>
                <wp:cNvGraphicFramePr/>
                <a:graphic xmlns:a="http://schemas.openxmlformats.org/drawingml/2006/main">
                  <a:graphicData uri="http://schemas.microsoft.com/office/word/2010/wordprocessingShape">
                    <wps:wsp>
                      <wps:cNvCnPr/>
                      <wps:spPr>
                        <a:xfrm>
                          <a:off x="0" y="0"/>
                          <a:ext cx="0" cy="24938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1DF47C" id="Straight Arrow Connector 2" o:spid="_x0000_s1026" type="#_x0000_t32" style="position:absolute;margin-left:439.65pt;margin-top:6pt;width:0;height:19.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" strokecolor="#156082 [3204]" strokeweight="4.5pt">
                <v:stroke endarrow="block" joinstyle="miter"/>
              </v:shape>
            </w:pict>
          </mc:Fallback>
        </mc:AlternateContent>
      </w:r>
    </w:p>
    <w:p w14:paraId="15DECC5A" w14:textId="5F89845C" w:rsidR="00CE044D" w:rsidRDefault="00CE044D" w:rsidP="00D963E3">
      <w:pPr>
        <w:tabs>
          <w:tab w:val="left" w:pos="851"/>
        </w:tabs>
        <w:rPr>
          <w:rFonts w:ascii="Gill Sans MT" w:hAnsi="Gill Sans MT"/>
        </w:rPr>
      </w:pPr>
    </w:p>
    <w:p w14:paraId="3318C778" w14:textId="0DCC2BA1" w:rsidR="00CE044D" w:rsidRDefault="00E37E28" w:rsidP="00D963E3">
      <w:pPr>
        <w:tabs>
          <w:tab w:val="left" w:pos="851"/>
        </w:tabs>
        <w:rPr>
          <w:rFonts w:ascii="Gill Sans MT" w:hAnsi="Gill Sans MT"/>
        </w:rPr>
      </w:pPr>
      <w:r>
        <w:rPr>
          <w:rFonts w:ascii="Gill Sans MT" w:hAnsi="Gill Sans MT"/>
          <w:noProof/>
          <w14:ligatures w14:val="standardContextual"/>
        </w:rPr>
        <mc:AlternateContent>
          <mc:Choice Requires="wps">
            <w:drawing>
              <wp:anchor distT="0" distB="0" distL="114300" distR="114300" simplePos="0" relativeHeight="251718656" behindDoc="0" locked="0" layoutInCell="1" allowOverlap="1" wp14:anchorId="1981F536" wp14:editId="6FDEEDE8">
                <wp:simplePos x="0" y="0"/>
                <wp:positionH relativeFrom="column">
                  <wp:posOffset>6123074</wp:posOffset>
                </wp:positionH>
                <wp:positionV relativeFrom="paragraph">
                  <wp:posOffset>122613</wp:posOffset>
                </wp:positionV>
                <wp:extent cx="176646" cy="3525982"/>
                <wp:effectExtent l="0" t="114300" r="223520" b="55880"/>
                <wp:wrapNone/>
                <wp:docPr id="1857481452" name="Connector: Elbow 3"/>
                <wp:cNvGraphicFramePr/>
                <a:graphic xmlns:a="http://schemas.openxmlformats.org/drawingml/2006/main">
                  <a:graphicData uri="http://schemas.microsoft.com/office/word/2010/wordprocessingShape">
                    <wps:wsp>
                      <wps:cNvCnPr/>
                      <wps:spPr>
                        <a:xfrm flipH="1" flipV="1">
                          <a:off x="0" y="0"/>
                          <a:ext cx="176646" cy="3525982"/>
                        </a:xfrm>
                        <a:prstGeom prst="bentConnector3">
                          <a:avLst>
                            <a:gd name="adj1" fmla="val -101252"/>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1912A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style="position:absolute;margin-left:482.15pt;margin-top:9.65pt;width:13.9pt;height:277.6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" adj="-21870" strokecolor="#156082 [3204]" strokeweight="4.5pt">
                <v:stroke endarrow="block"/>
              </v:shape>
            </w:pict>
          </mc:Fallback>
        </mc:AlternateContent>
      </w:r>
      <w:r w:rsidR="00997EF9">
        <w:rPr>
          <w:rFonts w:ascii="Gill Sans MT" w:hAnsi="Gill Sans MT"/>
          <w:noProof/>
          <w14:ligatures w14:val="standardContextual"/>
        </w:rPr>
        <mc:AlternateContent>
          <mc:Choice Requires="wps">
            <w:drawing>
              <wp:anchor distT="0" distB="0" distL="114300" distR="114300" simplePos="0" relativeHeight="251671552" behindDoc="0" locked="0" layoutInCell="1" allowOverlap="1" wp14:anchorId="4E90B18D" wp14:editId="29693256">
                <wp:simplePos x="0" y="0"/>
                <wp:positionH relativeFrom="margin">
                  <wp:posOffset>394566</wp:posOffset>
                </wp:positionH>
                <wp:positionV relativeFrom="paragraph">
                  <wp:posOffset>6293</wp:posOffset>
                </wp:positionV>
                <wp:extent cx="5728855" cy="262890"/>
                <wp:effectExtent l="0" t="0" r="24765" b="22860"/>
                <wp:wrapNone/>
                <wp:docPr id="1535723373" name="Rectangle 1"/>
                <wp:cNvGraphicFramePr/>
                <a:graphic xmlns:a="http://schemas.openxmlformats.org/drawingml/2006/main">
                  <a:graphicData uri="http://schemas.microsoft.com/office/word/2010/wordprocessingShape">
                    <wps:wsp>
                      <wps:cNvSpPr/>
                      <wps:spPr>
                        <a:xfrm>
                          <a:off x="0" y="0"/>
                          <a:ext cx="5728855" cy="262890"/>
                        </a:xfrm>
                        <a:prstGeom prst="rect">
                          <a:avLst/>
                        </a:prstGeom>
                        <a:ln>
                          <a:solidFill>
                            <a:srgbClr val="0070C0"/>
                          </a:solidFill>
                          <a:prstDash val="dash"/>
                        </a:ln>
                      </wps:spPr>
                      <wps:style>
                        <a:lnRef idx="2">
                          <a:schemeClr val="accent2"/>
                        </a:lnRef>
                        <a:fillRef idx="1">
                          <a:schemeClr val="lt1"/>
                        </a:fillRef>
                        <a:effectRef idx="0">
                          <a:schemeClr val="accent2"/>
                        </a:effectRef>
                        <a:fontRef idx="minor">
                          <a:schemeClr val="dk1"/>
                        </a:fontRef>
                      </wps:style>
                      <wps:txbx>
                        <w:txbxContent>
                          <w:p w14:paraId="4E068D6B" w14:textId="4279741F" w:rsidR="00B62648" w:rsidRPr="0002714A" w:rsidRDefault="00B62648" w:rsidP="00B62648">
                            <w:pPr>
                              <w:jc w:val="center"/>
                              <w:rPr>
                                <w:lang w:val="en-US"/>
                              </w:rPr>
                            </w:pPr>
                            <w:r>
                              <w:rPr>
                                <w:rFonts w:ascii="Gill Sans MT" w:hAnsi="Gill Sans MT"/>
                                <w:lang w:val="en-US"/>
                              </w:rPr>
                              <w:t xml:space="preserve">Within 1 working day, social worker </w:t>
                            </w:r>
                            <w:r w:rsidR="00A1084B">
                              <w:rPr>
                                <w:rFonts w:ascii="Gill Sans MT" w:hAnsi="Gill Sans MT"/>
                                <w:lang w:val="en-US"/>
                              </w:rPr>
                              <w:t xml:space="preserve">makes decision about the type of response that is required.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0B18D" id="_x0000_s1032" style="position:absolute;margin-left:31.05pt;margin-top:.5pt;width:451.1pt;height:20.7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" fillcolor="white [3201]" strokecolor="#0070c0" strokeweight="1pt">
                <v:stroke dashstyle="dash"/>
                <v:textbox>
                  <w:txbxContent>
                    <w:p w14:paraId="4E068D6B" w14:textId="4279741F" w:rsidR="00B62648" w:rsidRPr="0002714A" w:rsidRDefault="00B62648" w:rsidP="00B62648">
                      <w:pPr>
                        <w:jc w:val="center"/>
                        <w:rPr>
                          <w:lang w:val="en-US"/>
                        </w:rPr>
                      </w:pPr>
                      <w:r>
                        <w:rPr>
                          <w:rFonts w:ascii="Gill Sans MT" w:hAnsi="Gill Sans MT"/>
                          <w:lang w:val="en-US"/>
                        </w:rPr>
                        <w:t xml:space="preserve">Within 1 working day, social worker </w:t>
                      </w:r>
                      <w:r w:rsidR="00A1084B">
                        <w:rPr>
                          <w:rFonts w:ascii="Gill Sans MT" w:hAnsi="Gill Sans MT"/>
                          <w:lang w:val="en-US"/>
                        </w:rPr>
                        <w:t xml:space="preserve">makes decision about the type of response that is required. </w:t>
                      </w:r>
                    </w:p>
                  </w:txbxContent>
                </v:textbox>
                <w10:wrap anchorx="margin"/>
              </v:rect>
            </w:pict>
          </mc:Fallback>
        </mc:AlternateContent>
      </w:r>
    </w:p>
    <w:p w14:paraId="6862B59E" w14:textId="4674E6EF" w:rsidR="00CE044D" w:rsidRDefault="00D347E2" w:rsidP="00D963E3">
      <w:pPr>
        <w:tabs>
          <w:tab w:val="left" w:pos="851"/>
        </w:tabs>
        <w:rPr>
          <w:rFonts w:ascii="Gill Sans MT" w:hAnsi="Gill Sans MT"/>
        </w:rPr>
      </w:pPr>
      <w:r>
        <w:rPr>
          <w:rFonts w:ascii="Gill Sans MT" w:hAnsi="Gill Sans MT"/>
          <w:noProof/>
          <w14:ligatures w14:val="standardContextual"/>
        </w:rPr>
        <mc:AlternateContent>
          <mc:Choice Requires="wps">
            <w:drawing>
              <wp:anchor distT="0" distB="0" distL="114300" distR="114300" simplePos="0" relativeHeight="251703296" behindDoc="0" locked="0" layoutInCell="1" allowOverlap="1" wp14:anchorId="4C8B2759" wp14:editId="7707AA38">
                <wp:simplePos x="0" y="0"/>
                <wp:positionH relativeFrom="column">
                  <wp:posOffset>775855</wp:posOffset>
                </wp:positionH>
                <wp:positionV relativeFrom="paragraph">
                  <wp:posOffset>137564</wp:posOffset>
                </wp:positionV>
                <wp:extent cx="0" cy="249382"/>
                <wp:effectExtent l="114300" t="0" r="76200" b="55880"/>
                <wp:wrapNone/>
                <wp:docPr id="1555192063" name="Straight Arrow Connector 2"/>
                <wp:cNvGraphicFramePr/>
                <a:graphic xmlns:a="http://schemas.openxmlformats.org/drawingml/2006/main">
                  <a:graphicData uri="http://schemas.microsoft.com/office/word/2010/wordprocessingShape">
                    <wps:wsp>
                      <wps:cNvCnPr/>
                      <wps:spPr>
                        <a:xfrm>
                          <a:off x="0" y="0"/>
                          <a:ext cx="0" cy="24938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657982" id="Straight Arrow Connector 2" o:spid="_x0000_s1026" type="#_x0000_t32" style="position:absolute;margin-left:61.1pt;margin-top:10.85pt;width:0;height:19.6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" strokecolor="#156082 [3204]" strokeweight="4.5pt">
                <v:stroke endarrow="block" joinstyle="miter"/>
              </v:shape>
            </w:pict>
          </mc:Fallback>
        </mc:AlternateContent>
      </w:r>
      <w:r>
        <w:rPr>
          <w:rFonts w:ascii="Gill Sans MT" w:hAnsi="Gill Sans MT"/>
          <w:noProof/>
          <w14:ligatures w14:val="standardContextual"/>
        </w:rPr>
        <mc:AlternateContent>
          <mc:Choice Requires="wps">
            <w:drawing>
              <wp:anchor distT="0" distB="0" distL="114300" distR="114300" simplePos="0" relativeHeight="251701248" behindDoc="0" locked="0" layoutInCell="1" allowOverlap="1" wp14:anchorId="1502CA09" wp14:editId="19F1F1B5">
                <wp:simplePos x="0" y="0"/>
                <wp:positionH relativeFrom="column">
                  <wp:posOffset>2431473</wp:posOffset>
                </wp:positionH>
                <wp:positionV relativeFrom="paragraph">
                  <wp:posOffset>109855</wp:posOffset>
                </wp:positionV>
                <wp:extent cx="0" cy="249382"/>
                <wp:effectExtent l="114300" t="0" r="76200" b="55880"/>
                <wp:wrapNone/>
                <wp:docPr id="1863157270" name="Straight Arrow Connector 2"/>
                <wp:cNvGraphicFramePr/>
                <a:graphic xmlns:a="http://schemas.openxmlformats.org/drawingml/2006/main">
                  <a:graphicData uri="http://schemas.microsoft.com/office/word/2010/wordprocessingShape">
                    <wps:wsp>
                      <wps:cNvCnPr/>
                      <wps:spPr>
                        <a:xfrm>
                          <a:off x="0" y="0"/>
                          <a:ext cx="0" cy="24938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6344D4" id="Straight Arrow Connector 2" o:spid="_x0000_s1026" type="#_x0000_t32" style="position:absolute;margin-left:191.45pt;margin-top:8.65pt;width:0;height:19.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" strokecolor="#156082 [3204]" strokeweight="4.5pt">
                <v:stroke endarrow="block" joinstyle="miter"/>
              </v:shape>
            </w:pict>
          </mc:Fallback>
        </mc:AlternateContent>
      </w:r>
      <w:r>
        <w:rPr>
          <w:rFonts w:ascii="Gill Sans MT" w:hAnsi="Gill Sans MT"/>
          <w:noProof/>
          <w14:ligatures w14:val="standardContextual"/>
        </w:rPr>
        <mc:AlternateContent>
          <mc:Choice Requires="wps">
            <w:drawing>
              <wp:anchor distT="0" distB="0" distL="114300" distR="114300" simplePos="0" relativeHeight="251699200" behindDoc="0" locked="0" layoutInCell="1" allowOverlap="1" wp14:anchorId="3930D727" wp14:editId="5F56BA18">
                <wp:simplePos x="0" y="0"/>
                <wp:positionH relativeFrom="column">
                  <wp:posOffset>4003963</wp:posOffset>
                </wp:positionH>
                <wp:positionV relativeFrom="paragraph">
                  <wp:posOffset>130637</wp:posOffset>
                </wp:positionV>
                <wp:extent cx="0" cy="249382"/>
                <wp:effectExtent l="114300" t="0" r="76200" b="55880"/>
                <wp:wrapNone/>
                <wp:docPr id="669310631" name="Straight Arrow Connector 2"/>
                <wp:cNvGraphicFramePr/>
                <a:graphic xmlns:a="http://schemas.openxmlformats.org/drawingml/2006/main">
                  <a:graphicData uri="http://schemas.microsoft.com/office/word/2010/wordprocessingShape">
                    <wps:wsp>
                      <wps:cNvCnPr/>
                      <wps:spPr>
                        <a:xfrm>
                          <a:off x="0" y="0"/>
                          <a:ext cx="0" cy="24938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E5C72D" id="Straight Arrow Connector 2" o:spid="_x0000_s1026" type="#_x0000_t32" style="position:absolute;margin-left:315.25pt;margin-top:10.3pt;width:0;height:19.6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" strokecolor="#156082 [3204]" strokeweight="4.5pt">
                <v:stroke endarrow="block" joinstyle="miter"/>
              </v:shape>
            </w:pict>
          </mc:Fallback>
        </mc:AlternateContent>
      </w:r>
      <w:r>
        <w:rPr>
          <w:rFonts w:ascii="Gill Sans MT" w:hAnsi="Gill Sans MT"/>
          <w:noProof/>
          <w14:ligatures w14:val="standardContextual"/>
        </w:rPr>
        <mc:AlternateContent>
          <mc:Choice Requires="wps">
            <w:drawing>
              <wp:anchor distT="0" distB="0" distL="114300" distR="114300" simplePos="0" relativeHeight="251697152" behindDoc="0" locked="0" layoutInCell="1" allowOverlap="1" wp14:anchorId="45B7FCBC" wp14:editId="3ADCE0C7">
                <wp:simplePos x="0" y="0"/>
                <wp:positionH relativeFrom="column">
                  <wp:posOffset>5607627</wp:posOffset>
                </wp:positionH>
                <wp:positionV relativeFrom="paragraph">
                  <wp:posOffset>145935</wp:posOffset>
                </wp:positionV>
                <wp:extent cx="0" cy="249382"/>
                <wp:effectExtent l="114300" t="0" r="76200" b="55880"/>
                <wp:wrapNone/>
                <wp:docPr id="1580649549" name="Straight Arrow Connector 2"/>
                <wp:cNvGraphicFramePr/>
                <a:graphic xmlns:a="http://schemas.openxmlformats.org/drawingml/2006/main">
                  <a:graphicData uri="http://schemas.microsoft.com/office/word/2010/wordprocessingShape">
                    <wps:wsp>
                      <wps:cNvCnPr/>
                      <wps:spPr>
                        <a:xfrm>
                          <a:off x="0" y="0"/>
                          <a:ext cx="0" cy="24938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53BEB2" id="Straight Arrow Connector 2" o:spid="_x0000_s1026" type="#_x0000_t32" style="position:absolute;margin-left:441.55pt;margin-top:11.5pt;width:0;height:19.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" strokecolor="#156082 [3204]" strokeweight="4.5pt">
                <v:stroke endarrow="block" joinstyle="miter"/>
              </v:shape>
            </w:pict>
          </mc:Fallback>
        </mc:AlternateContent>
      </w:r>
    </w:p>
    <w:p w14:paraId="2F20AE2F" w14:textId="69D1D494" w:rsidR="008F1C0D" w:rsidRDefault="008F1C0D" w:rsidP="00D963E3">
      <w:pPr>
        <w:tabs>
          <w:tab w:val="left" w:pos="851"/>
        </w:tabs>
        <w:rPr>
          <w:rFonts w:ascii="Gill Sans MT" w:hAnsi="Gill Sans MT"/>
        </w:rPr>
      </w:pPr>
    </w:p>
    <w:p w14:paraId="55BCD312" w14:textId="24BFEBC3" w:rsidR="008F1C0D" w:rsidRDefault="00D347E2" w:rsidP="00D963E3">
      <w:pPr>
        <w:tabs>
          <w:tab w:val="left" w:pos="851"/>
        </w:tabs>
        <w:rPr>
          <w:rFonts w:ascii="Gill Sans MT" w:hAnsi="Gill Sans MT"/>
        </w:rPr>
      </w:pPr>
      <w:r>
        <w:rPr>
          <w:rFonts w:ascii="Gill Sans MT" w:hAnsi="Gill Sans MT"/>
          <w:noProof/>
          <w14:ligatures w14:val="standardContextual"/>
        </w:rPr>
        <mc:AlternateContent>
          <mc:Choice Requires="wps">
            <w:drawing>
              <wp:anchor distT="0" distB="0" distL="114300" distR="114300" simplePos="0" relativeHeight="251673600" behindDoc="0" locked="0" layoutInCell="1" allowOverlap="1" wp14:anchorId="75DA77E1" wp14:editId="1CD7D37B">
                <wp:simplePos x="0" y="0"/>
                <wp:positionH relativeFrom="margin">
                  <wp:posOffset>359237</wp:posOffset>
                </wp:positionH>
                <wp:positionV relativeFrom="paragraph">
                  <wp:posOffset>77008</wp:posOffset>
                </wp:positionV>
                <wp:extent cx="1045845" cy="1038860"/>
                <wp:effectExtent l="0" t="0" r="20955" b="27940"/>
                <wp:wrapNone/>
                <wp:docPr id="922897811" name="Rectangle 1"/>
                <wp:cNvGraphicFramePr/>
                <a:graphic xmlns:a="http://schemas.openxmlformats.org/drawingml/2006/main">
                  <a:graphicData uri="http://schemas.microsoft.com/office/word/2010/wordprocessingShape">
                    <wps:wsp>
                      <wps:cNvSpPr/>
                      <wps:spPr>
                        <a:xfrm>
                          <a:off x="0" y="0"/>
                          <a:ext cx="1045845" cy="1038860"/>
                        </a:xfrm>
                        <a:prstGeom prst="rect">
                          <a:avLst/>
                        </a:prstGeom>
                        <a:ln>
                          <a:solidFill>
                            <a:srgbClr val="0070C0"/>
                          </a:solidFill>
                          <a:prstDash val="dash"/>
                        </a:ln>
                      </wps:spPr>
                      <wps:style>
                        <a:lnRef idx="2">
                          <a:schemeClr val="accent2"/>
                        </a:lnRef>
                        <a:fillRef idx="1">
                          <a:schemeClr val="lt1"/>
                        </a:fillRef>
                        <a:effectRef idx="0">
                          <a:schemeClr val="accent2"/>
                        </a:effectRef>
                        <a:fontRef idx="minor">
                          <a:schemeClr val="dk1"/>
                        </a:fontRef>
                      </wps:style>
                      <wps:txbx>
                        <w:txbxContent>
                          <w:p w14:paraId="4868A7D2" w14:textId="79B4F95B" w:rsidR="00A1084B" w:rsidRPr="00F70558" w:rsidRDefault="002B76E1" w:rsidP="00A1084B">
                            <w:pPr>
                              <w:jc w:val="center"/>
                              <w:rPr>
                                <w:sz w:val="20"/>
                                <w:szCs w:val="20"/>
                                <w:lang w:val="en-US"/>
                              </w:rPr>
                            </w:pPr>
                            <w:r w:rsidRPr="00F70558">
                              <w:rPr>
                                <w:rFonts w:ascii="Gill Sans MT" w:hAnsi="Gill Sans MT"/>
                                <w:sz w:val="20"/>
                                <w:szCs w:val="20"/>
                                <w:lang w:val="en-US"/>
                              </w:rPr>
                              <w:t xml:space="preserve">Child in need of immediate protection: referrer informed.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A77E1" id="_x0000_s1033" style="position:absolute;margin-left:28.3pt;margin-top:6.05pt;width:82.35pt;height:8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" fillcolor="white [3201]" strokecolor="#0070c0" strokeweight="1pt">
                <v:stroke dashstyle="dash"/>
                <v:textbox>
                  <w:txbxContent>
                    <w:p w14:paraId="4868A7D2" w14:textId="79B4F95B" w:rsidR="00A1084B" w:rsidRPr="00F70558" w:rsidRDefault="002B76E1" w:rsidP="00A1084B">
                      <w:pPr>
                        <w:jc w:val="center"/>
                        <w:rPr>
                          <w:sz w:val="20"/>
                          <w:szCs w:val="20"/>
                          <w:lang w:val="en-US"/>
                        </w:rPr>
                      </w:pPr>
                      <w:r w:rsidRPr="00F70558">
                        <w:rPr>
                          <w:rFonts w:ascii="Gill Sans MT" w:hAnsi="Gill Sans MT"/>
                          <w:sz w:val="20"/>
                          <w:szCs w:val="20"/>
                          <w:lang w:val="en-US"/>
                        </w:rPr>
                        <w:t xml:space="preserve">Child in need of immediate protection: referrer informed. </w:t>
                      </w:r>
                    </w:p>
                  </w:txbxContent>
                </v:textbox>
                <w10:wrap anchorx="margin"/>
              </v:rect>
            </w:pict>
          </mc:Fallback>
        </mc:AlternateContent>
      </w:r>
      <w:r w:rsidR="00997EF9">
        <w:rPr>
          <w:rFonts w:ascii="Gill Sans MT" w:hAnsi="Gill Sans MT"/>
          <w:noProof/>
          <w14:ligatures w14:val="standardContextual"/>
        </w:rPr>
        <mc:AlternateContent>
          <mc:Choice Requires="wps">
            <w:drawing>
              <wp:anchor distT="0" distB="0" distL="114300" distR="114300" simplePos="0" relativeHeight="251687936" behindDoc="0" locked="0" layoutInCell="1" allowOverlap="1" wp14:anchorId="017646A8" wp14:editId="7EA0087A">
                <wp:simplePos x="0" y="0"/>
                <wp:positionH relativeFrom="margin">
                  <wp:posOffset>3539663</wp:posOffset>
                </wp:positionH>
                <wp:positionV relativeFrom="paragraph">
                  <wp:posOffset>56457</wp:posOffset>
                </wp:positionV>
                <wp:extent cx="976630" cy="1017905"/>
                <wp:effectExtent l="0" t="0" r="13970" b="10795"/>
                <wp:wrapNone/>
                <wp:docPr id="1491719516" name="Rectangle 1"/>
                <wp:cNvGraphicFramePr/>
                <a:graphic xmlns:a="http://schemas.openxmlformats.org/drawingml/2006/main">
                  <a:graphicData uri="http://schemas.microsoft.com/office/word/2010/wordprocessingShape">
                    <wps:wsp>
                      <wps:cNvSpPr/>
                      <wps:spPr>
                        <a:xfrm>
                          <a:off x="0" y="0"/>
                          <a:ext cx="976630" cy="1017905"/>
                        </a:xfrm>
                        <a:prstGeom prst="rect">
                          <a:avLst/>
                        </a:prstGeom>
                        <a:ln>
                          <a:solidFill>
                            <a:srgbClr val="0070C0"/>
                          </a:solidFill>
                          <a:prstDash val="dash"/>
                        </a:ln>
                      </wps:spPr>
                      <wps:style>
                        <a:lnRef idx="2">
                          <a:schemeClr val="accent2"/>
                        </a:lnRef>
                        <a:fillRef idx="1">
                          <a:schemeClr val="lt1"/>
                        </a:fillRef>
                        <a:effectRef idx="0">
                          <a:schemeClr val="accent2"/>
                        </a:effectRef>
                        <a:fontRef idx="minor">
                          <a:schemeClr val="dk1"/>
                        </a:fontRef>
                      </wps:style>
                      <wps:txbx>
                        <w:txbxContent>
                          <w:p w14:paraId="2B96D330" w14:textId="65C25A5D" w:rsidR="00532250" w:rsidRPr="00F70558" w:rsidRDefault="00532250" w:rsidP="00532250">
                            <w:pPr>
                              <w:jc w:val="center"/>
                              <w:rPr>
                                <w:sz w:val="20"/>
                                <w:szCs w:val="20"/>
                                <w:lang w:val="en-US"/>
                              </w:rPr>
                            </w:pPr>
                            <w:r w:rsidRPr="00F70558">
                              <w:rPr>
                                <w:rFonts w:ascii="Gill Sans MT" w:hAnsi="Gill Sans MT"/>
                                <w:sz w:val="20"/>
                                <w:szCs w:val="20"/>
                                <w:lang w:val="en-US"/>
                              </w:rPr>
                              <w:t xml:space="preserve">Section </w:t>
                            </w:r>
                            <w:r w:rsidR="00E4424D" w:rsidRPr="00F70558">
                              <w:rPr>
                                <w:rFonts w:ascii="Gill Sans MT" w:hAnsi="Gill Sans MT"/>
                                <w:sz w:val="20"/>
                                <w:szCs w:val="20"/>
                                <w:lang w:val="en-US"/>
                              </w:rPr>
                              <w:t>1</w:t>
                            </w:r>
                            <w:r w:rsidRPr="00F70558">
                              <w:rPr>
                                <w:rFonts w:ascii="Gill Sans MT" w:hAnsi="Gill Sans MT"/>
                                <w:sz w:val="20"/>
                                <w:szCs w:val="20"/>
                                <w:lang w:val="en-US"/>
                              </w:rPr>
                              <w:t>7</w:t>
                            </w:r>
                            <w:r w:rsidR="0057122E" w:rsidRPr="00F70558">
                              <w:rPr>
                                <w:rFonts w:ascii="Gill Sans MT" w:hAnsi="Gill Sans MT"/>
                                <w:sz w:val="20"/>
                                <w:szCs w:val="20"/>
                                <w:vertAlign w:val="superscript"/>
                                <w:lang w:val="en-US"/>
                              </w:rPr>
                              <w:t>4</w:t>
                            </w:r>
                            <w:r w:rsidR="0057122E" w:rsidRPr="00F70558">
                              <w:rPr>
                                <w:rFonts w:ascii="Gill Sans MT" w:hAnsi="Gill Sans MT"/>
                                <w:sz w:val="20"/>
                                <w:szCs w:val="20"/>
                                <w:lang w:val="en-US"/>
                              </w:rPr>
                              <w:t xml:space="preserve"> </w:t>
                            </w:r>
                            <w:r w:rsidRPr="00F70558">
                              <w:rPr>
                                <w:rFonts w:ascii="Gill Sans MT" w:hAnsi="Gill Sans MT"/>
                                <w:sz w:val="20"/>
                                <w:szCs w:val="20"/>
                                <w:lang w:val="en-US"/>
                              </w:rPr>
                              <w:t xml:space="preserve"> enquiries appropriate: referrer informed.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646A8" id="_x0000_s1034" style="position:absolute;margin-left:278.7pt;margin-top:4.45pt;width:76.9pt;height:80.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" fillcolor="white [3201]" strokecolor="#0070c0" strokeweight="1pt">
                <v:stroke dashstyle="dash"/>
                <v:textbox>
                  <w:txbxContent>
                    <w:p w14:paraId="2B96D330" w14:textId="65C25A5D" w:rsidR="00532250" w:rsidRPr="00F70558" w:rsidRDefault="00532250" w:rsidP="00532250">
                      <w:pPr>
                        <w:jc w:val="center"/>
                        <w:rPr>
                          <w:sz w:val="20"/>
                          <w:szCs w:val="20"/>
                          <w:lang w:val="en-US"/>
                        </w:rPr>
                      </w:pPr>
                      <w:r w:rsidRPr="00F70558">
                        <w:rPr>
                          <w:rFonts w:ascii="Gill Sans MT" w:hAnsi="Gill Sans MT"/>
                          <w:sz w:val="20"/>
                          <w:szCs w:val="20"/>
                          <w:lang w:val="en-US"/>
                        </w:rPr>
                        <w:t xml:space="preserve">Section </w:t>
                      </w:r>
                      <w:r w:rsidR="00E4424D" w:rsidRPr="00F70558">
                        <w:rPr>
                          <w:rFonts w:ascii="Gill Sans MT" w:hAnsi="Gill Sans MT"/>
                          <w:sz w:val="20"/>
                          <w:szCs w:val="20"/>
                          <w:lang w:val="en-US"/>
                        </w:rPr>
                        <w:t>1</w:t>
                      </w:r>
                      <w:r w:rsidRPr="00F70558">
                        <w:rPr>
                          <w:rFonts w:ascii="Gill Sans MT" w:hAnsi="Gill Sans MT"/>
                          <w:sz w:val="20"/>
                          <w:szCs w:val="20"/>
                          <w:lang w:val="en-US"/>
                        </w:rPr>
                        <w:t>7</w:t>
                      </w:r>
                      <w:r w:rsidR="0057122E" w:rsidRPr="00F70558">
                        <w:rPr>
                          <w:rFonts w:ascii="Gill Sans MT" w:hAnsi="Gill Sans MT"/>
                          <w:sz w:val="20"/>
                          <w:szCs w:val="20"/>
                          <w:vertAlign w:val="superscript"/>
                          <w:lang w:val="en-US"/>
                        </w:rPr>
                        <w:t>4</w:t>
                      </w:r>
                      <w:r w:rsidR="0057122E" w:rsidRPr="00F70558">
                        <w:rPr>
                          <w:rFonts w:ascii="Gill Sans MT" w:hAnsi="Gill Sans MT"/>
                          <w:sz w:val="20"/>
                          <w:szCs w:val="20"/>
                          <w:lang w:val="en-US"/>
                        </w:rPr>
                        <w:t xml:space="preserve"> </w:t>
                      </w:r>
                      <w:r w:rsidRPr="00F70558">
                        <w:rPr>
                          <w:rFonts w:ascii="Gill Sans MT" w:hAnsi="Gill Sans MT"/>
                          <w:sz w:val="20"/>
                          <w:szCs w:val="20"/>
                          <w:lang w:val="en-US"/>
                        </w:rPr>
                        <w:t xml:space="preserve"> enquiries appropriate: referrer informed. </w:t>
                      </w:r>
                    </w:p>
                  </w:txbxContent>
                </v:textbox>
                <w10:wrap anchorx="margin"/>
              </v:rect>
            </w:pict>
          </mc:Fallback>
        </mc:AlternateContent>
      </w:r>
      <w:r w:rsidR="00997EF9">
        <w:rPr>
          <w:rFonts w:ascii="Gill Sans MT" w:hAnsi="Gill Sans MT"/>
          <w:noProof/>
          <w14:ligatures w14:val="standardContextual"/>
        </w:rPr>
        <mc:AlternateContent>
          <mc:Choice Requires="wps">
            <w:drawing>
              <wp:anchor distT="0" distB="0" distL="114300" distR="114300" simplePos="0" relativeHeight="251677696" behindDoc="0" locked="0" layoutInCell="1" allowOverlap="1" wp14:anchorId="615A1B90" wp14:editId="218BFBFA">
                <wp:simplePos x="0" y="0"/>
                <wp:positionH relativeFrom="margin">
                  <wp:posOffset>5139920</wp:posOffset>
                </wp:positionH>
                <wp:positionV relativeFrom="paragraph">
                  <wp:posOffset>91497</wp:posOffset>
                </wp:positionV>
                <wp:extent cx="962025" cy="983673"/>
                <wp:effectExtent l="0" t="0" r="28575" b="26035"/>
                <wp:wrapNone/>
                <wp:docPr id="1359286164" name="Rectangle 1"/>
                <wp:cNvGraphicFramePr/>
                <a:graphic xmlns:a="http://schemas.openxmlformats.org/drawingml/2006/main">
                  <a:graphicData uri="http://schemas.microsoft.com/office/word/2010/wordprocessingShape">
                    <wps:wsp>
                      <wps:cNvSpPr/>
                      <wps:spPr>
                        <a:xfrm>
                          <a:off x="0" y="0"/>
                          <a:ext cx="962025" cy="983673"/>
                        </a:xfrm>
                        <a:prstGeom prst="rect">
                          <a:avLst/>
                        </a:prstGeom>
                        <a:ln>
                          <a:solidFill>
                            <a:srgbClr val="0070C0"/>
                          </a:solidFill>
                          <a:prstDash val="dash"/>
                        </a:ln>
                      </wps:spPr>
                      <wps:style>
                        <a:lnRef idx="2">
                          <a:schemeClr val="accent2"/>
                        </a:lnRef>
                        <a:fillRef idx="1">
                          <a:schemeClr val="lt1"/>
                        </a:fillRef>
                        <a:effectRef idx="0">
                          <a:schemeClr val="accent2"/>
                        </a:effectRef>
                        <a:fontRef idx="minor">
                          <a:schemeClr val="dk1"/>
                        </a:fontRef>
                      </wps:style>
                      <wps:txbx>
                        <w:txbxContent>
                          <w:p w14:paraId="5F907BDE" w14:textId="5124344F" w:rsidR="00A1084B" w:rsidRPr="00F70558" w:rsidRDefault="00532250" w:rsidP="00A1084B">
                            <w:pPr>
                              <w:jc w:val="center"/>
                              <w:rPr>
                                <w:sz w:val="20"/>
                                <w:szCs w:val="20"/>
                                <w:lang w:val="en-US"/>
                              </w:rPr>
                            </w:pPr>
                            <w:r w:rsidRPr="00F70558">
                              <w:rPr>
                                <w:rFonts w:ascii="Gill Sans MT" w:hAnsi="Gill Sans MT"/>
                                <w:sz w:val="20"/>
                                <w:szCs w:val="20"/>
                                <w:lang w:val="en-US"/>
                              </w:rPr>
                              <w:t xml:space="preserve">No formal assessment required: referrer informed.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A1B90" id="_x0000_s1035" style="position:absolute;margin-left:404.7pt;margin-top:7.2pt;width:75.75pt;height:77.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" fillcolor="white [3201]" strokecolor="#0070c0" strokeweight="1pt">
                <v:stroke dashstyle="dash"/>
                <v:textbox>
                  <w:txbxContent>
                    <w:p w14:paraId="5F907BDE" w14:textId="5124344F" w:rsidR="00A1084B" w:rsidRPr="00F70558" w:rsidRDefault="00532250" w:rsidP="00A1084B">
                      <w:pPr>
                        <w:jc w:val="center"/>
                        <w:rPr>
                          <w:sz w:val="20"/>
                          <w:szCs w:val="20"/>
                          <w:lang w:val="en-US"/>
                        </w:rPr>
                      </w:pPr>
                      <w:r w:rsidRPr="00F70558">
                        <w:rPr>
                          <w:rFonts w:ascii="Gill Sans MT" w:hAnsi="Gill Sans MT"/>
                          <w:sz w:val="20"/>
                          <w:szCs w:val="20"/>
                          <w:lang w:val="en-US"/>
                        </w:rPr>
                        <w:t xml:space="preserve">No formal assessment required: referrer informed. </w:t>
                      </w:r>
                    </w:p>
                  </w:txbxContent>
                </v:textbox>
                <w10:wrap anchorx="margin"/>
              </v:rect>
            </w:pict>
          </mc:Fallback>
        </mc:AlternateContent>
      </w:r>
      <w:r w:rsidR="00997EF9">
        <w:rPr>
          <w:rFonts w:ascii="Gill Sans MT" w:hAnsi="Gill Sans MT"/>
          <w:noProof/>
          <w14:ligatures w14:val="standardContextual"/>
        </w:rPr>
        <mc:AlternateContent>
          <mc:Choice Requires="wps">
            <w:drawing>
              <wp:anchor distT="0" distB="0" distL="114300" distR="114300" simplePos="0" relativeHeight="251675648" behindDoc="0" locked="0" layoutInCell="1" allowOverlap="1" wp14:anchorId="39ACDD7F" wp14:editId="493ACAE3">
                <wp:simplePos x="0" y="0"/>
                <wp:positionH relativeFrom="margin">
                  <wp:posOffset>1959552</wp:posOffset>
                </wp:positionH>
                <wp:positionV relativeFrom="paragraph">
                  <wp:posOffset>56400</wp:posOffset>
                </wp:positionV>
                <wp:extent cx="976630" cy="1039091"/>
                <wp:effectExtent l="0" t="0" r="13970" b="27940"/>
                <wp:wrapNone/>
                <wp:docPr id="1937951798" name="Rectangle 1"/>
                <wp:cNvGraphicFramePr/>
                <a:graphic xmlns:a="http://schemas.openxmlformats.org/drawingml/2006/main">
                  <a:graphicData uri="http://schemas.microsoft.com/office/word/2010/wordprocessingShape">
                    <wps:wsp>
                      <wps:cNvSpPr/>
                      <wps:spPr>
                        <a:xfrm>
                          <a:off x="0" y="0"/>
                          <a:ext cx="976630" cy="1039091"/>
                        </a:xfrm>
                        <a:prstGeom prst="rect">
                          <a:avLst/>
                        </a:prstGeom>
                        <a:ln>
                          <a:solidFill>
                            <a:srgbClr val="0070C0"/>
                          </a:solidFill>
                          <a:prstDash val="dash"/>
                        </a:ln>
                      </wps:spPr>
                      <wps:style>
                        <a:lnRef idx="2">
                          <a:schemeClr val="accent2"/>
                        </a:lnRef>
                        <a:fillRef idx="1">
                          <a:schemeClr val="lt1"/>
                        </a:fillRef>
                        <a:effectRef idx="0">
                          <a:schemeClr val="accent2"/>
                        </a:effectRef>
                        <a:fontRef idx="minor">
                          <a:schemeClr val="dk1"/>
                        </a:fontRef>
                      </wps:style>
                      <wps:txbx>
                        <w:txbxContent>
                          <w:p w14:paraId="2C44CA24" w14:textId="6C118463" w:rsidR="00A1084B" w:rsidRPr="00F70558" w:rsidRDefault="007C2A2B" w:rsidP="00A1084B">
                            <w:pPr>
                              <w:jc w:val="center"/>
                              <w:rPr>
                                <w:sz w:val="20"/>
                                <w:szCs w:val="20"/>
                                <w:lang w:val="en-US"/>
                              </w:rPr>
                            </w:pPr>
                            <w:r w:rsidRPr="00F70558">
                              <w:rPr>
                                <w:rFonts w:ascii="Gill Sans MT" w:hAnsi="Gill Sans MT"/>
                                <w:sz w:val="20"/>
                                <w:szCs w:val="20"/>
                                <w:lang w:val="en-US"/>
                              </w:rPr>
                              <w:t>Section 47</w:t>
                            </w:r>
                            <w:r w:rsidR="0057122E" w:rsidRPr="00F70558">
                              <w:rPr>
                                <w:rFonts w:ascii="Gill Sans MT" w:hAnsi="Gill Sans MT"/>
                                <w:sz w:val="20"/>
                                <w:szCs w:val="20"/>
                                <w:vertAlign w:val="superscript"/>
                                <w:lang w:val="en-US"/>
                              </w:rPr>
                              <w:t>4</w:t>
                            </w:r>
                            <w:r w:rsidR="0057122E" w:rsidRPr="00F70558">
                              <w:rPr>
                                <w:rFonts w:ascii="Gill Sans MT" w:hAnsi="Gill Sans MT"/>
                                <w:sz w:val="20"/>
                                <w:szCs w:val="20"/>
                                <w:lang w:val="en-US"/>
                              </w:rPr>
                              <w:t xml:space="preserve"> </w:t>
                            </w:r>
                            <w:r w:rsidRPr="00F70558">
                              <w:rPr>
                                <w:rFonts w:ascii="Gill Sans MT" w:hAnsi="Gill Sans MT"/>
                                <w:sz w:val="20"/>
                                <w:szCs w:val="20"/>
                                <w:lang w:val="en-US"/>
                              </w:rPr>
                              <w:t xml:space="preserve"> </w:t>
                            </w:r>
                            <w:r w:rsidR="00532250" w:rsidRPr="00F70558">
                              <w:rPr>
                                <w:rFonts w:ascii="Gill Sans MT" w:hAnsi="Gill Sans MT"/>
                                <w:sz w:val="20"/>
                                <w:szCs w:val="20"/>
                                <w:lang w:val="en-US"/>
                              </w:rPr>
                              <w:t>enquiries</w:t>
                            </w:r>
                            <w:r w:rsidRPr="00F70558">
                              <w:rPr>
                                <w:rFonts w:ascii="Gill Sans MT" w:hAnsi="Gill Sans MT"/>
                                <w:sz w:val="20"/>
                                <w:szCs w:val="20"/>
                                <w:lang w:val="en-US"/>
                              </w:rPr>
                              <w:t xml:space="preserve"> appropriate</w:t>
                            </w:r>
                            <w:r w:rsidR="00532250" w:rsidRPr="00F70558">
                              <w:rPr>
                                <w:rFonts w:ascii="Gill Sans MT" w:hAnsi="Gill Sans MT"/>
                                <w:sz w:val="20"/>
                                <w:szCs w:val="20"/>
                                <w:lang w:val="en-US"/>
                              </w:rPr>
                              <w:t xml:space="preserve">: referrer informed.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CDD7F" id="_x0000_s1036" style="position:absolute;margin-left:154.3pt;margin-top:4.45pt;width:76.9pt;height:8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" fillcolor="white [3201]" strokecolor="#0070c0" strokeweight="1pt">
                <v:stroke dashstyle="dash"/>
                <v:textbox>
                  <w:txbxContent>
                    <w:p w14:paraId="2C44CA24" w14:textId="6C118463" w:rsidR="00A1084B" w:rsidRPr="00F70558" w:rsidRDefault="007C2A2B" w:rsidP="00A1084B">
                      <w:pPr>
                        <w:jc w:val="center"/>
                        <w:rPr>
                          <w:sz w:val="20"/>
                          <w:szCs w:val="20"/>
                          <w:lang w:val="en-US"/>
                        </w:rPr>
                      </w:pPr>
                      <w:r w:rsidRPr="00F70558">
                        <w:rPr>
                          <w:rFonts w:ascii="Gill Sans MT" w:hAnsi="Gill Sans MT"/>
                          <w:sz w:val="20"/>
                          <w:szCs w:val="20"/>
                          <w:lang w:val="en-US"/>
                        </w:rPr>
                        <w:t>Section 47</w:t>
                      </w:r>
                      <w:r w:rsidR="0057122E" w:rsidRPr="00F70558">
                        <w:rPr>
                          <w:rFonts w:ascii="Gill Sans MT" w:hAnsi="Gill Sans MT"/>
                          <w:sz w:val="20"/>
                          <w:szCs w:val="20"/>
                          <w:vertAlign w:val="superscript"/>
                          <w:lang w:val="en-US"/>
                        </w:rPr>
                        <w:t>4</w:t>
                      </w:r>
                      <w:r w:rsidR="0057122E" w:rsidRPr="00F70558">
                        <w:rPr>
                          <w:rFonts w:ascii="Gill Sans MT" w:hAnsi="Gill Sans MT"/>
                          <w:sz w:val="20"/>
                          <w:szCs w:val="20"/>
                          <w:lang w:val="en-US"/>
                        </w:rPr>
                        <w:t xml:space="preserve"> </w:t>
                      </w:r>
                      <w:r w:rsidRPr="00F70558">
                        <w:rPr>
                          <w:rFonts w:ascii="Gill Sans MT" w:hAnsi="Gill Sans MT"/>
                          <w:sz w:val="20"/>
                          <w:szCs w:val="20"/>
                          <w:lang w:val="en-US"/>
                        </w:rPr>
                        <w:t xml:space="preserve"> </w:t>
                      </w:r>
                      <w:r w:rsidR="00532250" w:rsidRPr="00F70558">
                        <w:rPr>
                          <w:rFonts w:ascii="Gill Sans MT" w:hAnsi="Gill Sans MT"/>
                          <w:sz w:val="20"/>
                          <w:szCs w:val="20"/>
                          <w:lang w:val="en-US"/>
                        </w:rPr>
                        <w:t>enquiries</w:t>
                      </w:r>
                      <w:r w:rsidRPr="00F70558">
                        <w:rPr>
                          <w:rFonts w:ascii="Gill Sans MT" w:hAnsi="Gill Sans MT"/>
                          <w:sz w:val="20"/>
                          <w:szCs w:val="20"/>
                          <w:lang w:val="en-US"/>
                        </w:rPr>
                        <w:t xml:space="preserve"> appropriate</w:t>
                      </w:r>
                      <w:r w:rsidR="00532250" w:rsidRPr="00F70558">
                        <w:rPr>
                          <w:rFonts w:ascii="Gill Sans MT" w:hAnsi="Gill Sans MT"/>
                          <w:sz w:val="20"/>
                          <w:szCs w:val="20"/>
                          <w:lang w:val="en-US"/>
                        </w:rPr>
                        <w:t xml:space="preserve">: referrer informed. </w:t>
                      </w:r>
                    </w:p>
                  </w:txbxContent>
                </v:textbox>
                <w10:wrap anchorx="margin"/>
              </v:rect>
            </w:pict>
          </mc:Fallback>
        </mc:AlternateContent>
      </w:r>
    </w:p>
    <w:p w14:paraId="65E7F285" w14:textId="199119B7" w:rsidR="008F1C0D" w:rsidRDefault="008F1C0D" w:rsidP="00D963E3">
      <w:pPr>
        <w:tabs>
          <w:tab w:val="left" w:pos="851"/>
        </w:tabs>
        <w:rPr>
          <w:rFonts w:ascii="Gill Sans MT" w:hAnsi="Gill Sans MT"/>
        </w:rPr>
      </w:pPr>
    </w:p>
    <w:p w14:paraId="23A04CA0" w14:textId="08525BFF" w:rsidR="008F1C0D" w:rsidRDefault="008F1C0D" w:rsidP="00D963E3">
      <w:pPr>
        <w:tabs>
          <w:tab w:val="left" w:pos="851"/>
        </w:tabs>
        <w:rPr>
          <w:rFonts w:ascii="Gill Sans MT" w:hAnsi="Gill Sans MT"/>
        </w:rPr>
      </w:pPr>
    </w:p>
    <w:p w14:paraId="722FDBAB" w14:textId="7214EBB9" w:rsidR="008F1C0D" w:rsidRDefault="008F1C0D" w:rsidP="00D963E3">
      <w:pPr>
        <w:tabs>
          <w:tab w:val="left" w:pos="851"/>
        </w:tabs>
        <w:rPr>
          <w:rFonts w:ascii="Gill Sans MT" w:hAnsi="Gill Sans MT"/>
        </w:rPr>
      </w:pPr>
    </w:p>
    <w:p w14:paraId="151AB537" w14:textId="3B2D6AEC" w:rsidR="008F1C0D" w:rsidRDefault="008F1C0D" w:rsidP="00D963E3">
      <w:pPr>
        <w:tabs>
          <w:tab w:val="left" w:pos="851"/>
        </w:tabs>
        <w:rPr>
          <w:rFonts w:ascii="Gill Sans MT" w:hAnsi="Gill Sans MT"/>
        </w:rPr>
      </w:pPr>
    </w:p>
    <w:p w14:paraId="4CD747AA" w14:textId="04BC8D13" w:rsidR="00557383" w:rsidRDefault="00557383" w:rsidP="00D963E3">
      <w:pPr>
        <w:tabs>
          <w:tab w:val="left" w:pos="851"/>
        </w:tabs>
        <w:rPr>
          <w:rFonts w:ascii="Gill Sans MT" w:hAnsi="Gill Sans MT"/>
        </w:rPr>
      </w:pPr>
    </w:p>
    <w:p w14:paraId="68042C09" w14:textId="5BDBA4FD" w:rsidR="00557383" w:rsidRDefault="00D347E2" w:rsidP="00D963E3">
      <w:pPr>
        <w:tabs>
          <w:tab w:val="left" w:pos="851"/>
        </w:tabs>
        <w:rPr>
          <w:rFonts w:ascii="Gill Sans MT" w:hAnsi="Gill Sans MT"/>
        </w:rPr>
      </w:pPr>
      <w:r>
        <w:rPr>
          <w:rFonts w:ascii="Gill Sans MT" w:hAnsi="Gill Sans MT"/>
          <w:noProof/>
          <w14:ligatures w14:val="standardContextual"/>
        </w:rPr>
        <mc:AlternateContent>
          <mc:Choice Requires="wps">
            <w:drawing>
              <wp:anchor distT="0" distB="0" distL="114300" distR="114300" simplePos="0" relativeHeight="251711488" behindDoc="0" locked="0" layoutInCell="1" allowOverlap="1" wp14:anchorId="34CE6C27" wp14:editId="493D24CC">
                <wp:simplePos x="0" y="0"/>
                <wp:positionH relativeFrom="column">
                  <wp:posOffset>5631873</wp:posOffset>
                </wp:positionH>
                <wp:positionV relativeFrom="paragraph">
                  <wp:posOffset>6927</wp:posOffset>
                </wp:positionV>
                <wp:extent cx="0" cy="249382"/>
                <wp:effectExtent l="114300" t="0" r="76200" b="55880"/>
                <wp:wrapNone/>
                <wp:docPr id="1752377609" name="Straight Arrow Connector 2"/>
                <wp:cNvGraphicFramePr/>
                <a:graphic xmlns:a="http://schemas.openxmlformats.org/drawingml/2006/main">
                  <a:graphicData uri="http://schemas.microsoft.com/office/word/2010/wordprocessingShape">
                    <wps:wsp>
                      <wps:cNvCnPr/>
                      <wps:spPr>
                        <a:xfrm>
                          <a:off x="0" y="0"/>
                          <a:ext cx="0" cy="24938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866BD4" id="Straight Arrow Connector 2" o:spid="_x0000_s1026" type="#_x0000_t32" style="position:absolute;margin-left:443.45pt;margin-top:.55pt;width:0;height:19.6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" strokecolor="#156082 [3204]" strokeweight="4.5pt">
                <v:stroke endarrow="block" joinstyle="miter"/>
              </v:shape>
            </w:pict>
          </mc:Fallback>
        </mc:AlternateContent>
      </w:r>
      <w:r>
        <w:rPr>
          <w:rFonts w:ascii="Gill Sans MT" w:hAnsi="Gill Sans MT"/>
          <w:noProof/>
          <w14:ligatures w14:val="standardContextual"/>
        </w:rPr>
        <mc:AlternateContent>
          <mc:Choice Requires="wps">
            <w:drawing>
              <wp:anchor distT="0" distB="0" distL="114300" distR="114300" simplePos="0" relativeHeight="251709440" behindDoc="0" locked="0" layoutInCell="1" allowOverlap="1" wp14:anchorId="2486E25B" wp14:editId="458A0533">
                <wp:simplePos x="0" y="0"/>
                <wp:positionH relativeFrom="column">
                  <wp:posOffset>3997036</wp:posOffset>
                </wp:positionH>
                <wp:positionV relativeFrom="paragraph">
                  <wp:posOffset>6927</wp:posOffset>
                </wp:positionV>
                <wp:extent cx="0" cy="249382"/>
                <wp:effectExtent l="114300" t="0" r="76200" b="55880"/>
                <wp:wrapNone/>
                <wp:docPr id="669164113" name="Straight Arrow Connector 2"/>
                <wp:cNvGraphicFramePr/>
                <a:graphic xmlns:a="http://schemas.openxmlformats.org/drawingml/2006/main">
                  <a:graphicData uri="http://schemas.microsoft.com/office/word/2010/wordprocessingShape">
                    <wps:wsp>
                      <wps:cNvCnPr/>
                      <wps:spPr>
                        <a:xfrm>
                          <a:off x="0" y="0"/>
                          <a:ext cx="0" cy="24938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C7557" id="Straight Arrow Connector 2" o:spid="_x0000_s1026" type="#_x0000_t32" style="position:absolute;margin-left:314.75pt;margin-top:.55pt;width:0;height:19.6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" strokecolor="#156082 [3204]" strokeweight="4.5pt">
                <v:stroke endarrow="block" joinstyle="miter"/>
              </v:shape>
            </w:pict>
          </mc:Fallback>
        </mc:AlternateContent>
      </w:r>
      <w:r>
        <w:rPr>
          <w:rFonts w:ascii="Gill Sans MT" w:hAnsi="Gill Sans MT"/>
          <w:noProof/>
          <w14:ligatures w14:val="standardContextual"/>
        </w:rPr>
        <mc:AlternateContent>
          <mc:Choice Requires="wps">
            <w:drawing>
              <wp:anchor distT="0" distB="0" distL="114300" distR="114300" simplePos="0" relativeHeight="251707392" behindDoc="0" locked="0" layoutInCell="1" allowOverlap="1" wp14:anchorId="2605F8A5" wp14:editId="158780C3">
                <wp:simplePos x="0" y="0"/>
                <wp:positionH relativeFrom="column">
                  <wp:posOffset>2424430</wp:posOffset>
                </wp:positionH>
                <wp:positionV relativeFrom="paragraph">
                  <wp:posOffset>6350</wp:posOffset>
                </wp:positionV>
                <wp:extent cx="0" cy="248920"/>
                <wp:effectExtent l="114300" t="0" r="76200" b="55880"/>
                <wp:wrapNone/>
                <wp:docPr id="2012367624" name="Straight Arrow Connector 2"/>
                <wp:cNvGraphicFramePr/>
                <a:graphic xmlns:a="http://schemas.openxmlformats.org/drawingml/2006/main">
                  <a:graphicData uri="http://schemas.microsoft.com/office/word/2010/wordprocessingShape">
                    <wps:wsp>
                      <wps:cNvCnPr/>
                      <wps:spPr>
                        <a:xfrm>
                          <a:off x="0" y="0"/>
                          <a:ext cx="0" cy="24892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EFE8C9" id="Straight Arrow Connector 2" o:spid="_x0000_s1026" type="#_x0000_t32" style="position:absolute;margin-left:190.9pt;margin-top:.5pt;width:0;height:19.6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" strokecolor="#156082 [3204]" strokeweight="4.5pt">
                <v:stroke endarrow="block" joinstyle="miter"/>
              </v:shape>
            </w:pict>
          </mc:Fallback>
        </mc:AlternateContent>
      </w:r>
      <w:r>
        <w:rPr>
          <w:rFonts w:ascii="Gill Sans MT" w:hAnsi="Gill Sans MT"/>
          <w:noProof/>
          <w14:ligatures w14:val="standardContextual"/>
        </w:rPr>
        <mc:AlternateContent>
          <mc:Choice Requires="wps">
            <w:drawing>
              <wp:anchor distT="0" distB="0" distL="114300" distR="114300" simplePos="0" relativeHeight="251705344" behindDoc="0" locked="0" layoutInCell="1" allowOverlap="1" wp14:anchorId="697E753F" wp14:editId="53382982">
                <wp:simplePos x="0" y="0"/>
                <wp:positionH relativeFrom="column">
                  <wp:posOffset>865909</wp:posOffset>
                </wp:positionH>
                <wp:positionV relativeFrom="paragraph">
                  <wp:posOffset>69273</wp:posOffset>
                </wp:positionV>
                <wp:extent cx="0" cy="249382"/>
                <wp:effectExtent l="114300" t="0" r="76200" b="55880"/>
                <wp:wrapNone/>
                <wp:docPr id="1455155359" name="Straight Arrow Connector 2"/>
                <wp:cNvGraphicFramePr/>
                <a:graphic xmlns:a="http://schemas.openxmlformats.org/drawingml/2006/main">
                  <a:graphicData uri="http://schemas.microsoft.com/office/word/2010/wordprocessingShape">
                    <wps:wsp>
                      <wps:cNvCnPr/>
                      <wps:spPr>
                        <a:xfrm>
                          <a:off x="0" y="0"/>
                          <a:ext cx="0" cy="24938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055B11" id="Straight Arrow Connector 2" o:spid="_x0000_s1026" type="#_x0000_t32" style="position:absolute;margin-left:68.2pt;margin-top:5.45pt;width:0;height:19.6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" strokecolor="#156082 [3204]" strokeweight="4.5pt">
                <v:stroke endarrow="block" joinstyle="miter"/>
              </v:shape>
            </w:pict>
          </mc:Fallback>
        </mc:AlternateContent>
      </w:r>
    </w:p>
    <w:p w14:paraId="1ECD5400" w14:textId="716EABE3" w:rsidR="00557383" w:rsidRDefault="00D347E2" w:rsidP="00D963E3">
      <w:pPr>
        <w:tabs>
          <w:tab w:val="left" w:pos="851"/>
        </w:tabs>
        <w:rPr>
          <w:rFonts w:ascii="Gill Sans MT" w:hAnsi="Gill Sans MT"/>
        </w:rPr>
      </w:pPr>
      <w:r>
        <w:rPr>
          <w:rFonts w:ascii="Gill Sans MT" w:hAnsi="Gill Sans MT"/>
          <w:noProof/>
          <w14:ligatures w14:val="standardContextual"/>
        </w:rPr>
        <mc:AlternateContent>
          <mc:Choice Requires="wps">
            <w:drawing>
              <wp:anchor distT="0" distB="0" distL="114300" distR="114300" simplePos="0" relativeHeight="251683840" behindDoc="0" locked="0" layoutInCell="1" allowOverlap="1" wp14:anchorId="2C3F78B8" wp14:editId="2170F7D4">
                <wp:simplePos x="0" y="0"/>
                <wp:positionH relativeFrom="margin">
                  <wp:posOffset>5070186</wp:posOffset>
                </wp:positionH>
                <wp:positionV relativeFrom="paragraph">
                  <wp:posOffset>28575</wp:posOffset>
                </wp:positionV>
                <wp:extent cx="1101090" cy="1357746"/>
                <wp:effectExtent l="0" t="0" r="22860" b="13970"/>
                <wp:wrapNone/>
                <wp:docPr id="1387421972" name="Rectangle 1"/>
                <wp:cNvGraphicFramePr/>
                <a:graphic xmlns:a="http://schemas.openxmlformats.org/drawingml/2006/main">
                  <a:graphicData uri="http://schemas.microsoft.com/office/word/2010/wordprocessingShape">
                    <wps:wsp>
                      <wps:cNvSpPr/>
                      <wps:spPr>
                        <a:xfrm>
                          <a:off x="0" y="0"/>
                          <a:ext cx="1101090" cy="1357746"/>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0A1F5D43" w14:textId="67CB4AAD" w:rsidR="003C5781" w:rsidRPr="00F70558" w:rsidRDefault="00FC1960" w:rsidP="003C5781">
                            <w:pPr>
                              <w:jc w:val="center"/>
                              <w:rPr>
                                <w:rFonts w:ascii="Gill Sans MT" w:hAnsi="Gill Sans MT"/>
                                <w:sz w:val="18"/>
                                <w:szCs w:val="18"/>
                                <w:lang w:val="en-US"/>
                              </w:rPr>
                            </w:pPr>
                            <w:r w:rsidRPr="00F70558">
                              <w:rPr>
                                <w:rFonts w:ascii="Gill Sans MT" w:hAnsi="Gill Sans MT"/>
                                <w:sz w:val="18"/>
                                <w:szCs w:val="18"/>
                                <w:lang w:val="en-US"/>
                              </w:rPr>
                              <w:t>School should consider pastoral support and / or early help</w:t>
                            </w:r>
                            <w:r w:rsidR="00232A29" w:rsidRPr="00F70558">
                              <w:rPr>
                                <w:rFonts w:ascii="Gill Sans MT" w:hAnsi="Gill Sans MT"/>
                                <w:sz w:val="18"/>
                                <w:szCs w:val="18"/>
                                <w:lang w:val="en-US"/>
                              </w:rPr>
                              <w:t xml:space="preserve"> assessment accessing universal services and other support</w:t>
                            </w:r>
                            <w:r w:rsidRPr="00F70558">
                              <w:rPr>
                                <w:rFonts w:ascii="Gill Sans MT" w:hAnsi="Gill Sans MT"/>
                                <w:sz w:val="18"/>
                                <w:szCs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F78B8" id="_x0000_s1037" style="position:absolute;margin-left:399.25pt;margin-top:2.25pt;width:86.7pt;height:106.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" fillcolor="white [3201]" strokecolor="#c00000" strokeweight="1pt">
                <v:textbox>
                  <w:txbxContent>
                    <w:p w14:paraId="0A1F5D43" w14:textId="67CB4AAD" w:rsidR="003C5781" w:rsidRPr="00F70558" w:rsidRDefault="00FC1960" w:rsidP="003C5781">
                      <w:pPr>
                        <w:jc w:val="center"/>
                        <w:rPr>
                          <w:rFonts w:ascii="Gill Sans MT" w:hAnsi="Gill Sans MT"/>
                          <w:sz w:val="18"/>
                          <w:szCs w:val="18"/>
                          <w:lang w:val="en-US"/>
                        </w:rPr>
                      </w:pPr>
                      <w:r w:rsidRPr="00F70558">
                        <w:rPr>
                          <w:rFonts w:ascii="Gill Sans MT" w:hAnsi="Gill Sans MT"/>
                          <w:sz w:val="18"/>
                          <w:szCs w:val="18"/>
                          <w:lang w:val="en-US"/>
                        </w:rPr>
                        <w:t>School should consider pastoral support and / or early help</w:t>
                      </w:r>
                      <w:r w:rsidR="00232A29" w:rsidRPr="00F70558">
                        <w:rPr>
                          <w:rFonts w:ascii="Gill Sans MT" w:hAnsi="Gill Sans MT"/>
                          <w:sz w:val="18"/>
                          <w:szCs w:val="18"/>
                          <w:lang w:val="en-US"/>
                        </w:rPr>
                        <w:t xml:space="preserve"> assessment accessing universal services and other support</w:t>
                      </w:r>
                      <w:r w:rsidRPr="00F70558">
                        <w:rPr>
                          <w:rFonts w:ascii="Gill Sans MT" w:hAnsi="Gill Sans MT"/>
                          <w:sz w:val="18"/>
                          <w:szCs w:val="18"/>
                          <w:lang w:val="en-US"/>
                        </w:rPr>
                        <w:t xml:space="preserve">. </w:t>
                      </w:r>
                    </w:p>
                  </w:txbxContent>
                </v:textbox>
                <w10:wrap anchorx="margin"/>
              </v:rect>
            </w:pict>
          </mc:Fallback>
        </mc:AlternateContent>
      </w:r>
      <w:r>
        <w:rPr>
          <w:rFonts w:ascii="Gill Sans MT" w:hAnsi="Gill Sans MT"/>
          <w:noProof/>
          <w14:ligatures w14:val="standardContextual"/>
        </w:rPr>
        <mc:AlternateContent>
          <mc:Choice Requires="wps">
            <w:drawing>
              <wp:anchor distT="0" distB="0" distL="114300" distR="114300" simplePos="0" relativeHeight="251679744" behindDoc="0" locked="0" layoutInCell="1" allowOverlap="1" wp14:anchorId="79DF8EE8" wp14:editId="6BE741CE">
                <wp:simplePos x="0" y="0"/>
                <wp:positionH relativeFrom="margin">
                  <wp:posOffset>339379</wp:posOffset>
                </wp:positionH>
                <wp:positionV relativeFrom="paragraph">
                  <wp:posOffset>7620</wp:posOffset>
                </wp:positionV>
                <wp:extent cx="1052195" cy="1246505"/>
                <wp:effectExtent l="0" t="0" r="14605" b="10795"/>
                <wp:wrapNone/>
                <wp:docPr id="2118604270" name="Rectangle 1"/>
                <wp:cNvGraphicFramePr/>
                <a:graphic xmlns:a="http://schemas.openxmlformats.org/drawingml/2006/main">
                  <a:graphicData uri="http://schemas.microsoft.com/office/word/2010/wordprocessingShape">
                    <wps:wsp>
                      <wps:cNvSpPr/>
                      <wps:spPr>
                        <a:xfrm>
                          <a:off x="0" y="0"/>
                          <a:ext cx="1052195" cy="1246505"/>
                        </a:xfrm>
                        <a:prstGeom prst="rect">
                          <a:avLst/>
                        </a:prstGeom>
                        <a:ln>
                          <a:solidFill>
                            <a:srgbClr val="0070C0"/>
                          </a:solidFill>
                          <a:prstDash val="dash"/>
                        </a:ln>
                      </wps:spPr>
                      <wps:style>
                        <a:lnRef idx="2">
                          <a:schemeClr val="accent2"/>
                        </a:lnRef>
                        <a:fillRef idx="1">
                          <a:schemeClr val="lt1"/>
                        </a:fillRef>
                        <a:effectRef idx="0">
                          <a:schemeClr val="accent2"/>
                        </a:effectRef>
                        <a:fontRef idx="minor">
                          <a:schemeClr val="dk1"/>
                        </a:fontRef>
                      </wps:style>
                      <wps:txbx>
                        <w:txbxContent>
                          <w:p w14:paraId="3E6CAD07" w14:textId="00D4C6FD" w:rsidR="003C5781" w:rsidRPr="00F70558" w:rsidRDefault="00026D96" w:rsidP="003C5781">
                            <w:pPr>
                              <w:jc w:val="center"/>
                              <w:rPr>
                                <w:sz w:val="20"/>
                                <w:szCs w:val="20"/>
                                <w:lang w:val="en-US"/>
                              </w:rPr>
                            </w:pPr>
                            <w:r w:rsidRPr="00F70558">
                              <w:rPr>
                                <w:rFonts w:ascii="Gill Sans MT" w:hAnsi="Gill Sans MT"/>
                                <w:sz w:val="20"/>
                                <w:szCs w:val="20"/>
                                <w:lang w:val="en-US"/>
                              </w:rPr>
                              <w:t>Appropriate emergency action taken by social worker</w:t>
                            </w:r>
                            <w:r w:rsidR="00583675" w:rsidRPr="00F70558">
                              <w:rPr>
                                <w:rFonts w:ascii="Gill Sans MT" w:hAnsi="Gill Sans MT"/>
                                <w:sz w:val="20"/>
                                <w:szCs w:val="20"/>
                                <w:lang w:val="en-US"/>
                              </w:rPr>
                              <w:t>, police and NSPCC</w:t>
                            </w:r>
                            <w:r w:rsidR="00E05C61" w:rsidRPr="00F70558">
                              <w:rPr>
                                <w:rFonts w:ascii="Gill Sans MT" w:hAnsi="Gill Sans MT"/>
                                <w:sz w:val="20"/>
                                <w:szCs w:val="20"/>
                                <w:lang w:val="en-US"/>
                              </w:rPr>
                              <w:t>.</w:t>
                            </w:r>
                            <w:r w:rsidR="00E05C61" w:rsidRPr="00F70558">
                              <w:rPr>
                                <w:rFonts w:ascii="Gill Sans MT" w:hAnsi="Gill Sans MT"/>
                                <w:sz w:val="20"/>
                                <w:szCs w:val="20"/>
                                <w:vertAlign w:val="superscript"/>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F8EE8" id="_x0000_s1038" style="position:absolute;margin-left:26.7pt;margin-top:.6pt;width:82.85pt;height:98.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" fillcolor="white [3201]" strokecolor="#0070c0" strokeweight="1pt">
                <v:stroke dashstyle="dash"/>
                <v:textbox>
                  <w:txbxContent>
                    <w:p w14:paraId="3E6CAD07" w14:textId="00D4C6FD" w:rsidR="003C5781" w:rsidRPr="00F70558" w:rsidRDefault="00026D96" w:rsidP="003C5781">
                      <w:pPr>
                        <w:jc w:val="center"/>
                        <w:rPr>
                          <w:sz w:val="20"/>
                          <w:szCs w:val="20"/>
                          <w:lang w:val="en-US"/>
                        </w:rPr>
                      </w:pPr>
                      <w:r w:rsidRPr="00F70558">
                        <w:rPr>
                          <w:rFonts w:ascii="Gill Sans MT" w:hAnsi="Gill Sans MT"/>
                          <w:sz w:val="20"/>
                          <w:szCs w:val="20"/>
                          <w:lang w:val="en-US"/>
                        </w:rPr>
                        <w:t>Appropriate emergency action taken by social worker</w:t>
                      </w:r>
                      <w:r w:rsidR="00583675" w:rsidRPr="00F70558">
                        <w:rPr>
                          <w:rFonts w:ascii="Gill Sans MT" w:hAnsi="Gill Sans MT"/>
                          <w:sz w:val="20"/>
                          <w:szCs w:val="20"/>
                          <w:lang w:val="en-US"/>
                        </w:rPr>
                        <w:t>, police and NSPCC</w:t>
                      </w:r>
                      <w:r w:rsidR="00E05C61" w:rsidRPr="00F70558">
                        <w:rPr>
                          <w:rFonts w:ascii="Gill Sans MT" w:hAnsi="Gill Sans MT"/>
                          <w:sz w:val="20"/>
                          <w:szCs w:val="20"/>
                          <w:lang w:val="en-US"/>
                        </w:rPr>
                        <w:t>.</w:t>
                      </w:r>
                      <w:r w:rsidR="00E05C61" w:rsidRPr="00F70558">
                        <w:rPr>
                          <w:rFonts w:ascii="Gill Sans MT" w:hAnsi="Gill Sans MT"/>
                          <w:sz w:val="20"/>
                          <w:szCs w:val="20"/>
                          <w:vertAlign w:val="superscript"/>
                          <w:lang w:val="en-US"/>
                        </w:rPr>
                        <w:t>5</w:t>
                      </w:r>
                    </w:p>
                  </w:txbxContent>
                </v:textbox>
                <w10:wrap anchorx="margin"/>
              </v:rect>
            </w:pict>
          </mc:Fallback>
        </mc:AlternateContent>
      </w:r>
      <w:r w:rsidR="00F70558">
        <w:rPr>
          <w:rFonts w:ascii="Gill Sans MT" w:hAnsi="Gill Sans MT"/>
          <w:noProof/>
          <w14:ligatures w14:val="standardContextual"/>
        </w:rPr>
        <mc:AlternateContent>
          <mc:Choice Requires="wps">
            <w:drawing>
              <wp:anchor distT="0" distB="0" distL="114300" distR="114300" simplePos="0" relativeHeight="251689984" behindDoc="0" locked="0" layoutInCell="1" allowOverlap="1" wp14:anchorId="52EA155D" wp14:editId="76A06C09">
                <wp:simplePos x="0" y="0"/>
                <wp:positionH relativeFrom="margin">
                  <wp:posOffset>3553691</wp:posOffset>
                </wp:positionH>
                <wp:positionV relativeFrom="paragraph">
                  <wp:posOffset>49531</wp:posOffset>
                </wp:positionV>
                <wp:extent cx="990600" cy="1184564"/>
                <wp:effectExtent l="0" t="0" r="19050" b="15875"/>
                <wp:wrapNone/>
                <wp:docPr id="667468899" name="Rectangle 1"/>
                <wp:cNvGraphicFramePr/>
                <a:graphic xmlns:a="http://schemas.openxmlformats.org/drawingml/2006/main">
                  <a:graphicData uri="http://schemas.microsoft.com/office/word/2010/wordprocessingShape">
                    <wps:wsp>
                      <wps:cNvSpPr/>
                      <wps:spPr>
                        <a:xfrm>
                          <a:off x="0" y="0"/>
                          <a:ext cx="990600" cy="1184564"/>
                        </a:xfrm>
                        <a:prstGeom prst="rect">
                          <a:avLst/>
                        </a:prstGeom>
                        <a:ln>
                          <a:solidFill>
                            <a:srgbClr val="0070C0"/>
                          </a:solidFill>
                          <a:prstDash val="dash"/>
                        </a:ln>
                      </wps:spPr>
                      <wps:style>
                        <a:lnRef idx="2">
                          <a:schemeClr val="accent2"/>
                        </a:lnRef>
                        <a:fillRef idx="1">
                          <a:schemeClr val="lt1"/>
                        </a:fillRef>
                        <a:effectRef idx="0">
                          <a:schemeClr val="accent2"/>
                        </a:effectRef>
                        <a:fontRef idx="minor">
                          <a:schemeClr val="dk1"/>
                        </a:fontRef>
                      </wps:style>
                      <wps:txbx>
                        <w:txbxContent>
                          <w:p w14:paraId="6439D582" w14:textId="12FBC086" w:rsidR="00DE7E90" w:rsidRPr="00F70558" w:rsidRDefault="00DE7E90" w:rsidP="00DE7E90">
                            <w:pPr>
                              <w:jc w:val="center"/>
                              <w:rPr>
                                <w:sz w:val="20"/>
                                <w:szCs w:val="20"/>
                                <w:vertAlign w:val="superscript"/>
                                <w:lang w:val="en-US"/>
                              </w:rPr>
                            </w:pPr>
                            <w:r w:rsidRPr="00F70558">
                              <w:rPr>
                                <w:rFonts w:ascii="Gill Sans MT" w:hAnsi="Gill Sans MT"/>
                                <w:sz w:val="20"/>
                                <w:szCs w:val="20"/>
                                <w:lang w:val="en-US"/>
                              </w:rPr>
                              <w:t xml:space="preserve">Identify child </w:t>
                            </w:r>
                            <w:r w:rsidR="00F93400" w:rsidRPr="00F70558">
                              <w:rPr>
                                <w:rFonts w:ascii="Gill Sans MT" w:hAnsi="Gill Sans MT"/>
                                <w:sz w:val="20"/>
                                <w:szCs w:val="20"/>
                                <w:lang w:val="en-US"/>
                              </w:rPr>
                              <w:t>in need</w:t>
                            </w:r>
                            <w:r w:rsidRPr="00F70558">
                              <w:rPr>
                                <w:rFonts w:ascii="Gill Sans MT" w:hAnsi="Gill Sans MT"/>
                                <w:sz w:val="20"/>
                                <w:szCs w:val="20"/>
                                <w:lang w:val="en-US"/>
                              </w:rPr>
                              <w:t>:</w:t>
                            </w:r>
                            <w:r w:rsidRPr="00F70558">
                              <w:rPr>
                                <w:rFonts w:ascii="Gill Sans MT" w:hAnsi="Gill Sans MT"/>
                                <w:sz w:val="20"/>
                                <w:szCs w:val="20"/>
                                <w:vertAlign w:val="superscript"/>
                                <w:lang w:val="en-US"/>
                              </w:rPr>
                              <w:t xml:space="preserve"> 4</w:t>
                            </w:r>
                            <w:r w:rsidRPr="00F70558">
                              <w:rPr>
                                <w:rFonts w:ascii="Gill Sans MT" w:hAnsi="Gill Sans MT"/>
                                <w:sz w:val="20"/>
                                <w:szCs w:val="20"/>
                                <w:lang w:val="en-US"/>
                              </w:rPr>
                              <w:t xml:space="preserve"> </w:t>
                            </w:r>
                            <w:r w:rsidR="00F93400" w:rsidRPr="00F70558">
                              <w:rPr>
                                <w:rFonts w:ascii="Gill Sans MT" w:hAnsi="Gill Sans MT"/>
                                <w:sz w:val="20"/>
                                <w:szCs w:val="20"/>
                                <w:lang w:val="en-US"/>
                              </w:rPr>
                              <w:t>and identify appropriate support</w:t>
                            </w:r>
                            <w:r w:rsidRPr="00F70558">
                              <w:rPr>
                                <w:rFonts w:ascii="Gill Sans MT" w:hAnsi="Gill Sans MT"/>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155D" id="_x0000_s1039" style="position:absolute;margin-left:279.8pt;margin-top:3.9pt;width:78pt;height:93.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" fillcolor="white [3201]" strokecolor="#0070c0" strokeweight="1pt">
                <v:stroke dashstyle="dash"/>
                <v:textbox>
                  <w:txbxContent>
                    <w:p w14:paraId="6439D582" w14:textId="12FBC086" w:rsidR="00DE7E90" w:rsidRPr="00F70558" w:rsidRDefault="00DE7E90" w:rsidP="00DE7E90">
                      <w:pPr>
                        <w:jc w:val="center"/>
                        <w:rPr>
                          <w:sz w:val="20"/>
                          <w:szCs w:val="20"/>
                          <w:vertAlign w:val="superscript"/>
                          <w:lang w:val="en-US"/>
                        </w:rPr>
                      </w:pPr>
                      <w:r w:rsidRPr="00F70558">
                        <w:rPr>
                          <w:rFonts w:ascii="Gill Sans MT" w:hAnsi="Gill Sans MT"/>
                          <w:sz w:val="20"/>
                          <w:szCs w:val="20"/>
                          <w:lang w:val="en-US"/>
                        </w:rPr>
                        <w:t xml:space="preserve">Identify child </w:t>
                      </w:r>
                      <w:r w:rsidR="00F93400" w:rsidRPr="00F70558">
                        <w:rPr>
                          <w:rFonts w:ascii="Gill Sans MT" w:hAnsi="Gill Sans MT"/>
                          <w:sz w:val="20"/>
                          <w:szCs w:val="20"/>
                          <w:lang w:val="en-US"/>
                        </w:rPr>
                        <w:t>in need</w:t>
                      </w:r>
                      <w:r w:rsidRPr="00F70558">
                        <w:rPr>
                          <w:rFonts w:ascii="Gill Sans MT" w:hAnsi="Gill Sans MT"/>
                          <w:sz w:val="20"/>
                          <w:szCs w:val="20"/>
                          <w:lang w:val="en-US"/>
                        </w:rPr>
                        <w:t>:</w:t>
                      </w:r>
                      <w:r w:rsidRPr="00F70558">
                        <w:rPr>
                          <w:rFonts w:ascii="Gill Sans MT" w:hAnsi="Gill Sans MT"/>
                          <w:sz w:val="20"/>
                          <w:szCs w:val="20"/>
                          <w:vertAlign w:val="superscript"/>
                          <w:lang w:val="en-US"/>
                        </w:rPr>
                        <w:t xml:space="preserve"> 4</w:t>
                      </w:r>
                      <w:r w:rsidRPr="00F70558">
                        <w:rPr>
                          <w:rFonts w:ascii="Gill Sans MT" w:hAnsi="Gill Sans MT"/>
                          <w:sz w:val="20"/>
                          <w:szCs w:val="20"/>
                          <w:lang w:val="en-US"/>
                        </w:rPr>
                        <w:t xml:space="preserve"> </w:t>
                      </w:r>
                      <w:r w:rsidR="00F93400" w:rsidRPr="00F70558">
                        <w:rPr>
                          <w:rFonts w:ascii="Gill Sans MT" w:hAnsi="Gill Sans MT"/>
                          <w:sz w:val="20"/>
                          <w:szCs w:val="20"/>
                          <w:lang w:val="en-US"/>
                        </w:rPr>
                        <w:t>and identify appropriate support</w:t>
                      </w:r>
                      <w:r w:rsidRPr="00F70558">
                        <w:rPr>
                          <w:rFonts w:ascii="Gill Sans MT" w:hAnsi="Gill Sans MT"/>
                          <w:sz w:val="20"/>
                          <w:szCs w:val="20"/>
                          <w:lang w:val="en-US"/>
                        </w:rPr>
                        <w:t xml:space="preserve">. </w:t>
                      </w:r>
                    </w:p>
                  </w:txbxContent>
                </v:textbox>
                <w10:wrap anchorx="margin"/>
              </v:rect>
            </w:pict>
          </mc:Fallback>
        </mc:AlternateContent>
      </w:r>
      <w:r w:rsidR="00F70558">
        <w:rPr>
          <w:rFonts w:ascii="Gill Sans MT" w:hAnsi="Gill Sans MT"/>
          <w:noProof/>
          <w14:ligatures w14:val="standardContextual"/>
        </w:rPr>
        <mc:AlternateContent>
          <mc:Choice Requires="wps">
            <w:drawing>
              <wp:anchor distT="0" distB="0" distL="114300" distR="114300" simplePos="0" relativeHeight="251681792" behindDoc="0" locked="0" layoutInCell="1" allowOverlap="1" wp14:anchorId="1C93FEE4" wp14:editId="2CE677E3">
                <wp:simplePos x="0" y="0"/>
                <wp:positionH relativeFrom="margin">
                  <wp:posOffset>1953491</wp:posOffset>
                </wp:positionH>
                <wp:positionV relativeFrom="paragraph">
                  <wp:posOffset>7966</wp:posOffset>
                </wp:positionV>
                <wp:extent cx="990600" cy="1246909"/>
                <wp:effectExtent l="0" t="0" r="19050" b="10795"/>
                <wp:wrapNone/>
                <wp:docPr id="1522718596" name="Rectangle 1"/>
                <wp:cNvGraphicFramePr/>
                <a:graphic xmlns:a="http://schemas.openxmlformats.org/drawingml/2006/main">
                  <a:graphicData uri="http://schemas.microsoft.com/office/word/2010/wordprocessingShape">
                    <wps:wsp>
                      <wps:cNvSpPr/>
                      <wps:spPr>
                        <a:xfrm>
                          <a:off x="0" y="0"/>
                          <a:ext cx="990600" cy="1246909"/>
                        </a:xfrm>
                        <a:prstGeom prst="rect">
                          <a:avLst/>
                        </a:prstGeom>
                        <a:ln>
                          <a:solidFill>
                            <a:srgbClr val="0070C0"/>
                          </a:solidFill>
                          <a:prstDash val="dash"/>
                        </a:ln>
                      </wps:spPr>
                      <wps:style>
                        <a:lnRef idx="2">
                          <a:schemeClr val="accent2"/>
                        </a:lnRef>
                        <a:fillRef idx="1">
                          <a:schemeClr val="lt1"/>
                        </a:fillRef>
                        <a:effectRef idx="0">
                          <a:schemeClr val="accent2"/>
                        </a:effectRef>
                        <a:fontRef idx="minor">
                          <a:schemeClr val="dk1"/>
                        </a:fontRef>
                      </wps:style>
                      <wps:txbx>
                        <w:txbxContent>
                          <w:p w14:paraId="11DF92C7" w14:textId="5FD65F34" w:rsidR="003C5781" w:rsidRPr="00F70558" w:rsidRDefault="002C44F1" w:rsidP="003C5781">
                            <w:pPr>
                              <w:jc w:val="center"/>
                              <w:rPr>
                                <w:sz w:val="20"/>
                                <w:szCs w:val="20"/>
                                <w:vertAlign w:val="superscript"/>
                                <w:lang w:val="en-US"/>
                              </w:rPr>
                            </w:pPr>
                            <w:r w:rsidRPr="00F70558">
                              <w:rPr>
                                <w:rFonts w:ascii="Gill Sans MT" w:hAnsi="Gill Sans MT"/>
                                <w:sz w:val="20"/>
                                <w:szCs w:val="20"/>
                                <w:lang w:val="en-US"/>
                              </w:rPr>
                              <w:t xml:space="preserve">Identify child at risk </w:t>
                            </w:r>
                            <w:r w:rsidR="00DE7E90" w:rsidRPr="00F70558">
                              <w:rPr>
                                <w:rFonts w:ascii="Gill Sans MT" w:hAnsi="Gill Sans MT"/>
                                <w:sz w:val="20"/>
                                <w:szCs w:val="20"/>
                                <w:lang w:val="en-US"/>
                              </w:rPr>
                              <w:t>o</w:t>
                            </w:r>
                            <w:r w:rsidRPr="00F70558">
                              <w:rPr>
                                <w:rFonts w:ascii="Gill Sans MT" w:hAnsi="Gill Sans MT"/>
                                <w:sz w:val="20"/>
                                <w:szCs w:val="20"/>
                                <w:lang w:val="en-US"/>
                              </w:rPr>
                              <w:t xml:space="preserve">f </w:t>
                            </w:r>
                            <w:r w:rsidR="00DE7E90" w:rsidRPr="00F70558">
                              <w:rPr>
                                <w:rFonts w:ascii="Gill Sans MT" w:hAnsi="Gill Sans MT"/>
                                <w:sz w:val="20"/>
                                <w:szCs w:val="20"/>
                                <w:lang w:val="en-US"/>
                              </w:rPr>
                              <w:t>significant</w:t>
                            </w:r>
                            <w:r w:rsidRPr="00F70558">
                              <w:rPr>
                                <w:rFonts w:ascii="Gill Sans MT" w:hAnsi="Gill Sans MT"/>
                                <w:sz w:val="20"/>
                                <w:szCs w:val="20"/>
                                <w:lang w:val="en-US"/>
                              </w:rPr>
                              <w:t xml:space="preserve"> harm:</w:t>
                            </w:r>
                            <w:r w:rsidRPr="00F70558">
                              <w:rPr>
                                <w:rFonts w:ascii="Gill Sans MT" w:hAnsi="Gill Sans MT"/>
                                <w:sz w:val="20"/>
                                <w:szCs w:val="20"/>
                                <w:vertAlign w:val="superscript"/>
                                <w:lang w:val="en-US"/>
                              </w:rPr>
                              <w:t xml:space="preserve"> 4</w:t>
                            </w:r>
                            <w:r w:rsidRPr="00F70558">
                              <w:rPr>
                                <w:rFonts w:ascii="Gill Sans MT" w:hAnsi="Gill Sans MT"/>
                                <w:sz w:val="20"/>
                                <w:szCs w:val="20"/>
                                <w:lang w:val="en-US"/>
                              </w:rPr>
                              <w:t xml:space="preserve"> possibly child protection plan</w:t>
                            </w:r>
                            <w:r w:rsidR="00DE7E90" w:rsidRPr="00F70558">
                              <w:rPr>
                                <w:rFonts w:ascii="Gill Sans MT" w:hAnsi="Gill Sans MT"/>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3FEE4" id="_x0000_s1040" style="position:absolute;margin-left:153.8pt;margin-top:.65pt;width:78pt;height:98.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" fillcolor="white [3201]" strokecolor="#0070c0" strokeweight="1pt">
                <v:stroke dashstyle="dash"/>
                <v:textbox>
                  <w:txbxContent>
                    <w:p w14:paraId="11DF92C7" w14:textId="5FD65F34" w:rsidR="003C5781" w:rsidRPr="00F70558" w:rsidRDefault="002C44F1" w:rsidP="003C5781">
                      <w:pPr>
                        <w:jc w:val="center"/>
                        <w:rPr>
                          <w:sz w:val="20"/>
                          <w:szCs w:val="20"/>
                          <w:vertAlign w:val="superscript"/>
                          <w:lang w:val="en-US"/>
                        </w:rPr>
                      </w:pPr>
                      <w:r w:rsidRPr="00F70558">
                        <w:rPr>
                          <w:rFonts w:ascii="Gill Sans MT" w:hAnsi="Gill Sans MT"/>
                          <w:sz w:val="20"/>
                          <w:szCs w:val="20"/>
                          <w:lang w:val="en-US"/>
                        </w:rPr>
                        <w:t xml:space="preserve">Identify child at risk </w:t>
                      </w:r>
                      <w:r w:rsidR="00DE7E90" w:rsidRPr="00F70558">
                        <w:rPr>
                          <w:rFonts w:ascii="Gill Sans MT" w:hAnsi="Gill Sans MT"/>
                          <w:sz w:val="20"/>
                          <w:szCs w:val="20"/>
                          <w:lang w:val="en-US"/>
                        </w:rPr>
                        <w:t>o</w:t>
                      </w:r>
                      <w:r w:rsidRPr="00F70558">
                        <w:rPr>
                          <w:rFonts w:ascii="Gill Sans MT" w:hAnsi="Gill Sans MT"/>
                          <w:sz w:val="20"/>
                          <w:szCs w:val="20"/>
                          <w:lang w:val="en-US"/>
                        </w:rPr>
                        <w:t xml:space="preserve">f </w:t>
                      </w:r>
                      <w:r w:rsidR="00DE7E90" w:rsidRPr="00F70558">
                        <w:rPr>
                          <w:rFonts w:ascii="Gill Sans MT" w:hAnsi="Gill Sans MT"/>
                          <w:sz w:val="20"/>
                          <w:szCs w:val="20"/>
                          <w:lang w:val="en-US"/>
                        </w:rPr>
                        <w:t>significant</w:t>
                      </w:r>
                      <w:r w:rsidRPr="00F70558">
                        <w:rPr>
                          <w:rFonts w:ascii="Gill Sans MT" w:hAnsi="Gill Sans MT"/>
                          <w:sz w:val="20"/>
                          <w:szCs w:val="20"/>
                          <w:lang w:val="en-US"/>
                        </w:rPr>
                        <w:t xml:space="preserve"> harm:</w:t>
                      </w:r>
                      <w:r w:rsidRPr="00F70558">
                        <w:rPr>
                          <w:rFonts w:ascii="Gill Sans MT" w:hAnsi="Gill Sans MT"/>
                          <w:sz w:val="20"/>
                          <w:szCs w:val="20"/>
                          <w:vertAlign w:val="superscript"/>
                          <w:lang w:val="en-US"/>
                        </w:rPr>
                        <w:t xml:space="preserve"> 4</w:t>
                      </w:r>
                      <w:r w:rsidRPr="00F70558">
                        <w:rPr>
                          <w:rFonts w:ascii="Gill Sans MT" w:hAnsi="Gill Sans MT"/>
                          <w:sz w:val="20"/>
                          <w:szCs w:val="20"/>
                          <w:lang w:val="en-US"/>
                        </w:rPr>
                        <w:t xml:space="preserve"> possibly child protection plan</w:t>
                      </w:r>
                      <w:r w:rsidR="00DE7E90" w:rsidRPr="00F70558">
                        <w:rPr>
                          <w:rFonts w:ascii="Gill Sans MT" w:hAnsi="Gill Sans MT"/>
                          <w:sz w:val="20"/>
                          <w:szCs w:val="20"/>
                          <w:lang w:val="en-US"/>
                        </w:rPr>
                        <w:t xml:space="preserve">. </w:t>
                      </w:r>
                    </w:p>
                  </w:txbxContent>
                </v:textbox>
                <w10:wrap anchorx="margin"/>
              </v:rect>
            </w:pict>
          </mc:Fallback>
        </mc:AlternateContent>
      </w:r>
    </w:p>
    <w:p w14:paraId="4721029C" w14:textId="21188ADB" w:rsidR="00557383" w:rsidRDefault="00557383" w:rsidP="00D963E3">
      <w:pPr>
        <w:tabs>
          <w:tab w:val="left" w:pos="851"/>
        </w:tabs>
        <w:rPr>
          <w:rFonts w:ascii="Gill Sans MT" w:hAnsi="Gill Sans MT"/>
        </w:rPr>
      </w:pPr>
    </w:p>
    <w:p w14:paraId="0F74DE4E" w14:textId="43433AD9" w:rsidR="00557383" w:rsidRDefault="00557383" w:rsidP="00D963E3">
      <w:pPr>
        <w:tabs>
          <w:tab w:val="left" w:pos="851"/>
        </w:tabs>
        <w:rPr>
          <w:rFonts w:ascii="Gill Sans MT" w:hAnsi="Gill Sans MT"/>
        </w:rPr>
      </w:pPr>
    </w:p>
    <w:p w14:paraId="1FDAD14C" w14:textId="554E7CA8" w:rsidR="00557383" w:rsidRDefault="00557383" w:rsidP="00D963E3">
      <w:pPr>
        <w:tabs>
          <w:tab w:val="left" w:pos="851"/>
        </w:tabs>
        <w:rPr>
          <w:rFonts w:ascii="Gill Sans MT" w:hAnsi="Gill Sans MT"/>
        </w:rPr>
      </w:pPr>
    </w:p>
    <w:p w14:paraId="03D9F73B" w14:textId="443DF130" w:rsidR="00557383" w:rsidRDefault="00557383" w:rsidP="00D963E3">
      <w:pPr>
        <w:tabs>
          <w:tab w:val="left" w:pos="851"/>
        </w:tabs>
        <w:rPr>
          <w:rFonts w:ascii="Gill Sans MT" w:hAnsi="Gill Sans MT"/>
        </w:rPr>
      </w:pPr>
    </w:p>
    <w:p w14:paraId="63E20F9C" w14:textId="5168E013" w:rsidR="008F1C0D" w:rsidRDefault="008F1C0D" w:rsidP="00D963E3">
      <w:pPr>
        <w:tabs>
          <w:tab w:val="left" w:pos="851"/>
        </w:tabs>
        <w:rPr>
          <w:rFonts w:ascii="Gill Sans MT" w:hAnsi="Gill Sans MT"/>
        </w:rPr>
      </w:pPr>
    </w:p>
    <w:p w14:paraId="5664AD78" w14:textId="0425A508" w:rsidR="00A1084B" w:rsidRDefault="00A1084B" w:rsidP="00D963E3">
      <w:pPr>
        <w:tabs>
          <w:tab w:val="left" w:pos="851"/>
        </w:tabs>
        <w:rPr>
          <w:rFonts w:ascii="Gill Sans MT" w:hAnsi="Gill Sans MT"/>
        </w:rPr>
      </w:pPr>
    </w:p>
    <w:p w14:paraId="00F7E3D3" w14:textId="49729279" w:rsidR="00A1084B" w:rsidRDefault="003043E9" w:rsidP="00D963E3">
      <w:pPr>
        <w:tabs>
          <w:tab w:val="left" w:pos="851"/>
        </w:tabs>
        <w:rPr>
          <w:rFonts w:ascii="Gill Sans MT" w:hAnsi="Gill Sans MT"/>
        </w:rPr>
      </w:pPr>
      <w:r>
        <w:rPr>
          <w:rFonts w:ascii="Gill Sans MT" w:hAnsi="Gill Sans MT"/>
          <w:noProof/>
          <w14:ligatures w14:val="standardContextual"/>
        </w:rPr>
        <mc:AlternateContent>
          <mc:Choice Requires="wps">
            <w:drawing>
              <wp:anchor distT="0" distB="0" distL="114300" distR="114300" simplePos="0" relativeHeight="251713536" behindDoc="0" locked="0" layoutInCell="1" allowOverlap="1" wp14:anchorId="31E1C4AA" wp14:editId="1BA56A50">
                <wp:simplePos x="0" y="0"/>
                <wp:positionH relativeFrom="column">
                  <wp:posOffset>5642263</wp:posOffset>
                </wp:positionH>
                <wp:positionV relativeFrom="paragraph">
                  <wp:posOffset>116147</wp:posOffset>
                </wp:positionV>
                <wp:extent cx="0" cy="249382"/>
                <wp:effectExtent l="114300" t="0" r="76200" b="55880"/>
                <wp:wrapNone/>
                <wp:docPr id="1674747876" name="Straight Arrow Connector 2"/>
                <wp:cNvGraphicFramePr/>
                <a:graphic xmlns:a="http://schemas.openxmlformats.org/drawingml/2006/main">
                  <a:graphicData uri="http://schemas.microsoft.com/office/word/2010/wordprocessingShape">
                    <wps:wsp>
                      <wps:cNvCnPr/>
                      <wps:spPr>
                        <a:xfrm>
                          <a:off x="0" y="0"/>
                          <a:ext cx="0" cy="24938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50FC00" id="Straight Arrow Connector 2" o:spid="_x0000_s1026" type="#_x0000_t32" style="position:absolute;margin-left:444.25pt;margin-top:9.15pt;width:0;height:19.6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" strokecolor="#156082 [3204]" strokeweight="4.5pt">
                <v:stroke endarrow="block" joinstyle="miter"/>
              </v:shape>
            </w:pict>
          </mc:Fallback>
        </mc:AlternateContent>
      </w:r>
    </w:p>
    <w:p w14:paraId="2F7EB4F3" w14:textId="6C9A6FC5" w:rsidR="00A1084B" w:rsidRDefault="00F70558" w:rsidP="00D963E3">
      <w:pPr>
        <w:tabs>
          <w:tab w:val="left" w:pos="851"/>
        </w:tabs>
        <w:rPr>
          <w:rFonts w:ascii="Gill Sans MT" w:hAnsi="Gill Sans MT"/>
        </w:rPr>
      </w:pPr>
      <w:r>
        <w:rPr>
          <w:rFonts w:ascii="Gill Sans MT" w:hAnsi="Gill Sans MT"/>
          <w:noProof/>
          <w14:ligatures w14:val="standardContextual"/>
        </w:rPr>
        <mc:AlternateContent>
          <mc:Choice Requires="wps">
            <w:drawing>
              <wp:anchor distT="0" distB="0" distL="114300" distR="114300" simplePos="0" relativeHeight="251685888" behindDoc="0" locked="0" layoutInCell="1" allowOverlap="1" wp14:anchorId="3020F5B2" wp14:editId="71757F5D">
                <wp:simplePos x="0" y="0"/>
                <wp:positionH relativeFrom="column">
                  <wp:posOffset>249324</wp:posOffset>
                </wp:positionH>
                <wp:positionV relativeFrom="paragraph">
                  <wp:posOffset>55418</wp:posOffset>
                </wp:positionV>
                <wp:extent cx="6019800" cy="671945"/>
                <wp:effectExtent l="0" t="0" r="19050" b="13970"/>
                <wp:wrapNone/>
                <wp:docPr id="707967786" name="Rectangle 1"/>
                <wp:cNvGraphicFramePr/>
                <a:graphic xmlns:a="http://schemas.openxmlformats.org/drawingml/2006/main">
                  <a:graphicData uri="http://schemas.microsoft.com/office/word/2010/wordprocessingShape">
                    <wps:wsp>
                      <wps:cNvSpPr/>
                      <wps:spPr>
                        <a:xfrm>
                          <a:off x="0" y="0"/>
                          <a:ext cx="6019800" cy="671945"/>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7CDE279" w14:textId="6732CB48" w:rsidR="003C5781" w:rsidRPr="00F70558" w:rsidRDefault="003C5781" w:rsidP="003C5781">
                            <w:pPr>
                              <w:jc w:val="center"/>
                              <w:rPr>
                                <w:rFonts w:ascii="Gill Sans MT" w:hAnsi="Gill Sans MT"/>
                                <w:sz w:val="20"/>
                                <w:szCs w:val="20"/>
                                <w:lang w:val="en-US"/>
                              </w:rPr>
                            </w:pPr>
                            <w:r w:rsidRPr="00F70558">
                              <w:rPr>
                                <w:rFonts w:ascii="Gill Sans MT" w:hAnsi="Gill Sans MT"/>
                                <w:sz w:val="20"/>
                                <w:szCs w:val="20"/>
                                <w:lang w:val="en-US"/>
                              </w:rPr>
                              <w:t xml:space="preserve">School should do everything </w:t>
                            </w:r>
                            <w:r w:rsidR="00B02C10" w:rsidRPr="00F70558">
                              <w:rPr>
                                <w:rFonts w:ascii="Gill Sans MT" w:hAnsi="Gill Sans MT"/>
                                <w:sz w:val="20"/>
                                <w:szCs w:val="20"/>
                                <w:lang w:val="en-US"/>
                              </w:rPr>
                              <w:t xml:space="preserve">they can to support social workers. At all stages, staff should keep the child’s circumstances </w:t>
                            </w:r>
                            <w:r w:rsidR="00DE000E" w:rsidRPr="00F70558">
                              <w:rPr>
                                <w:rFonts w:ascii="Gill Sans MT" w:hAnsi="Gill Sans MT"/>
                                <w:sz w:val="20"/>
                                <w:szCs w:val="20"/>
                                <w:lang w:val="en-US"/>
                              </w:rPr>
                              <w:t>under review (involving the DSL / Deputy DSL as required) and re</w:t>
                            </w:r>
                            <w:r w:rsidR="001741F5" w:rsidRPr="00F70558">
                              <w:rPr>
                                <w:rFonts w:ascii="Gill Sans MT" w:hAnsi="Gill Sans MT"/>
                                <w:sz w:val="20"/>
                                <w:szCs w:val="20"/>
                                <w:lang w:val="en-US"/>
                              </w:rPr>
                              <w:t>-</w:t>
                            </w:r>
                            <w:r w:rsidR="00DE000E" w:rsidRPr="00F70558">
                              <w:rPr>
                                <w:rFonts w:ascii="Gill Sans MT" w:hAnsi="Gill Sans MT"/>
                                <w:sz w:val="20"/>
                                <w:szCs w:val="20"/>
                                <w:lang w:val="en-US"/>
                              </w:rPr>
                              <w:t>refer</w:t>
                            </w:r>
                            <w:r w:rsidR="001741F5" w:rsidRPr="00F70558">
                              <w:rPr>
                                <w:rFonts w:ascii="Gill Sans MT" w:hAnsi="Gill Sans MT"/>
                                <w:sz w:val="20"/>
                                <w:szCs w:val="20"/>
                                <w:lang w:val="en-US"/>
                              </w:rPr>
                              <w:t xml:space="preserve"> if appropriate. To ensure the child’s circumstances improve the child’s best interest </w:t>
                            </w:r>
                            <w:r w:rsidR="00FC1960" w:rsidRPr="00F70558">
                              <w:rPr>
                                <w:rFonts w:ascii="Gill Sans MT" w:hAnsi="Gill Sans MT"/>
                                <w:sz w:val="20"/>
                                <w:szCs w:val="20"/>
                                <w:lang w:val="en-US"/>
                              </w:rPr>
                              <w:t xml:space="preserve">must always come first. </w:t>
                            </w:r>
                            <w:r w:rsidRPr="00F70558">
                              <w:rPr>
                                <w:rFonts w:ascii="Gill Sans MT" w:hAnsi="Gill Sans MT"/>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0F5B2" id="_x0000_s1041" style="position:absolute;margin-left:19.65pt;margin-top:4.35pt;width:474pt;height:5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" fillcolor="white [3201]" strokecolor="#c00000" strokeweight="1pt">
                <v:textbox>
                  <w:txbxContent>
                    <w:p w14:paraId="47CDE279" w14:textId="6732CB48" w:rsidR="003C5781" w:rsidRPr="00F70558" w:rsidRDefault="003C5781" w:rsidP="003C5781">
                      <w:pPr>
                        <w:jc w:val="center"/>
                        <w:rPr>
                          <w:rFonts w:ascii="Gill Sans MT" w:hAnsi="Gill Sans MT"/>
                          <w:sz w:val="20"/>
                          <w:szCs w:val="20"/>
                          <w:lang w:val="en-US"/>
                        </w:rPr>
                      </w:pPr>
                      <w:r w:rsidRPr="00F70558">
                        <w:rPr>
                          <w:rFonts w:ascii="Gill Sans MT" w:hAnsi="Gill Sans MT"/>
                          <w:sz w:val="20"/>
                          <w:szCs w:val="20"/>
                          <w:lang w:val="en-US"/>
                        </w:rPr>
                        <w:t xml:space="preserve">School should do everything </w:t>
                      </w:r>
                      <w:r w:rsidR="00B02C10" w:rsidRPr="00F70558">
                        <w:rPr>
                          <w:rFonts w:ascii="Gill Sans MT" w:hAnsi="Gill Sans MT"/>
                          <w:sz w:val="20"/>
                          <w:szCs w:val="20"/>
                          <w:lang w:val="en-US"/>
                        </w:rPr>
                        <w:t xml:space="preserve">they can to support social workers. At all stages, staff should keep the child’s circumstances </w:t>
                      </w:r>
                      <w:r w:rsidR="00DE000E" w:rsidRPr="00F70558">
                        <w:rPr>
                          <w:rFonts w:ascii="Gill Sans MT" w:hAnsi="Gill Sans MT"/>
                          <w:sz w:val="20"/>
                          <w:szCs w:val="20"/>
                          <w:lang w:val="en-US"/>
                        </w:rPr>
                        <w:t>under review (involving the DSL / Deputy DSL as required) and re</w:t>
                      </w:r>
                      <w:r w:rsidR="001741F5" w:rsidRPr="00F70558">
                        <w:rPr>
                          <w:rFonts w:ascii="Gill Sans MT" w:hAnsi="Gill Sans MT"/>
                          <w:sz w:val="20"/>
                          <w:szCs w:val="20"/>
                          <w:lang w:val="en-US"/>
                        </w:rPr>
                        <w:t>-</w:t>
                      </w:r>
                      <w:r w:rsidR="00DE000E" w:rsidRPr="00F70558">
                        <w:rPr>
                          <w:rFonts w:ascii="Gill Sans MT" w:hAnsi="Gill Sans MT"/>
                          <w:sz w:val="20"/>
                          <w:szCs w:val="20"/>
                          <w:lang w:val="en-US"/>
                        </w:rPr>
                        <w:t>refer</w:t>
                      </w:r>
                      <w:r w:rsidR="001741F5" w:rsidRPr="00F70558">
                        <w:rPr>
                          <w:rFonts w:ascii="Gill Sans MT" w:hAnsi="Gill Sans MT"/>
                          <w:sz w:val="20"/>
                          <w:szCs w:val="20"/>
                          <w:lang w:val="en-US"/>
                        </w:rPr>
                        <w:t xml:space="preserve"> if appropriate. To ensure the child’s circumstances improve the child’s best interest </w:t>
                      </w:r>
                      <w:r w:rsidR="00FC1960" w:rsidRPr="00F70558">
                        <w:rPr>
                          <w:rFonts w:ascii="Gill Sans MT" w:hAnsi="Gill Sans MT"/>
                          <w:sz w:val="20"/>
                          <w:szCs w:val="20"/>
                          <w:lang w:val="en-US"/>
                        </w:rPr>
                        <w:t xml:space="preserve">must always come first. </w:t>
                      </w:r>
                      <w:r w:rsidRPr="00F70558">
                        <w:rPr>
                          <w:rFonts w:ascii="Gill Sans MT" w:hAnsi="Gill Sans MT"/>
                          <w:sz w:val="20"/>
                          <w:szCs w:val="20"/>
                          <w:lang w:val="en-US"/>
                        </w:rPr>
                        <w:t xml:space="preserve">   </w:t>
                      </w:r>
                    </w:p>
                  </w:txbxContent>
                </v:textbox>
              </v:rect>
            </w:pict>
          </mc:Fallback>
        </mc:AlternateContent>
      </w:r>
    </w:p>
    <w:p w14:paraId="6A82FA31" w14:textId="518F8894" w:rsidR="00A1084B" w:rsidRDefault="00A1084B" w:rsidP="00D963E3">
      <w:pPr>
        <w:tabs>
          <w:tab w:val="left" w:pos="851"/>
        </w:tabs>
        <w:rPr>
          <w:rFonts w:ascii="Gill Sans MT" w:hAnsi="Gill Sans MT"/>
        </w:rPr>
      </w:pPr>
    </w:p>
    <w:p w14:paraId="4F707F77" w14:textId="7A2F2628" w:rsidR="00A1084B" w:rsidRDefault="00A1084B" w:rsidP="00D963E3">
      <w:pPr>
        <w:tabs>
          <w:tab w:val="left" w:pos="851"/>
        </w:tabs>
        <w:rPr>
          <w:rFonts w:ascii="Gill Sans MT" w:hAnsi="Gill Sans MT"/>
        </w:rPr>
      </w:pPr>
    </w:p>
    <w:p w14:paraId="3425AD1B" w14:textId="77777777" w:rsidR="00A1084B" w:rsidRDefault="00A1084B" w:rsidP="00D963E3">
      <w:pPr>
        <w:tabs>
          <w:tab w:val="left" w:pos="851"/>
        </w:tabs>
        <w:rPr>
          <w:rFonts w:ascii="Gill Sans MT" w:hAnsi="Gill Sans MT"/>
        </w:rPr>
      </w:pPr>
    </w:p>
    <w:p w14:paraId="44A399DC" w14:textId="1EAF79AF" w:rsidR="00A1084B" w:rsidRDefault="00A1084B" w:rsidP="00D963E3">
      <w:pPr>
        <w:tabs>
          <w:tab w:val="left" w:pos="851"/>
        </w:tabs>
        <w:rPr>
          <w:rFonts w:ascii="Gill Sans MT" w:hAnsi="Gill Sans MT"/>
        </w:rPr>
      </w:pPr>
    </w:p>
    <w:p w14:paraId="5A034EA3" w14:textId="3D413187" w:rsidR="0060502E" w:rsidRDefault="0060502E" w:rsidP="00D963E3">
      <w:pPr>
        <w:tabs>
          <w:tab w:val="left" w:pos="851"/>
        </w:tabs>
        <w:rPr>
          <w:rFonts w:ascii="Gill Sans MT" w:hAnsi="Gill Sans MT"/>
          <w:sz w:val="20"/>
          <w:szCs w:val="20"/>
        </w:rPr>
      </w:pPr>
      <w:r w:rsidRPr="0060502E">
        <w:rPr>
          <w:rFonts w:ascii="Gill Sans MT" w:hAnsi="Gill Sans MT"/>
          <w:sz w:val="20"/>
          <w:szCs w:val="20"/>
        </w:rPr>
        <w:t>(</w:t>
      </w:r>
      <w:r>
        <w:rPr>
          <w:rFonts w:ascii="Gill Sans MT" w:hAnsi="Gill Sans MT"/>
          <w:sz w:val="20"/>
          <w:szCs w:val="20"/>
        </w:rPr>
        <w:t>1</w:t>
      </w:r>
      <w:r w:rsidRPr="0060502E">
        <w:rPr>
          <w:rFonts w:ascii="Gill Sans MT" w:hAnsi="Gill Sans MT"/>
          <w:sz w:val="20"/>
          <w:szCs w:val="20"/>
        </w:rPr>
        <w:t xml:space="preserve">) In cases which also involve a concern or an allegation of abuse against a staff member, see appendix 3 </w:t>
      </w:r>
    </w:p>
    <w:p w14:paraId="5234B285" w14:textId="77777777" w:rsidR="0060502E" w:rsidRDefault="0060502E" w:rsidP="00D963E3">
      <w:pPr>
        <w:tabs>
          <w:tab w:val="left" w:pos="851"/>
        </w:tabs>
        <w:rPr>
          <w:rFonts w:ascii="Gill Sans MT" w:hAnsi="Gill Sans MT"/>
          <w:sz w:val="20"/>
          <w:szCs w:val="20"/>
        </w:rPr>
      </w:pPr>
      <w:r w:rsidRPr="0060502E">
        <w:rPr>
          <w:rFonts w:ascii="Gill Sans MT" w:hAnsi="Gill Sans MT"/>
          <w:sz w:val="20"/>
          <w:szCs w:val="20"/>
        </w:rPr>
        <w:t xml:space="preserve">(2) Early help means providing support as soon as a problem emerges at any point in a child’s life. Where a child would benefit from co-ordinated early help, an early help inter-agency assessment should be arranged. Chapter one of Working together to safeguard children provides detailed guidance on the early help process </w:t>
      </w:r>
    </w:p>
    <w:p w14:paraId="16A5C0FD" w14:textId="77777777" w:rsidR="0060502E" w:rsidRDefault="0060502E" w:rsidP="00D963E3">
      <w:pPr>
        <w:tabs>
          <w:tab w:val="left" w:pos="851"/>
        </w:tabs>
        <w:rPr>
          <w:rFonts w:ascii="Gill Sans MT" w:hAnsi="Gill Sans MT"/>
          <w:sz w:val="20"/>
          <w:szCs w:val="20"/>
        </w:rPr>
      </w:pPr>
      <w:r w:rsidRPr="0060502E">
        <w:rPr>
          <w:rFonts w:ascii="Gill Sans MT" w:hAnsi="Gill Sans MT"/>
          <w:sz w:val="20"/>
          <w:szCs w:val="20"/>
        </w:rPr>
        <w:t xml:space="preserve">(3) Referrals should follow the process set out in the local threshold document and local protocol for assessment. See chapter one of Working together to safeguard children </w:t>
      </w:r>
    </w:p>
    <w:p w14:paraId="66ECCDEB" w14:textId="77777777" w:rsidR="0060502E" w:rsidRDefault="0060502E" w:rsidP="00D963E3">
      <w:pPr>
        <w:tabs>
          <w:tab w:val="left" w:pos="851"/>
        </w:tabs>
        <w:rPr>
          <w:rFonts w:ascii="Gill Sans MT" w:hAnsi="Gill Sans MT"/>
          <w:sz w:val="20"/>
          <w:szCs w:val="20"/>
        </w:rPr>
      </w:pPr>
      <w:r w:rsidRPr="0060502E">
        <w:rPr>
          <w:rFonts w:ascii="Gill Sans MT" w:hAnsi="Gill Sans MT"/>
          <w:sz w:val="20"/>
          <w:szCs w:val="20"/>
        </w:rPr>
        <w:t xml:space="preserve">(4) Under the Children Act 1989, local authorities are required to provide services for children in need for the purposes of safeguarding and promoting their welfare. Children in need may be assessed under section 17 of the Children Act 1989. Under section 47 of the Children Act 1989, where a local authority has reasonable cause to suspect that a child is suffering or likely to </w:t>
      </w:r>
      <w:r w:rsidRPr="0060502E">
        <w:rPr>
          <w:rFonts w:ascii="Gill Sans MT" w:hAnsi="Gill Sans MT"/>
          <w:sz w:val="20"/>
          <w:szCs w:val="20"/>
        </w:rPr>
        <w:lastRenderedPageBreak/>
        <w:t xml:space="preserve">suffer significant harm, it has a duty to make enquiries to decide whether to take action to safeguard or promote the child’s welfare. Full details are in chapter one of Working together to safeguard children </w:t>
      </w:r>
    </w:p>
    <w:p w14:paraId="1C008FB8" w14:textId="6FE95EF5" w:rsidR="00A1084B" w:rsidRPr="0060502E" w:rsidRDefault="0060502E" w:rsidP="00D963E3">
      <w:pPr>
        <w:tabs>
          <w:tab w:val="left" w:pos="851"/>
        </w:tabs>
        <w:rPr>
          <w:rFonts w:ascii="Gill Sans MT" w:hAnsi="Gill Sans MT"/>
          <w:sz w:val="20"/>
          <w:szCs w:val="20"/>
        </w:rPr>
      </w:pPr>
      <w:r w:rsidRPr="0060502E">
        <w:rPr>
          <w:rFonts w:ascii="Gill Sans MT" w:hAnsi="Gill Sans MT"/>
          <w:sz w:val="20"/>
          <w:szCs w:val="20"/>
        </w:rPr>
        <w:t>(5) This could include applying for an Emergency Protection Order (EPO)</w:t>
      </w:r>
    </w:p>
    <w:p w14:paraId="7B62F15F" w14:textId="1DD2B290" w:rsidR="0063512E" w:rsidRPr="001353A5" w:rsidRDefault="0063512E" w:rsidP="00D963E3">
      <w:pPr>
        <w:pStyle w:val="ListParagraph"/>
        <w:numPr>
          <w:ilvl w:val="1"/>
          <w:numId w:val="1"/>
        </w:numPr>
        <w:tabs>
          <w:tab w:val="left" w:pos="851"/>
        </w:tabs>
        <w:rPr>
          <w:rFonts w:ascii="Gill Sans MT" w:hAnsi="Gill Sans MT"/>
          <w:b/>
          <w:bCs/>
        </w:rPr>
      </w:pPr>
      <w:r w:rsidRPr="001353A5">
        <w:rPr>
          <w:rFonts w:ascii="Gill Sans MT" w:hAnsi="Gill Sans MT"/>
          <w:b/>
          <w:bCs/>
        </w:rPr>
        <w:t xml:space="preserve">Concerns about a staff member, including supply staff, volunteers and contractors </w:t>
      </w:r>
    </w:p>
    <w:p w14:paraId="0FC83561" w14:textId="77777777" w:rsidR="00014E00" w:rsidRPr="001353A5" w:rsidRDefault="0063512E" w:rsidP="00D963E3">
      <w:pPr>
        <w:pStyle w:val="ListParagraph"/>
        <w:tabs>
          <w:tab w:val="left" w:pos="851"/>
        </w:tabs>
        <w:rPr>
          <w:rFonts w:ascii="Gill Sans MT" w:hAnsi="Gill Sans MT"/>
        </w:rPr>
      </w:pPr>
      <w:r w:rsidRPr="001353A5">
        <w:rPr>
          <w:rFonts w:ascii="Gill Sans MT" w:hAnsi="Gill Sans MT"/>
        </w:rPr>
        <w:t xml:space="preserve">If you have concerns about a member of staff, including supply staff, volunteers and contractors at a school, speak to the headteacher. If you have concerns about the headteacher (or a relative of the headteacher working at the school), speak to the relevant trust director of education. Details of the headteacher and director of education will be in the school’s child protection procedures. </w:t>
      </w:r>
    </w:p>
    <w:p w14:paraId="3F0812FA" w14:textId="77777777" w:rsidR="00014E00" w:rsidRPr="001353A5" w:rsidRDefault="00014E00" w:rsidP="00D963E3">
      <w:pPr>
        <w:pStyle w:val="ListParagraph"/>
        <w:tabs>
          <w:tab w:val="left" w:pos="851"/>
        </w:tabs>
        <w:rPr>
          <w:rFonts w:ascii="Gill Sans MT" w:hAnsi="Gill Sans MT"/>
        </w:rPr>
      </w:pPr>
    </w:p>
    <w:p w14:paraId="77FB08E8" w14:textId="0EB48968" w:rsidR="00014E00" w:rsidRPr="001353A5" w:rsidRDefault="0063512E" w:rsidP="00D963E3">
      <w:pPr>
        <w:pStyle w:val="ListParagraph"/>
        <w:tabs>
          <w:tab w:val="left" w:pos="851"/>
        </w:tabs>
        <w:rPr>
          <w:rFonts w:ascii="Gill Sans MT" w:hAnsi="Gill Sans MT"/>
        </w:rPr>
      </w:pPr>
      <w:r w:rsidRPr="001353A5">
        <w:rPr>
          <w:rFonts w:ascii="Gill Sans MT" w:hAnsi="Gill Sans MT"/>
        </w:rPr>
        <w:t xml:space="preserve">The headteacher/director of education will then follow the procedures set out in appendix 3. Where appropriate, schools with Early Years provision will inform Ofsted of the allegation and actions taken, within the necessary timescale (see appendix 3 for more detail). If you have concerns about a member of the trust’s central team, speak to the chief executive officer. </w:t>
      </w:r>
    </w:p>
    <w:p w14:paraId="10AA6438" w14:textId="77777777" w:rsidR="00014E00" w:rsidRPr="001353A5" w:rsidRDefault="00014E00" w:rsidP="00D963E3">
      <w:pPr>
        <w:pStyle w:val="ListParagraph"/>
        <w:tabs>
          <w:tab w:val="left" w:pos="851"/>
        </w:tabs>
        <w:rPr>
          <w:rFonts w:ascii="Gill Sans MT" w:hAnsi="Gill Sans MT"/>
        </w:rPr>
      </w:pPr>
    </w:p>
    <w:p w14:paraId="65D30C70" w14:textId="74919913" w:rsidR="0063512E" w:rsidRPr="001353A5" w:rsidRDefault="0063512E" w:rsidP="00D963E3">
      <w:pPr>
        <w:pStyle w:val="ListParagraph"/>
        <w:tabs>
          <w:tab w:val="left" w:pos="851"/>
        </w:tabs>
        <w:rPr>
          <w:rFonts w:ascii="Gill Sans MT" w:hAnsi="Gill Sans MT"/>
        </w:rPr>
      </w:pPr>
      <w:r w:rsidRPr="001353A5">
        <w:rPr>
          <w:rFonts w:ascii="Gill Sans MT" w:hAnsi="Gill Sans MT"/>
        </w:rPr>
        <w:t>If you have concerns about the chief executive officer, speak to the chair of the board of trustees. They will then follow the procedures set out in appendix 3.</w:t>
      </w:r>
    </w:p>
    <w:p w14:paraId="2B7A00AB" w14:textId="77777777" w:rsidR="00635EAF" w:rsidRPr="001353A5" w:rsidRDefault="00635EAF" w:rsidP="00D963E3">
      <w:pPr>
        <w:pStyle w:val="ListParagraph"/>
        <w:tabs>
          <w:tab w:val="left" w:pos="851"/>
        </w:tabs>
        <w:rPr>
          <w:rFonts w:ascii="Gill Sans MT" w:hAnsi="Gill Sans MT"/>
        </w:rPr>
      </w:pPr>
    </w:p>
    <w:p w14:paraId="3325EB80" w14:textId="50C84BB1" w:rsidR="00635EAF" w:rsidRPr="001353A5" w:rsidRDefault="00635EAF" w:rsidP="00D963E3">
      <w:pPr>
        <w:pStyle w:val="ListParagraph"/>
        <w:numPr>
          <w:ilvl w:val="1"/>
          <w:numId w:val="1"/>
        </w:numPr>
        <w:tabs>
          <w:tab w:val="left" w:pos="851"/>
        </w:tabs>
        <w:rPr>
          <w:rFonts w:ascii="Gill Sans MT" w:hAnsi="Gill Sans MT"/>
          <w:b/>
          <w:bCs/>
        </w:rPr>
      </w:pPr>
      <w:r w:rsidRPr="001353A5">
        <w:rPr>
          <w:rFonts w:ascii="Gill Sans MT" w:hAnsi="Gill Sans MT"/>
          <w:b/>
          <w:bCs/>
        </w:rPr>
        <w:t xml:space="preserve">Child on child abuse, including sexual violence and sexual harassment </w:t>
      </w:r>
    </w:p>
    <w:p w14:paraId="42A7609C" w14:textId="77777777" w:rsidR="00635EAF" w:rsidRPr="001353A5" w:rsidRDefault="00635EAF" w:rsidP="00D963E3">
      <w:pPr>
        <w:pStyle w:val="ListParagraph"/>
        <w:tabs>
          <w:tab w:val="left" w:pos="851"/>
        </w:tabs>
        <w:rPr>
          <w:rFonts w:ascii="Gill Sans MT" w:hAnsi="Gill Sans MT"/>
        </w:rPr>
      </w:pPr>
      <w:r w:rsidRPr="001353A5">
        <w:rPr>
          <w:rFonts w:ascii="Gill Sans MT" w:hAnsi="Gill Sans MT"/>
        </w:rPr>
        <w:t xml:space="preserve">All staff should be aware that children can abuse other children (often referred to as </w:t>
      </w:r>
      <w:proofErr w:type="gramStart"/>
      <w:r w:rsidRPr="001353A5">
        <w:rPr>
          <w:rFonts w:ascii="Gill Sans MT" w:hAnsi="Gill Sans MT"/>
        </w:rPr>
        <w:t>child on child</w:t>
      </w:r>
      <w:proofErr w:type="gramEnd"/>
      <w:r w:rsidRPr="001353A5">
        <w:rPr>
          <w:rFonts w:ascii="Gill Sans MT" w:hAnsi="Gill Sans MT"/>
        </w:rPr>
        <w:t xml:space="preserve"> abuse) and that it can happen both inside and outside of school, and online. It is important that all staff recognise the indicators and signs of </w:t>
      </w:r>
      <w:proofErr w:type="gramStart"/>
      <w:r w:rsidRPr="001353A5">
        <w:rPr>
          <w:rFonts w:ascii="Gill Sans MT" w:hAnsi="Gill Sans MT"/>
        </w:rPr>
        <w:t>child on child</w:t>
      </w:r>
      <w:proofErr w:type="gramEnd"/>
      <w:r w:rsidRPr="001353A5">
        <w:rPr>
          <w:rFonts w:ascii="Gill Sans MT" w:hAnsi="Gill Sans MT"/>
        </w:rPr>
        <w:t xml:space="preserve"> abuse and know how to identify it and respond to reports. Child on child abuse is most likely to include, but may not be limited to: </w:t>
      </w:r>
    </w:p>
    <w:p w14:paraId="5280A6AA" w14:textId="77777777" w:rsidR="00635EAF" w:rsidRPr="001353A5" w:rsidRDefault="00635EAF" w:rsidP="00D963E3">
      <w:pPr>
        <w:pStyle w:val="ListParagraph"/>
        <w:numPr>
          <w:ilvl w:val="0"/>
          <w:numId w:val="16"/>
        </w:numPr>
        <w:tabs>
          <w:tab w:val="left" w:pos="851"/>
        </w:tabs>
        <w:rPr>
          <w:rFonts w:ascii="Gill Sans MT" w:hAnsi="Gill Sans MT"/>
        </w:rPr>
      </w:pPr>
      <w:r w:rsidRPr="001353A5">
        <w:rPr>
          <w:rFonts w:ascii="Gill Sans MT" w:hAnsi="Gill Sans MT"/>
        </w:rPr>
        <w:t>Bullying (including cyberbullying, prejudice-based and discriminatory bullying) (see the DfE (Department for Education) guidance for schools on preventing and responding to bullying</w:t>
      </w:r>
      <w:proofErr w:type="gramStart"/>
      <w:r w:rsidRPr="001353A5">
        <w:rPr>
          <w:rFonts w:ascii="Gill Sans MT" w:hAnsi="Gill Sans MT"/>
        </w:rPr>
        <w:t>);</w:t>
      </w:r>
      <w:proofErr w:type="gramEnd"/>
      <w:r w:rsidRPr="001353A5">
        <w:rPr>
          <w:rFonts w:ascii="Gill Sans MT" w:hAnsi="Gill Sans MT"/>
        </w:rPr>
        <w:t xml:space="preserve"> </w:t>
      </w:r>
    </w:p>
    <w:p w14:paraId="550803F5" w14:textId="77777777" w:rsidR="00635EAF" w:rsidRPr="001353A5" w:rsidRDefault="00635EAF" w:rsidP="00D963E3">
      <w:pPr>
        <w:pStyle w:val="ListParagraph"/>
        <w:numPr>
          <w:ilvl w:val="0"/>
          <w:numId w:val="16"/>
        </w:numPr>
        <w:tabs>
          <w:tab w:val="left" w:pos="851"/>
        </w:tabs>
        <w:rPr>
          <w:rFonts w:ascii="Gill Sans MT" w:hAnsi="Gill Sans MT"/>
        </w:rPr>
      </w:pPr>
      <w:r w:rsidRPr="001353A5">
        <w:rPr>
          <w:rFonts w:ascii="Gill Sans MT" w:hAnsi="Gill Sans MT"/>
        </w:rPr>
        <w:t xml:space="preserve">Abuse in intimate personal relationships between </w:t>
      </w:r>
      <w:proofErr w:type="gramStart"/>
      <w:r w:rsidRPr="001353A5">
        <w:rPr>
          <w:rFonts w:ascii="Gill Sans MT" w:hAnsi="Gill Sans MT"/>
        </w:rPr>
        <w:t>peers;</w:t>
      </w:r>
      <w:proofErr w:type="gramEnd"/>
      <w:r w:rsidRPr="001353A5">
        <w:rPr>
          <w:rFonts w:ascii="Gill Sans MT" w:hAnsi="Gill Sans MT"/>
        </w:rPr>
        <w:t xml:space="preserve"> </w:t>
      </w:r>
    </w:p>
    <w:p w14:paraId="63F80EFC" w14:textId="77777777" w:rsidR="00635EAF" w:rsidRPr="001353A5" w:rsidRDefault="00635EAF" w:rsidP="00D963E3">
      <w:pPr>
        <w:pStyle w:val="ListParagraph"/>
        <w:numPr>
          <w:ilvl w:val="0"/>
          <w:numId w:val="16"/>
        </w:numPr>
        <w:tabs>
          <w:tab w:val="left" w:pos="851"/>
        </w:tabs>
        <w:rPr>
          <w:rFonts w:ascii="Gill Sans MT" w:hAnsi="Gill Sans MT"/>
        </w:rPr>
      </w:pPr>
      <w:r w:rsidRPr="001353A5">
        <w:rPr>
          <w:rFonts w:ascii="Gill Sans MT" w:hAnsi="Gill Sans MT"/>
        </w:rPr>
        <w:t>Physical abuse such as hitting, kicking, shaking, biting, hair pulling or otherwise causing physical harm (this may include an online element which facilitates, threatens and/or encourages physical abuse</w:t>
      </w:r>
      <w:proofErr w:type="gramStart"/>
      <w:r w:rsidRPr="001353A5">
        <w:rPr>
          <w:rFonts w:ascii="Gill Sans MT" w:hAnsi="Gill Sans MT"/>
        </w:rPr>
        <w:t>);</w:t>
      </w:r>
      <w:proofErr w:type="gramEnd"/>
      <w:r w:rsidRPr="001353A5">
        <w:rPr>
          <w:rFonts w:ascii="Gill Sans MT" w:hAnsi="Gill Sans MT"/>
        </w:rPr>
        <w:t xml:space="preserve"> </w:t>
      </w:r>
    </w:p>
    <w:p w14:paraId="43F22183" w14:textId="77777777" w:rsidR="00635EAF" w:rsidRPr="001353A5" w:rsidRDefault="00635EAF" w:rsidP="00D963E3">
      <w:pPr>
        <w:pStyle w:val="ListParagraph"/>
        <w:numPr>
          <w:ilvl w:val="0"/>
          <w:numId w:val="16"/>
        </w:numPr>
        <w:tabs>
          <w:tab w:val="left" w:pos="851"/>
        </w:tabs>
        <w:rPr>
          <w:rFonts w:ascii="Gill Sans MT" w:hAnsi="Gill Sans MT"/>
        </w:rPr>
      </w:pPr>
      <w:r w:rsidRPr="001353A5">
        <w:rPr>
          <w:rFonts w:ascii="Gill Sans MT" w:hAnsi="Gill Sans MT"/>
        </w:rPr>
        <w:t xml:space="preserve">Sexual violence, such as rape, assault by penetration and sexual assault (this may include an online element which facilitates, threatens and/or encourages sexual violence) (see appendix 4 and Part five of </w:t>
      </w:r>
      <w:proofErr w:type="spellStart"/>
      <w:r w:rsidRPr="001353A5">
        <w:rPr>
          <w:rFonts w:ascii="Gill Sans MT" w:hAnsi="Gill Sans MT"/>
        </w:rPr>
        <w:t>KCSiE</w:t>
      </w:r>
      <w:proofErr w:type="spellEnd"/>
      <w:proofErr w:type="gramStart"/>
      <w:r w:rsidRPr="001353A5">
        <w:rPr>
          <w:rFonts w:ascii="Gill Sans MT" w:hAnsi="Gill Sans MT"/>
        </w:rPr>
        <w:t>);</w:t>
      </w:r>
      <w:proofErr w:type="gramEnd"/>
      <w:r w:rsidRPr="001353A5">
        <w:rPr>
          <w:rFonts w:ascii="Gill Sans MT" w:hAnsi="Gill Sans MT"/>
        </w:rPr>
        <w:t xml:space="preserve"> </w:t>
      </w:r>
    </w:p>
    <w:p w14:paraId="0CE4AC9C" w14:textId="77777777" w:rsidR="00635EAF" w:rsidRPr="001353A5" w:rsidRDefault="00635EAF" w:rsidP="00D963E3">
      <w:pPr>
        <w:pStyle w:val="ListParagraph"/>
        <w:numPr>
          <w:ilvl w:val="0"/>
          <w:numId w:val="16"/>
        </w:numPr>
        <w:tabs>
          <w:tab w:val="left" w:pos="851"/>
        </w:tabs>
        <w:rPr>
          <w:rFonts w:ascii="Gill Sans MT" w:hAnsi="Gill Sans MT"/>
        </w:rPr>
      </w:pPr>
      <w:r w:rsidRPr="001353A5">
        <w:rPr>
          <w:rFonts w:ascii="Gill Sans MT" w:hAnsi="Gill Sans MT"/>
        </w:rPr>
        <w:t xml:space="preserve">Sexual harassment, such as sexual comments, remarks, jokes and online sexual harassment, which may be standalone or part of a broader pattern of abuse (see appendix 4 and Part five of </w:t>
      </w:r>
      <w:proofErr w:type="spellStart"/>
      <w:r w:rsidRPr="001353A5">
        <w:rPr>
          <w:rFonts w:ascii="Gill Sans MT" w:hAnsi="Gill Sans MT"/>
        </w:rPr>
        <w:t>KCSiE</w:t>
      </w:r>
      <w:proofErr w:type="spellEnd"/>
      <w:proofErr w:type="gramStart"/>
      <w:r w:rsidRPr="001353A5">
        <w:rPr>
          <w:rFonts w:ascii="Gill Sans MT" w:hAnsi="Gill Sans MT"/>
        </w:rPr>
        <w:t>);</w:t>
      </w:r>
      <w:proofErr w:type="gramEnd"/>
      <w:r w:rsidRPr="001353A5">
        <w:rPr>
          <w:rFonts w:ascii="Gill Sans MT" w:hAnsi="Gill Sans MT"/>
        </w:rPr>
        <w:t xml:space="preserve"> </w:t>
      </w:r>
    </w:p>
    <w:p w14:paraId="4D78E527" w14:textId="77777777" w:rsidR="00635EAF" w:rsidRPr="001353A5" w:rsidRDefault="00635EAF" w:rsidP="00D963E3">
      <w:pPr>
        <w:pStyle w:val="ListParagraph"/>
        <w:numPr>
          <w:ilvl w:val="0"/>
          <w:numId w:val="16"/>
        </w:numPr>
        <w:tabs>
          <w:tab w:val="left" w:pos="851"/>
        </w:tabs>
        <w:rPr>
          <w:rFonts w:ascii="Gill Sans MT" w:hAnsi="Gill Sans MT"/>
        </w:rPr>
      </w:pPr>
      <w:r w:rsidRPr="001353A5">
        <w:rPr>
          <w:rFonts w:ascii="Gill Sans MT" w:hAnsi="Gill Sans MT"/>
        </w:rPr>
        <w:t xml:space="preserve">Causing someone to engage in sexual activity without consent, such as forcing someone to strip, touch themselves sexually, or to engage in sexual activity with a third </w:t>
      </w:r>
      <w:proofErr w:type="gramStart"/>
      <w:r w:rsidRPr="001353A5">
        <w:rPr>
          <w:rFonts w:ascii="Gill Sans MT" w:hAnsi="Gill Sans MT"/>
        </w:rPr>
        <w:t>party;</w:t>
      </w:r>
      <w:proofErr w:type="gramEnd"/>
      <w:r w:rsidRPr="001353A5">
        <w:rPr>
          <w:rFonts w:ascii="Gill Sans MT" w:hAnsi="Gill Sans MT"/>
        </w:rPr>
        <w:t xml:space="preserve"> </w:t>
      </w:r>
    </w:p>
    <w:p w14:paraId="3FFB6158" w14:textId="77777777" w:rsidR="00635EAF" w:rsidRPr="001353A5" w:rsidRDefault="00635EAF" w:rsidP="00D963E3">
      <w:pPr>
        <w:pStyle w:val="ListParagraph"/>
        <w:numPr>
          <w:ilvl w:val="0"/>
          <w:numId w:val="16"/>
        </w:numPr>
        <w:tabs>
          <w:tab w:val="left" w:pos="851"/>
        </w:tabs>
        <w:rPr>
          <w:rFonts w:ascii="Gill Sans MT" w:hAnsi="Gill Sans MT"/>
        </w:rPr>
      </w:pPr>
      <w:r w:rsidRPr="001353A5">
        <w:rPr>
          <w:rFonts w:ascii="Gill Sans MT" w:hAnsi="Gill Sans MT"/>
        </w:rPr>
        <w:t>Consensual and non-consensual sharing of nude and semi-nude images and/or videos (also known as sexting or youth produced sexual imagery</w:t>
      </w:r>
      <w:proofErr w:type="gramStart"/>
      <w:r w:rsidRPr="001353A5">
        <w:rPr>
          <w:rFonts w:ascii="Gill Sans MT" w:hAnsi="Gill Sans MT"/>
        </w:rPr>
        <w:t>);</w:t>
      </w:r>
      <w:proofErr w:type="gramEnd"/>
      <w:r w:rsidRPr="001353A5">
        <w:rPr>
          <w:rFonts w:ascii="Gill Sans MT" w:hAnsi="Gill Sans MT"/>
        </w:rPr>
        <w:t xml:space="preserve"> </w:t>
      </w:r>
    </w:p>
    <w:p w14:paraId="2E3E3027" w14:textId="2FE6B004" w:rsidR="00635EAF" w:rsidRPr="001353A5" w:rsidRDefault="00635EAF" w:rsidP="00D963E3">
      <w:pPr>
        <w:pStyle w:val="ListParagraph"/>
        <w:numPr>
          <w:ilvl w:val="0"/>
          <w:numId w:val="16"/>
        </w:numPr>
        <w:tabs>
          <w:tab w:val="left" w:pos="851"/>
        </w:tabs>
        <w:rPr>
          <w:rFonts w:ascii="Gill Sans MT" w:hAnsi="Gill Sans MT"/>
        </w:rPr>
      </w:pPr>
      <w:r w:rsidRPr="001353A5">
        <w:rPr>
          <w:rFonts w:ascii="Gill Sans MT" w:hAnsi="Gill Sans MT"/>
        </w:rPr>
        <w:t xml:space="preserve">‘Upskirting’ which typically involves taking a picture under a person’s clothing (not necessarily a skirt) without their permission, with the intention of viewing their genitals or buttocks to obtain sexual gratification, or cause the victim humiliation, distress or alarm. It is a criminal offence. Anyone of any sex, can be a victim; and </w:t>
      </w:r>
    </w:p>
    <w:p w14:paraId="7FC19572" w14:textId="2492C938" w:rsidR="004837D1" w:rsidRPr="001353A5" w:rsidRDefault="00635EAF" w:rsidP="00D963E3">
      <w:pPr>
        <w:pStyle w:val="ListParagraph"/>
        <w:numPr>
          <w:ilvl w:val="0"/>
          <w:numId w:val="16"/>
        </w:numPr>
        <w:tabs>
          <w:tab w:val="left" w:pos="851"/>
        </w:tabs>
        <w:rPr>
          <w:rFonts w:ascii="Gill Sans MT" w:hAnsi="Gill Sans MT"/>
        </w:rPr>
      </w:pPr>
      <w:r w:rsidRPr="001353A5">
        <w:rPr>
          <w:rFonts w:ascii="Gill Sans MT" w:hAnsi="Gill Sans MT"/>
        </w:rPr>
        <w:t>Initiation/hazing type violence and rituals (this could include activities involving harassment, abuse or humiliation used as a way of initiating a person into a group and may also include an online element).</w:t>
      </w:r>
    </w:p>
    <w:p w14:paraId="4E9740CE" w14:textId="77777777" w:rsidR="00D4519E" w:rsidRPr="001353A5" w:rsidRDefault="00D4519E" w:rsidP="00D963E3">
      <w:pPr>
        <w:tabs>
          <w:tab w:val="left" w:pos="851"/>
        </w:tabs>
        <w:rPr>
          <w:rFonts w:ascii="Gill Sans MT" w:hAnsi="Gill Sans MT"/>
        </w:rPr>
      </w:pPr>
    </w:p>
    <w:p w14:paraId="67BCC642" w14:textId="4046ECEB" w:rsidR="00D4519E" w:rsidRPr="001353A5" w:rsidRDefault="00D4519E" w:rsidP="00D963E3">
      <w:pPr>
        <w:tabs>
          <w:tab w:val="left" w:pos="851"/>
        </w:tabs>
        <w:ind w:left="720"/>
        <w:rPr>
          <w:rFonts w:ascii="Gill Sans MT" w:hAnsi="Gill Sans MT"/>
        </w:rPr>
      </w:pPr>
      <w:r w:rsidRPr="001353A5">
        <w:rPr>
          <w:rFonts w:ascii="Gill Sans MT" w:hAnsi="Gill Sans MT"/>
        </w:rPr>
        <w:t xml:space="preserve">Addressing inappropriate behaviour (even if it appears to be relatively innocuous) can be an important intervention that helps prevent problematic, abusive and/or violent behaviour in the future. We will respond to all reports or concerns of </w:t>
      </w:r>
      <w:proofErr w:type="gramStart"/>
      <w:r w:rsidRPr="001353A5">
        <w:rPr>
          <w:rFonts w:ascii="Gill Sans MT" w:hAnsi="Gill Sans MT"/>
        </w:rPr>
        <w:t>child on child</w:t>
      </w:r>
      <w:proofErr w:type="gramEnd"/>
      <w:r w:rsidRPr="001353A5">
        <w:rPr>
          <w:rFonts w:ascii="Gill Sans MT" w:hAnsi="Gill Sans MT"/>
        </w:rPr>
        <w:t xml:space="preserve"> sexual violence and sexual harassment, including those that have happened outside of the school premises or online.</w:t>
      </w:r>
    </w:p>
    <w:p w14:paraId="039A90C7" w14:textId="77777777" w:rsidR="00D4519E" w:rsidRPr="001353A5" w:rsidRDefault="00D4519E" w:rsidP="00D963E3">
      <w:pPr>
        <w:tabs>
          <w:tab w:val="left" w:pos="851"/>
        </w:tabs>
        <w:rPr>
          <w:rFonts w:ascii="Gill Sans MT" w:hAnsi="Gill Sans MT"/>
        </w:rPr>
      </w:pPr>
    </w:p>
    <w:p w14:paraId="6649CAF7" w14:textId="77777777" w:rsidR="00D4519E" w:rsidRPr="001353A5" w:rsidRDefault="00D4519E" w:rsidP="00D963E3">
      <w:pPr>
        <w:tabs>
          <w:tab w:val="left" w:pos="851"/>
        </w:tabs>
        <w:ind w:left="720"/>
        <w:rPr>
          <w:rFonts w:ascii="Gill Sans MT" w:hAnsi="Gill Sans MT"/>
        </w:rPr>
      </w:pPr>
      <w:r w:rsidRPr="001353A5">
        <w:rPr>
          <w:rFonts w:ascii="Gill Sans MT" w:hAnsi="Gill Sans MT"/>
        </w:rPr>
        <w:t xml:space="preserve">Some groups are potentially more at risk of </w:t>
      </w:r>
      <w:proofErr w:type="gramStart"/>
      <w:r w:rsidRPr="001353A5">
        <w:rPr>
          <w:rFonts w:ascii="Gill Sans MT" w:hAnsi="Gill Sans MT"/>
        </w:rPr>
        <w:t>child on child</w:t>
      </w:r>
      <w:proofErr w:type="gramEnd"/>
      <w:r w:rsidRPr="001353A5">
        <w:rPr>
          <w:rFonts w:ascii="Gill Sans MT" w:hAnsi="Gill Sans MT"/>
        </w:rPr>
        <w:t xml:space="preserve"> abuse. Evidence shows girls, children with special educational needs and disabilities (SEND) and LGBT children are at greater risk. Whilst any report of sexual violence or sexual harassment should be taken seriously, staff should be aware it is more likely that girls will be the victims of sexual violence and sexual harassment and more likely it will be perpetrated by boys. Even if there are no reports of </w:t>
      </w:r>
      <w:proofErr w:type="gramStart"/>
      <w:r w:rsidRPr="001353A5">
        <w:rPr>
          <w:rFonts w:ascii="Gill Sans MT" w:hAnsi="Gill Sans MT"/>
        </w:rPr>
        <w:t>child on child</w:t>
      </w:r>
      <w:proofErr w:type="gramEnd"/>
      <w:r w:rsidRPr="001353A5">
        <w:rPr>
          <w:rFonts w:ascii="Gill Sans MT" w:hAnsi="Gill Sans MT"/>
        </w:rPr>
        <w:t xml:space="preserve"> abuse in a school, it does not mean it is not happening, it may be the </w:t>
      </w:r>
      <w:r w:rsidRPr="001353A5">
        <w:rPr>
          <w:rFonts w:ascii="Gill Sans MT" w:hAnsi="Gill Sans MT"/>
        </w:rPr>
        <w:lastRenderedPageBreak/>
        <w:t xml:space="preserve">case that it is just not being reported. If staff have any concerns regarding child on child </w:t>
      </w:r>
      <w:proofErr w:type="gramStart"/>
      <w:r w:rsidRPr="001353A5">
        <w:rPr>
          <w:rFonts w:ascii="Gill Sans MT" w:hAnsi="Gill Sans MT"/>
        </w:rPr>
        <w:t>abuse</w:t>
      </w:r>
      <w:proofErr w:type="gramEnd"/>
      <w:r w:rsidRPr="001353A5">
        <w:rPr>
          <w:rFonts w:ascii="Gill Sans MT" w:hAnsi="Gill Sans MT"/>
        </w:rPr>
        <w:t xml:space="preserve"> they should speak to the DSL. </w:t>
      </w:r>
    </w:p>
    <w:p w14:paraId="63C64E35" w14:textId="77777777" w:rsidR="00D4519E" w:rsidRPr="001353A5" w:rsidRDefault="00D4519E" w:rsidP="00D963E3">
      <w:pPr>
        <w:tabs>
          <w:tab w:val="left" w:pos="851"/>
        </w:tabs>
        <w:rPr>
          <w:rFonts w:ascii="Gill Sans MT" w:hAnsi="Gill Sans MT"/>
        </w:rPr>
      </w:pPr>
    </w:p>
    <w:p w14:paraId="2B1F6B91" w14:textId="37FC43EB" w:rsidR="00D4519E" w:rsidRPr="001353A5" w:rsidRDefault="00D4519E" w:rsidP="00D963E3">
      <w:pPr>
        <w:tabs>
          <w:tab w:val="left" w:pos="851"/>
        </w:tabs>
        <w:ind w:left="360"/>
        <w:rPr>
          <w:rFonts w:ascii="Gill Sans MT" w:hAnsi="Gill Sans MT"/>
        </w:rPr>
      </w:pPr>
      <w:r w:rsidRPr="001353A5">
        <w:rPr>
          <w:rFonts w:ascii="Gill Sans MT" w:hAnsi="Gill Sans MT"/>
        </w:rPr>
        <w:t>Schools’ behaviour policies will be clear about their zero-tolerance approach to sexual harassment and online sexual abuse, including sanctions when appropriate. If a pupil makes an allegation of abuse against another pupil (see also section 7.2 above, entitled, ‘If a child makes a disclosure to you’):</w:t>
      </w:r>
    </w:p>
    <w:p w14:paraId="24808018" w14:textId="77777777" w:rsidR="00256ECB" w:rsidRPr="001353A5" w:rsidRDefault="00256ECB" w:rsidP="00D963E3">
      <w:pPr>
        <w:pStyle w:val="ListParagraph"/>
        <w:numPr>
          <w:ilvl w:val="0"/>
          <w:numId w:val="17"/>
        </w:numPr>
        <w:tabs>
          <w:tab w:val="left" w:pos="851"/>
        </w:tabs>
        <w:rPr>
          <w:rFonts w:ascii="Gill Sans MT" w:hAnsi="Gill Sans MT"/>
        </w:rPr>
      </w:pPr>
      <w:r w:rsidRPr="001353A5">
        <w:rPr>
          <w:rFonts w:ascii="Gill Sans MT" w:hAnsi="Gill Sans MT"/>
        </w:rPr>
        <w:t xml:space="preserve">You must tell the DSL immediately and record the allegation, but do not investigate it </w:t>
      </w:r>
    </w:p>
    <w:p w14:paraId="24168E4B" w14:textId="77777777" w:rsidR="00256ECB" w:rsidRPr="001353A5" w:rsidRDefault="00256ECB" w:rsidP="00D963E3">
      <w:pPr>
        <w:pStyle w:val="ListParagraph"/>
        <w:numPr>
          <w:ilvl w:val="0"/>
          <w:numId w:val="17"/>
        </w:numPr>
        <w:tabs>
          <w:tab w:val="left" w:pos="851"/>
        </w:tabs>
        <w:rPr>
          <w:rFonts w:ascii="Gill Sans MT" w:hAnsi="Gill Sans MT"/>
        </w:rPr>
      </w:pPr>
      <w:r w:rsidRPr="001353A5">
        <w:rPr>
          <w:rFonts w:ascii="Gill Sans MT" w:hAnsi="Gill Sans MT"/>
        </w:rPr>
        <w:t xml:space="preserve">The DSL will contact the local authority children’s social care team, as appropriate, and follow its advice, as well as the police if the allegation involves a potential criminal offence </w:t>
      </w:r>
    </w:p>
    <w:p w14:paraId="02D8696C" w14:textId="77777777" w:rsidR="00256ECB" w:rsidRPr="001353A5" w:rsidRDefault="00256ECB" w:rsidP="00D963E3">
      <w:pPr>
        <w:pStyle w:val="ListParagraph"/>
        <w:numPr>
          <w:ilvl w:val="0"/>
          <w:numId w:val="17"/>
        </w:numPr>
        <w:tabs>
          <w:tab w:val="left" w:pos="851"/>
        </w:tabs>
        <w:rPr>
          <w:rFonts w:ascii="Gill Sans MT" w:hAnsi="Gill Sans MT"/>
        </w:rPr>
      </w:pPr>
      <w:r w:rsidRPr="001353A5">
        <w:rPr>
          <w:rFonts w:ascii="Gill Sans MT" w:hAnsi="Gill Sans MT"/>
        </w:rPr>
        <w:t xml:space="preserve">Whenever sexual violence has occurred or is disclosed the DSL will ensure that both the “victim(s)” and the “perpetrator(s)” are formally referred to children’s social care. This will be in addition to reporting the matter to the police. Sexual violence includes rape, assault by penetration and sexual assault. Children under 10 are below the age of criminal responsibility. Therefore, if they engage in child on child abuse it is referred to as harmful sexualised behaviour rather than sexual assault. However, this should not deter schools from taking it seriously and formally referring both the “victim(s)” and the “perpetrators(s)” to children’s social care. </w:t>
      </w:r>
    </w:p>
    <w:p w14:paraId="1C65D6E1" w14:textId="708D96A0" w:rsidR="00256ECB" w:rsidRPr="001353A5" w:rsidRDefault="00256ECB" w:rsidP="00D963E3">
      <w:pPr>
        <w:pStyle w:val="ListParagraph"/>
        <w:numPr>
          <w:ilvl w:val="0"/>
          <w:numId w:val="17"/>
        </w:numPr>
        <w:tabs>
          <w:tab w:val="left" w:pos="851"/>
        </w:tabs>
        <w:rPr>
          <w:rFonts w:ascii="Gill Sans MT" w:hAnsi="Gill Sans MT"/>
        </w:rPr>
      </w:pPr>
      <w:r w:rsidRPr="001353A5">
        <w:rPr>
          <w:rFonts w:ascii="Gill Sans MT" w:hAnsi="Gill Sans MT"/>
        </w:rPr>
        <w:t xml:space="preserve">The DSL will refer to the trust’s Harmful Sexual Behaviour guidance and record a risk assessment and risk management (support and protection) plan for all children involved – the victim(s), the child(ren) against whom the allegation has been made and any other child affected – with a named adult they can talk to if needed (the choice of any such adult should be the child’s). Schools should not wait for the outcome (or even the start) of a police investigation before protecting the victim, alleged perpetrator(s) and other children in the school. </w:t>
      </w:r>
    </w:p>
    <w:p w14:paraId="6B5E0FB7" w14:textId="517BFB55" w:rsidR="00256ECB" w:rsidRPr="001353A5" w:rsidRDefault="00256ECB" w:rsidP="00D963E3">
      <w:pPr>
        <w:pStyle w:val="ListParagraph"/>
        <w:numPr>
          <w:ilvl w:val="0"/>
          <w:numId w:val="17"/>
        </w:numPr>
        <w:tabs>
          <w:tab w:val="left" w:pos="851"/>
        </w:tabs>
        <w:rPr>
          <w:rFonts w:ascii="Gill Sans MT" w:hAnsi="Gill Sans MT"/>
        </w:rPr>
      </w:pPr>
      <w:r w:rsidRPr="001353A5">
        <w:rPr>
          <w:rFonts w:ascii="Gill Sans MT" w:hAnsi="Gill Sans MT"/>
        </w:rPr>
        <w:t xml:space="preserve">The DSL will consider any intra familial harms and any necessary support for siblings following incidents </w:t>
      </w:r>
    </w:p>
    <w:p w14:paraId="0C394589" w14:textId="1490BA97" w:rsidR="00256ECB" w:rsidRPr="001353A5" w:rsidRDefault="00256ECB" w:rsidP="00D963E3">
      <w:pPr>
        <w:pStyle w:val="ListParagraph"/>
        <w:numPr>
          <w:ilvl w:val="0"/>
          <w:numId w:val="17"/>
        </w:numPr>
        <w:tabs>
          <w:tab w:val="left" w:pos="851"/>
        </w:tabs>
        <w:rPr>
          <w:rFonts w:ascii="Gill Sans MT" w:hAnsi="Gill Sans MT"/>
        </w:rPr>
      </w:pPr>
      <w:r w:rsidRPr="001353A5">
        <w:rPr>
          <w:rFonts w:ascii="Gill Sans MT" w:hAnsi="Gill Sans MT"/>
        </w:rPr>
        <w:t xml:space="preserve">The DSL will make referrals to sources of support as appropriate (see Part five of Keeping children safe in education (September 2024) for examples) </w:t>
      </w:r>
    </w:p>
    <w:p w14:paraId="7C64B535" w14:textId="72C50AB9" w:rsidR="00D4519E" w:rsidRPr="001353A5" w:rsidRDefault="00256ECB" w:rsidP="00D963E3">
      <w:pPr>
        <w:pStyle w:val="ListParagraph"/>
        <w:numPr>
          <w:ilvl w:val="0"/>
          <w:numId w:val="17"/>
        </w:numPr>
        <w:tabs>
          <w:tab w:val="left" w:pos="851"/>
        </w:tabs>
        <w:rPr>
          <w:rFonts w:ascii="Gill Sans MT" w:hAnsi="Gill Sans MT"/>
        </w:rPr>
      </w:pPr>
      <w:r w:rsidRPr="001353A5">
        <w:rPr>
          <w:rFonts w:ascii="Gill Sans MT" w:hAnsi="Gill Sans MT"/>
        </w:rPr>
        <w:t>All concerns, discussions and decisions made, and the reasons for those decisions, should be recorded in writing. Records should be reviewed so that potential patterns of concerning, problematic or inappropriate behaviour can be identified and addressed.</w:t>
      </w:r>
    </w:p>
    <w:p w14:paraId="0C27199B" w14:textId="596A10ED" w:rsidR="00A72E5C" w:rsidRPr="001353A5" w:rsidRDefault="00A72E5C" w:rsidP="00D963E3">
      <w:pPr>
        <w:tabs>
          <w:tab w:val="left" w:pos="851"/>
        </w:tabs>
        <w:ind w:left="720"/>
        <w:rPr>
          <w:rFonts w:ascii="Gill Sans MT" w:hAnsi="Gill Sans MT"/>
        </w:rPr>
      </w:pPr>
      <w:r w:rsidRPr="001353A5">
        <w:rPr>
          <w:rFonts w:ascii="Gill Sans MT" w:hAnsi="Gill Sans MT"/>
        </w:rPr>
        <w:t xml:space="preserve">It is important to note that children may not find it easy to tell staff about their abuse verbally. Children can show signs or act in ways that they hope adults will notice and react to. In some cases, the victim may not make a direct report. For example, a friend may make a </w:t>
      </w:r>
      <w:proofErr w:type="gramStart"/>
      <w:r w:rsidRPr="001353A5">
        <w:rPr>
          <w:rFonts w:ascii="Gill Sans MT" w:hAnsi="Gill Sans MT"/>
        </w:rPr>
        <w:t>report</w:t>
      </w:r>
      <w:proofErr w:type="gramEnd"/>
      <w:r w:rsidRPr="001353A5">
        <w:rPr>
          <w:rFonts w:ascii="Gill Sans MT" w:hAnsi="Gill Sans MT"/>
        </w:rPr>
        <w:t xml:space="preserve"> or a member of school staff may overhear a conversation that suggests a child has been harmed or a child’s own behaviour might indicate that something is wrong. If staff have any concerns about a child’s welfare, they should act on them immediately rather than wait to be told.</w:t>
      </w:r>
    </w:p>
    <w:p w14:paraId="4F43108F" w14:textId="77777777" w:rsidR="00A72E5C" w:rsidRPr="001353A5" w:rsidRDefault="00A72E5C" w:rsidP="00D963E3">
      <w:pPr>
        <w:tabs>
          <w:tab w:val="left" w:pos="851"/>
        </w:tabs>
        <w:rPr>
          <w:rFonts w:ascii="Gill Sans MT" w:hAnsi="Gill Sans MT"/>
        </w:rPr>
      </w:pPr>
    </w:p>
    <w:p w14:paraId="22D169D7" w14:textId="77777777" w:rsidR="00115F08" w:rsidRPr="001353A5" w:rsidRDefault="00115F08" w:rsidP="00D963E3">
      <w:pPr>
        <w:tabs>
          <w:tab w:val="left" w:pos="851"/>
        </w:tabs>
        <w:ind w:left="360"/>
        <w:rPr>
          <w:rFonts w:ascii="Gill Sans MT" w:hAnsi="Gill Sans MT"/>
        </w:rPr>
      </w:pPr>
      <w:r w:rsidRPr="001353A5">
        <w:rPr>
          <w:rFonts w:ascii="Gill Sans MT" w:hAnsi="Gill Sans MT"/>
        </w:rPr>
        <w:t xml:space="preserve">We will minimise the risk of </w:t>
      </w:r>
      <w:proofErr w:type="gramStart"/>
      <w:r w:rsidRPr="001353A5">
        <w:rPr>
          <w:rFonts w:ascii="Gill Sans MT" w:hAnsi="Gill Sans MT"/>
        </w:rPr>
        <w:t>child on child</w:t>
      </w:r>
      <w:proofErr w:type="gramEnd"/>
      <w:r w:rsidRPr="001353A5">
        <w:rPr>
          <w:rFonts w:ascii="Gill Sans MT" w:hAnsi="Gill Sans MT"/>
        </w:rPr>
        <w:t xml:space="preserve"> abuse by: </w:t>
      </w:r>
    </w:p>
    <w:p w14:paraId="09CCAFDF" w14:textId="77777777" w:rsidR="00115F08" w:rsidRPr="001353A5" w:rsidRDefault="00115F08" w:rsidP="00D963E3">
      <w:pPr>
        <w:pStyle w:val="ListParagraph"/>
        <w:numPr>
          <w:ilvl w:val="0"/>
          <w:numId w:val="18"/>
        </w:numPr>
        <w:tabs>
          <w:tab w:val="left" w:pos="851"/>
        </w:tabs>
        <w:rPr>
          <w:rFonts w:ascii="Gill Sans MT" w:hAnsi="Gill Sans MT"/>
        </w:rPr>
      </w:pPr>
      <w:r w:rsidRPr="001353A5">
        <w:rPr>
          <w:rFonts w:ascii="Gill Sans MT" w:hAnsi="Gill Sans MT"/>
        </w:rPr>
        <w:t xml:space="preserve">challenging inappropriate behaviours, including any form of derogatory or sexualised </w:t>
      </w:r>
      <w:proofErr w:type="gramStart"/>
      <w:r w:rsidRPr="001353A5">
        <w:rPr>
          <w:rFonts w:ascii="Gill Sans MT" w:hAnsi="Gill Sans MT"/>
        </w:rPr>
        <w:t>language;</w:t>
      </w:r>
      <w:proofErr w:type="gramEnd"/>
      <w:r w:rsidRPr="001353A5">
        <w:rPr>
          <w:rFonts w:ascii="Gill Sans MT" w:hAnsi="Gill Sans MT"/>
        </w:rPr>
        <w:t xml:space="preserve"> </w:t>
      </w:r>
    </w:p>
    <w:p w14:paraId="3B4A6588" w14:textId="77777777" w:rsidR="00115F08" w:rsidRPr="001353A5" w:rsidRDefault="00115F08" w:rsidP="00D963E3">
      <w:pPr>
        <w:pStyle w:val="ListParagraph"/>
        <w:numPr>
          <w:ilvl w:val="0"/>
          <w:numId w:val="18"/>
        </w:numPr>
        <w:tabs>
          <w:tab w:val="left" w:pos="851"/>
        </w:tabs>
        <w:rPr>
          <w:rFonts w:ascii="Gill Sans MT" w:hAnsi="Gill Sans MT"/>
        </w:rPr>
      </w:pPr>
      <w:r w:rsidRPr="001353A5">
        <w:rPr>
          <w:rFonts w:ascii="Gill Sans MT" w:hAnsi="Gill Sans MT"/>
        </w:rPr>
        <w:t xml:space="preserve">making clear that sexual violence and sexual harassment are not acceptable, will never be tolerated and are not an inevitable part of growing </w:t>
      </w:r>
      <w:proofErr w:type="gramStart"/>
      <w:r w:rsidRPr="001353A5">
        <w:rPr>
          <w:rFonts w:ascii="Gill Sans MT" w:hAnsi="Gill Sans MT"/>
        </w:rPr>
        <w:t>up;</w:t>
      </w:r>
      <w:proofErr w:type="gramEnd"/>
      <w:r w:rsidRPr="001353A5">
        <w:rPr>
          <w:rFonts w:ascii="Gill Sans MT" w:hAnsi="Gill Sans MT"/>
        </w:rPr>
        <w:t xml:space="preserve"> </w:t>
      </w:r>
    </w:p>
    <w:p w14:paraId="09AF58E4" w14:textId="77777777" w:rsidR="00115F08" w:rsidRPr="001353A5" w:rsidRDefault="00115F08" w:rsidP="00D963E3">
      <w:pPr>
        <w:pStyle w:val="ListParagraph"/>
        <w:numPr>
          <w:ilvl w:val="0"/>
          <w:numId w:val="18"/>
        </w:numPr>
        <w:tabs>
          <w:tab w:val="left" w:pos="851"/>
        </w:tabs>
        <w:rPr>
          <w:rFonts w:ascii="Gill Sans MT" w:hAnsi="Gill Sans MT"/>
        </w:rPr>
      </w:pPr>
      <w:r w:rsidRPr="001353A5">
        <w:rPr>
          <w:rFonts w:ascii="Gill Sans MT" w:hAnsi="Gill Sans MT"/>
        </w:rPr>
        <w:t>not tolerating or dismissing sexual violence or sexual harassment as “banter”, “part of growing up”, “just having a laugh” or “boys being boys</w:t>
      </w:r>
      <w:proofErr w:type="gramStart"/>
      <w:r w:rsidRPr="001353A5">
        <w:rPr>
          <w:rFonts w:ascii="Gill Sans MT" w:hAnsi="Gill Sans MT"/>
        </w:rPr>
        <w:t>”;</w:t>
      </w:r>
      <w:proofErr w:type="gramEnd"/>
      <w:r w:rsidRPr="001353A5">
        <w:rPr>
          <w:rFonts w:ascii="Gill Sans MT" w:hAnsi="Gill Sans MT"/>
        </w:rPr>
        <w:t xml:space="preserve"> </w:t>
      </w:r>
    </w:p>
    <w:p w14:paraId="7463EDB8" w14:textId="77777777" w:rsidR="00115F08" w:rsidRPr="001353A5" w:rsidRDefault="00115F08" w:rsidP="00D963E3">
      <w:pPr>
        <w:pStyle w:val="ListParagraph"/>
        <w:numPr>
          <w:ilvl w:val="0"/>
          <w:numId w:val="18"/>
        </w:numPr>
        <w:tabs>
          <w:tab w:val="left" w:pos="851"/>
        </w:tabs>
        <w:rPr>
          <w:rFonts w:ascii="Gill Sans MT" w:hAnsi="Gill Sans MT"/>
        </w:rPr>
      </w:pPr>
      <w:r w:rsidRPr="001353A5">
        <w:rPr>
          <w:rFonts w:ascii="Gill Sans MT" w:hAnsi="Gill Sans MT"/>
        </w:rPr>
        <w:t xml:space="preserve">challenging physical behaviours (potentially criminal in nature), such as grabbing bottoms, breasts and genitalia, pulling down trousers, flicking bras and </w:t>
      </w:r>
      <w:proofErr w:type="gramStart"/>
      <w:r w:rsidRPr="001353A5">
        <w:rPr>
          <w:rFonts w:ascii="Gill Sans MT" w:hAnsi="Gill Sans MT"/>
        </w:rPr>
        <w:t>lifting up</w:t>
      </w:r>
      <w:proofErr w:type="gramEnd"/>
      <w:r w:rsidRPr="001353A5">
        <w:rPr>
          <w:rFonts w:ascii="Gill Sans MT" w:hAnsi="Gill Sans MT"/>
        </w:rPr>
        <w:t xml:space="preserve"> skirts. Dismissing or tolerating such behaviours risks normalising </w:t>
      </w:r>
      <w:proofErr w:type="gramStart"/>
      <w:r w:rsidRPr="001353A5">
        <w:rPr>
          <w:rFonts w:ascii="Gill Sans MT" w:hAnsi="Gill Sans MT"/>
        </w:rPr>
        <w:t>them;</w:t>
      </w:r>
      <w:proofErr w:type="gramEnd"/>
      <w:r w:rsidRPr="001353A5">
        <w:rPr>
          <w:rFonts w:ascii="Gill Sans MT" w:hAnsi="Gill Sans MT"/>
        </w:rPr>
        <w:t xml:space="preserve"> </w:t>
      </w:r>
    </w:p>
    <w:p w14:paraId="2A94B5E3" w14:textId="439A091E" w:rsidR="00115F08" w:rsidRPr="001353A5" w:rsidRDefault="00115F08" w:rsidP="00D963E3">
      <w:pPr>
        <w:pStyle w:val="ListParagraph"/>
        <w:numPr>
          <w:ilvl w:val="0"/>
          <w:numId w:val="18"/>
        </w:numPr>
        <w:tabs>
          <w:tab w:val="left" w:pos="851"/>
        </w:tabs>
        <w:rPr>
          <w:rFonts w:ascii="Gill Sans MT" w:hAnsi="Gill Sans MT"/>
        </w:rPr>
      </w:pPr>
      <w:r w:rsidRPr="001353A5">
        <w:rPr>
          <w:rFonts w:ascii="Gill Sans MT" w:hAnsi="Gill Sans MT"/>
        </w:rPr>
        <w:t xml:space="preserve">ensuring our schools’ Relationships Education, Relationships and Sex Education (RSE) and Health Education curricula are based on the </w:t>
      </w:r>
      <w:hyperlink r:id="rId46" w:history="1">
        <w:r w:rsidR="00C621DE" w:rsidRPr="001353A5">
          <w:rPr>
            <w:rStyle w:val="Hyperlink"/>
            <w:rFonts w:ascii="Gill Sans MT" w:hAnsi="Gill Sans MT"/>
          </w:rPr>
          <w:t xml:space="preserve">DFE Statutory Guidance </w:t>
        </w:r>
      </w:hyperlink>
      <w:r w:rsidRPr="001353A5">
        <w:rPr>
          <w:rFonts w:ascii="Gill Sans MT" w:hAnsi="Gill Sans MT"/>
        </w:rPr>
        <w:t xml:space="preserve">and that the staff delivering them receive sufficient training to enable them to feel confident delivering them. The DfE has produced a one-stop page for teachers: </w:t>
      </w:r>
      <w:hyperlink r:id="rId47" w:history="1">
        <w:r w:rsidR="007C0124" w:rsidRPr="001353A5">
          <w:rPr>
            <w:rStyle w:val="Hyperlink"/>
            <w:rFonts w:ascii="Gill Sans MT" w:hAnsi="Gill Sans MT"/>
          </w:rPr>
          <w:t>teaching about relationships sex and health</w:t>
        </w:r>
      </w:hyperlink>
      <w:r w:rsidRPr="001353A5">
        <w:rPr>
          <w:rFonts w:ascii="Gill Sans MT" w:hAnsi="Gill Sans MT"/>
        </w:rPr>
        <w:t xml:space="preserve">; </w:t>
      </w:r>
    </w:p>
    <w:p w14:paraId="761996AA" w14:textId="77777777" w:rsidR="00115F08" w:rsidRPr="001353A5" w:rsidRDefault="00115F08" w:rsidP="00D963E3">
      <w:pPr>
        <w:pStyle w:val="ListParagraph"/>
        <w:numPr>
          <w:ilvl w:val="0"/>
          <w:numId w:val="18"/>
        </w:numPr>
        <w:tabs>
          <w:tab w:val="left" w:pos="851"/>
        </w:tabs>
        <w:rPr>
          <w:rFonts w:ascii="Gill Sans MT" w:hAnsi="Gill Sans MT"/>
        </w:rPr>
      </w:pPr>
      <w:r w:rsidRPr="001353A5">
        <w:rPr>
          <w:rFonts w:ascii="Gill Sans MT" w:hAnsi="Gill Sans MT"/>
        </w:rPr>
        <w:t xml:space="preserve">ensuring systems are in place – which are well promoted, easily understood and easily accessible – for children to confidently report abuse, knowing their concerns will be treated </w:t>
      </w:r>
      <w:proofErr w:type="gramStart"/>
      <w:r w:rsidRPr="001353A5">
        <w:rPr>
          <w:rFonts w:ascii="Gill Sans MT" w:hAnsi="Gill Sans MT"/>
        </w:rPr>
        <w:t>seriously;</w:t>
      </w:r>
      <w:proofErr w:type="gramEnd"/>
      <w:r w:rsidRPr="001353A5">
        <w:rPr>
          <w:rFonts w:ascii="Gill Sans MT" w:hAnsi="Gill Sans MT"/>
        </w:rPr>
        <w:t xml:space="preserve"> </w:t>
      </w:r>
    </w:p>
    <w:p w14:paraId="5912B046" w14:textId="40BC03FE" w:rsidR="00115F08" w:rsidRPr="001353A5" w:rsidRDefault="00115F08" w:rsidP="00D963E3">
      <w:pPr>
        <w:pStyle w:val="ListParagraph"/>
        <w:numPr>
          <w:ilvl w:val="0"/>
          <w:numId w:val="18"/>
        </w:numPr>
        <w:tabs>
          <w:tab w:val="left" w:pos="851"/>
        </w:tabs>
        <w:rPr>
          <w:rFonts w:ascii="Gill Sans MT" w:hAnsi="Gill Sans MT"/>
        </w:rPr>
      </w:pPr>
      <w:r w:rsidRPr="001353A5">
        <w:rPr>
          <w:rFonts w:ascii="Gill Sans MT" w:hAnsi="Gill Sans MT"/>
        </w:rPr>
        <w:t xml:space="preserve">recording all incidents of </w:t>
      </w:r>
      <w:r w:rsidR="00A155EA" w:rsidRPr="001353A5">
        <w:rPr>
          <w:rFonts w:ascii="Gill Sans MT" w:hAnsi="Gill Sans MT"/>
        </w:rPr>
        <w:t>child-on-child</w:t>
      </w:r>
      <w:r w:rsidRPr="001353A5">
        <w:rPr>
          <w:rFonts w:ascii="Gill Sans MT" w:hAnsi="Gill Sans MT"/>
        </w:rPr>
        <w:t xml:space="preserve"> abuse, including sexual violence and sexual harassment; and </w:t>
      </w:r>
    </w:p>
    <w:p w14:paraId="3A58C0CC" w14:textId="1C3FDD1F" w:rsidR="00A72E5C" w:rsidRPr="001353A5" w:rsidRDefault="00115F08" w:rsidP="00D963E3">
      <w:pPr>
        <w:pStyle w:val="ListParagraph"/>
        <w:numPr>
          <w:ilvl w:val="0"/>
          <w:numId w:val="18"/>
        </w:numPr>
        <w:tabs>
          <w:tab w:val="left" w:pos="851"/>
        </w:tabs>
        <w:rPr>
          <w:rFonts w:ascii="Gill Sans MT" w:hAnsi="Gill Sans MT"/>
        </w:rPr>
      </w:pPr>
      <w:r w:rsidRPr="001353A5">
        <w:rPr>
          <w:rFonts w:ascii="Gill Sans MT" w:hAnsi="Gill Sans MT"/>
        </w:rPr>
        <w:t>ensuring staff are trained to understand that a pupil harming a peer could be a sign that the child is being abused themselves, and that this would fall under the scope of this policy</w:t>
      </w:r>
    </w:p>
    <w:p w14:paraId="3636A383" w14:textId="77777777" w:rsidR="00DF7C72" w:rsidRPr="001353A5" w:rsidRDefault="00DF7C72" w:rsidP="00D963E3">
      <w:pPr>
        <w:tabs>
          <w:tab w:val="left" w:pos="851"/>
        </w:tabs>
        <w:rPr>
          <w:rFonts w:ascii="Gill Sans MT" w:hAnsi="Gill Sans MT"/>
        </w:rPr>
      </w:pPr>
    </w:p>
    <w:p w14:paraId="2DC80075" w14:textId="6CC64B1D" w:rsidR="00DF7C72" w:rsidRPr="001353A5" w:rsidRDefault="00DF7C72" w:rsidP="00D963E3">
      <w:pPr>
        <w:pStyle w:val="ListParagraph"/>
        <w:numPr>
          <w:ilvl w:val="1"/>
          <w:numId w:val="1"/>
        </w:numPr>
        <w:tabs>
          <w:tab w:val="left" w:pos="851"/>
        </w:tabs>
        <w:rPr>
          <w:rFonts w:ascii="Gill Sans MT" w:hAnsi="Gill Sans MT"/>
          <w:b/>
          <w:bCs/>
        </w:rPr>
      </w:pPr>
      <w:r w:rsidRPr="001353A5">
        <w:rPr>
          <w:rFonts w:ascii="Gill Sans MT" w:hAnsi="Gill Sans MT"/>
          <w:b/>
          <w:bCs/>
        </w:rPr>
        <w:t xml:space="preserve">The use of ‘reasonable force’ </w:t>
      </w:r>
    </w:p>
    <w:p w14:paraId="39B84FEF" w14:textId="0C622F94" w:rsidR="00DF7C72" w:rsidRPr="001353A5" w:rsidRDefault="00DF7C72" w:rsidP="00D963E3">
      <w:pPr>
        <w:pStyle w:val="ListParagraph"/>
        <w:tabs>
          <w:tab w:val="left" w:pos="851"/>
        </w:tabs>
        <w:rPr>
          <w:rFonts w:ascii="Gill Sans MT" w:hAnsi="Gill Sans MT"/>
        </w:rPr>
      </w:pPr>
      <w:r w:rsidRPr="001353A5">
        <w:rPr>
          <w:rFonts w:ascii="Gill Sans MT" w:hAnsi="Gill Sans MT"/>
        </w:rPr>
        <w:t xml:space="preserve">There are circumstances where it is appropriate for staff in schools to use reasonable force to safeguard children and young people.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w:t>
      </w:r>
      <w:proofErr w:type="gramStart"/>
      <w:r w:rsidRPr="001353A5">
        <w:rPr>
          <w:rFonts w:ascii="Gill Sans MT" w:hAnsi="Gill Sans MT"/>
        </w:rPr>
        <w:t>contact ,</w:t>
      </w:r>
      <w:proofErr w:type="gramEnd"/>
      <w:r w:rsidRPr="001353A5">
        <w:rPr>
          <w:rFonts w:ascii="Gill Sans MT" w:hAnsi="Gill Sans MT"/>
        </w:rPr>
        <w:t xml:space="preserve"> such as standing between pupils or blocking a pupil’s path, or active physical contact such as leading a pupil by the arm out of the classroom.</w:t>
      </w:r>
    </w:p>
    <w:p w14:paraId="410A1F75" w14:textId="77777777" w:rsidR="00DF7C72" w:rsidRDefault="00DF7C72" w:rsidP="00D963E3">
      <w:pPr>
        <w:pStyle w:val="ListParagraph"/>
        <w:tabs>
          <w:tab w:val="left" w:pos="851"/>
        </w:tabs>
      </w:pPr>
    </w:p>
    <w:p w14:paraId="77958E6B" w14:textId="3F85A73E" w:rsidR="00EE095C" w:rsidRPr="00EE095C" w:rsidRDefault="00EE095C" w:rsidP="00D963E3">
      <w:pPr>
        <w:pStyle w:val="ListParagraph"/>
        <w:numPr>
          <w:ilvl w:val="1"/>
          <w:numId w:val="1"/>
        </w:numPr>
        <w:tabs>
          <w:tab w:val="left" w:pos="851"/>
        </w:tabs>
        <w:rPr>
          <w:b/>
          <w:bCs/>
        </w:rPr>
      </w:pPr>
      <w:r w:rsidRPr="00EE095C">
        <w:rPr>
          <w:b/>
          <w:bCs/>
        </w:rPr>
        <w:t xml:space="preserve">Contextual safeguarding </w:t>
      </w:r>
    </w:p>
    <w:p w14:paraId="7F72CC97" w14:textId="77777777" w:rsidR="007E6979" w:rsidRDefault="00EE095C" w:rsidP="00D963E3">
      <w:pPr>
        <w:pStyle w:val="ListParagraph"/>
        <w:tabs>
          <w:tab w:val="left" w:pos="851"/>
        </w:tabs>
      </w:pPr>
      <w:r>
        <w:t>All staff should be aware that safeguarding incidents and/or behaviours can be associated with factors outside the school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48C9C192" w14:textId="77777777" w:rsidR="007E6979" w:rsidRDefault="007E6979" w:rsidP="00D963E3">
      <w:pPr>
        <w:pStyle w:val="ListParagraph"/>
        <w:tabs>
          <w:tab w:val="left" w:pos="851"/>
        </w:tabs>
      </w:pPr>
    </w:p>
    <w:p w14:paraId="65E655BA" w14:textId="721FCB5E" w:rsidR="007E6979" w:rsidRPr="00D963E3" w:rsidRDefault="00A53C21" w:rsidP="00D963E3">
      <w:pPr>
        <w:pStyle w:val="ListParagraph"/>
        <w:numPr>
          <w:ilvl w:val="1"/>
          <w:numId w:val="1"/>
        </w:numPr>
        <w:tabs>
          <w:tab w:val="left" w:pos="851"/>
        </w:tabs>
        <w:rPr>
          <w:b/>
          <w:bCs/>
        </w:rPr>
      </w:pPr>
      <w:r w:rsidRPr="00D963E3">
        <w:rPr>
          <w:b/>
          <w:bCs/>
        </w:rPr>
        <w:t xml:space="preserve">Child Sexual Exploitation (CSE) and Child Criminal Exploitation (CCE) </w:t>
      </w:r>
    </w:p>
    <w:p w14:paraId="37515150" w14:textId="178B41DD" w:rsidR="00EE095C" w:rsidRDefault="00A53C21" w:rsidP="00D963E3">
      <w:pPr>
        <w:pStyle w:val="ListParagraph"/>
        <w:tabs>
          <w:tab w:val="left" w:pos="851"/>
        </w:tabs>
      </w:pPr>
      <w: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both male and female children and can include children who have been moved (commonly referred to as trafficking) for the purpose of exploitation. More information including definitions and indicators are included in Annex B of Keeping Children Safe in Education (September 202</w:t>
      </w:r>
      <w:r w:rsidR="006B7EA1">
        <w:t>4</w:t>
      </w:r>
      <w:r>
        <w:t>).</w:t>
      </w:r>
    </w:p>
    <w:p w14:paraId="123EFF7B" w14:textId="77777777" w:rsidR="006B7EA1" w:rsidRDefault="006B7EA1" w:rsidP="00D963E3">
      <w:pPr>
        <w:pStyle w:val="ListParagraph"/>
        <w:tabs>
          <w:tab w:val="left" w:pos="851"/>
        </w:tabs>
      </w:pPr>
    </w:p>
    <w:p w14:paraId="2BE53F08" w14:textId="5EB8D179" w:rsidR="006B7EA1" w:rsidRDefault="006B7EA1" w:rsidP="00D963E3">
      <w:pPr>
        <w:pStyle w:val="ListParagraph"/>
        <w:tabs>
          <w:tab w:val="left" w:pos="851"/>
        </w:tabs>
      </w:pPr>
      <w:r>
        <w:t>Children can become trapped by criminal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w:t>
      </w:r>
    </w:p>
    <w:p w14:paraId="5C94E76C" w14:textId="77777777" w:rsidR="006B7EA1" w:rsidRDefault="006B7EA1" w:rsidP="00D963E3">
      <w:pPr>
        <w:pStyle w:val="ListParagraph"/>
        <w:tabs>
          <w:tab w:val="left" w:pos="851"/>
        </w:tabs>
      </w:pPr>
    </w:p>
    <w:p w14:paraId="2BE9CB92" w14:textId="77777777" w:rsidR="00BC1B6D" w:rsidRDefault="00BC1B6D" w:rsidP="00D963E3">
      <w:pPr>
        <w:pStyle w:val="ListParagraph"/>
        <w:tabs>
          <w:tab w:val="left" w:pos="851"/>
        </w:tabs>
      </w:pPr>
      <w:r>
        <w:t xml:space="preserve">Professionals should be aware that girls (as well as boys) are at risk of criminal exploitation. Both boys and girls at risk of criminal exploitation may be at higher risk of sexual exploitation. </w:t>
      </w:r>
    </w:p>
    <w:p w14:paraId="2775EE52" w14:textId="77777777" w:rsidR="00BC1B6D" w:rsidRDefault="00BC1B6D" w:rsidP="00D963E3">
      <w:pPr>
        <w:pStyle w:val="ListParagraph"/>
        <w:tabs>
          <w:tab w:val="left" w:pos="851"/>
        </w:tabs>
      </w:pPr>
    </w:p>
    <w:p w14:paraId="22EDBBA2" w14:textId="433370A9" w:rsidR="00BC1B6D" w:rsidRDefault="00BC1B6D" w:rsidP="00D963E3">
      <w:pPr>
        <w:pStyle w:val="ListParagraph"/>
        <w:tabs>
          <w:tab w:val="left" w:pos="851"/>
        </w:tabs>
      </w:pPr>
      <w: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6B3277FA" w14:textId="77777777" w:rsidR="00BC1B6D" w:rsidRDefault="00BC1B6D" w:rsidP="00D963E3">
      <w:pPr>
        <w:pStyle w:val="ListParagraph"/>
        <w:tabs>
          <w:tab w:val="left" w:pos="851"/>
        </w:tabs>
      </w:pPr>
    </w:p>
    <w:p w14:paraId="53FCF365" w14:textId="1543F59E" w:rsidR="006B7EA1" w:rsidRDefault="00BC1B6D" w:rsidP="00D963E3">
      <w:pPr>
        <w:pStyle w:val="ListParagraph"/>
        <w:tabs>
          <w:tab w:val="left" w:pos="851"/>
        </w:tabs>
      </w:pPr>
      <w:r>
        <w:t xml:space="preserve">CSE can occur over time or be a one-off </w:t>
      </w:r>
      <w:proofErr w:type="gramStart"/>
      <w:r>
        <w:t>occurrence, and</w:t>
      </w:r>
      <w:proofErr w:type="gramEnd"/>
      <w:r>
        <w:t xml:space="preserve"> may happen without the child’s immediate knowledge e.g. through others sharing videos or images of them on social media. CSE can affect any child, who has been coerced into engaging in sexual activities. This includes </w:t>
      </w:r>
      <w:proofErr w:type="gramStart"/>
      <w:r>
        <w:t>16 and 17 year olds</w:t>
      </w:r>
      <w:proofErr w:type="gramEnd"/>
      <w:r>
        <w:t xml:space="preserve"> who can legally consent to have sex. Some children may not realise they are being exploited e.g. they believe they are in a genuine romantic relationship.</w:t>
      </w:r>
    </w:p>
    <w:p w14:paraId="4006C4CD" w14:textId="77777777" w:rsidR="006B7EA1" w:rsidRDefault="006B7EA1" w:rsidP="00D963E3">
      <w:pPr>
        <w:pStyle w:val="ListParagraph"/>
        <w:tabs>
          <w:tab w:val="left" w:pos="851"/>
        </w:tabs>
      </w:pPr>
    </w:p>
    <w:p w14:paraId="6D04C82D" w14:textId="6B804B33" w:rsidR="009B12B1" w:rsidRPr="009B12B1" w:rsidRDefault="009B12B1" w:rsidP="009B12B1">
      <w:pPr>
        <w:pStyle w:val="ListParagraph"/>
        <w:numPr>
          <w:ilvl w:val="1"/>
          <w:numId w:val="1"/>
        </w:numPr>
        <w:tabs>
          <w:tab w:val="left" w:pos="851"/>
        </w:tabs>
        <w:rPr>
          <w:b/>
          <w:bCs/>
        </w:rPr>
      </w:pPr>
      <w:r w:rsidRPr="009B12B1">
        <w:rPr>
          <w:b/>
          <w:bCs/>
        </w:rPr>
        <w:lastRenderedPageBreak/>
        <w:t xml:space="preserve">Serious violence </w:t>
      </w:r>
    </w:p>
    <w:p w14:paraId="5C860BC5" w14:textId="77777777" w:rsidR="009B12B1" w:rsidRDefault="009B12B1" w:rsidP="009B12B1">
      <w:pPr>
        <w:pStyle w:val="ListParagraph"/>
        <w:tabs>
          <w:tab w:val="left" w:pos="851"/>
        </w:tabs>
      </w:pPr>
      <w:r>
        <w:t xml:space="preserve">All staff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 -harm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(see section 7.10, above). </w:t>
      </w:r>
    </w:p>
    <w:p w14:paraId="16E6CBB4" w14:textId="77777777" w:rsidR="009B12B1" w:rsidRDefault="009B12B1" w:rsidP="009B12B1">
      <w:pPr>
        <w:pStyle w:val="ListParagraph"/>
        <w:tabs>
          <w:tab w:val="left" w:pos="851"/>
        </w:tabs>
      </w:pPr>
    </w:p>
    <w:p w14:paraId="20688AF5" w14:textId="516B96DF" w:rsidR="00DF7C72" w:rsidRDefault="009B12B1" w:rsidP="009B12B1">
      <w:pPr>
        <w:pStyle w:val="ListParagraph"/>
        <w:tabs>
          <w:tab w:val="left" w:pos="851"/>
        </w:tabs>
      </w:pPr>
      <w:r>
        <w:t>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is provided in the Home Office’s</w:t>
      </w:r>
      <w:r w:rsidR="00262764">
        <w:t xml:space="preserve"> </w:t>
      </w:r>
      <w:hyperlink r:id="rId48" w:history="1">
        <w:r w:rsidR="00262764">
          <w:rPr>
            <w:rStyle w:val="Hyperlink"/>
          </w:rPr>
          <w:t xml:space="preserve">Preventing youth violence and gang involvement </w:t>
        </w:r>
      </w:hyperlink>
      <w:r w:rsidR="00AA5473">
        <w:t xml:space="preserve">and it’s </w:t>
      </w:r>
      <w:hyperlink r:id="rId49" w:history="1">
        <w:r w:rsidR="00AA5473">
          <w:rPr>
            <w:rStyle w:val="Hyperlink"/>
          </w:rPr>
          <w:t>criminal exploitation of children and vulnerable adults: county lines guidance</w:t>
        </w:r>
      </w:hyperlink>
      <w:r w:rsidR="00825E71">
        <w:t xml:space="preserve">. </w:t>
      </w:r>
    </w:p>
    <w:p w14:paraId="1CA18A03" w14:textId="77777777" w:rsidR="00825E71" w:rsidRDefault="00825E71" w:rsidP="009B12B1">
      <w:pPr>
        <w:pStyle w:val="ListParagraph"/>
        <w:tabs>
          <w:tab w:val="left" w:pos="851"/>
        </w:tabs>
      </w:pPr>
    </w:p>
    <w:p w14:paraId="159DFBDA" w14:textId="4F0A8F36" w:rsidR="00825E71" w:rsidRDefault="00825E71" w:rsidP="009B12B1">
      <w:pPr>
        <w:pStyle w:val="ListParagraph"/>
        <w:tabs>
          <w:tab w:val="left" w:pos="851"/>
        </w:tabs>
      </w:pPr>
      <w:r>
        <w:t>The DSL will ensure that formal referrals are made to children’s social care for any pupils about whom there are CCE concerns or who are at risk from or involved with serious violent crime.</w:t>
      </w:r>
    </w:p>
    <w:p w14:paraId="29E36F41" w14:textId="77777777" w:rsidR="00825E71" w:rsidRDefault="00825E71" w:rsidP="009B12B1">
      <w:pPr>
        <w:pStyle w:val="ListParagraph"/>
        <w:tabs>
          <w:tab w:val="left" w:pos="851"/>
        </w:tabs>
      </w:pPr>
    </w:p>
    <w:p w14:paraId="09F1FC44" w14:textId="77777777" w:rsidR="00825E71" w:rsidRPr="00825E71" w:rsidRDefault="00825E71" w:rsidP="00825E71">
      <w:pPr>
        <w:pStyle w:val="ListParagraph"/>
        <w:numPr>
          <w:ilvl w:val="1"/>
          <w:numId w:val="1"/>
        </w:numPr>
        <w:tabs>
          <w:tab w:val="left" w:pos="851"/>
        </w:tabs>
        <w:rPr>
          <w:b/>
          <w:bCs/>
        </w:rPr>
      </w:pPr>
      <w:r w:rsidRPr="00825E71">
        <w:rPr>
          <w:b/>
          <w:bCs/>
        </w:rPr>
        <w:t xml:space="preserve">Mental health </w:t>
      </w:r>
    </w:p>
    <w:p w14:paraId="0B3BB9A2" w14:textId="3A7086D9" w:rsidR="00825E71" w:rsidRDefault="00825E71" w:rsidP="00825E71">
      <w:pPr>
        <w:pStyle w:val="ListParagraph"/>
        <w:tabs>
          <w:tab w:val="left" w:pos="851"/>
        </w:tabs>
      </w:pPr>
      <w:r>
        <w:t xml:space="preserve">Schools have an important role to play in supporting the mental health and wellbeing of their pupils. All staff should be aware that mental health problems can, in some cases, be an indicator that a child has suffered or is at risk of suffering abuse, neglect or exploitation. Schools should have effective processes in place to track and monitor pupil wellbeing and the impact of any interventions. </w:t>
      </w:r>
    </w:p>
    <w:p w14:paraId="2F7BC63B" w14:textId="77777777" w:rsidR="00825E71" w:rsidRDefault="00825E71" w:rsidP="00825E71">
      <w:pPr>
        <w:pStyle w:val="ListParagraph"/>
        <w:tabs>
          <w:tab w:val="left" w:pos="851"/>
        </w:tabs>
      </w:pPr>
    </w:p>
    <w:p w14:paraId="7E4030B5" w14:textId="77777777" w:rsidR="00E71CA5" w:rsidRDefault="00825E71" w:rsidP="00825E71">
      <w:pPr>
        <w:pStyle w:val="ListParagraph"/>
        <w:tabs>
          <w:tab w:val="left" w:pos="851"/>
        </w:tabs>
      </w:pPr>
      <w:r>
        <w:t xml:space="preserve">Only appropriately trained professionals should attempt to make a diagnosis of a mental health problem. </w:t>
      </w:r>
      <w:proofErr w:type="gramStart"/>
      <w:r>
        <w:t>Staff</w:t>
      </w:r>
      <w:proofErr w:type="gramEnd"/>
      <w:r>
        <w:t xml:space="preserve"> however, are well placed to observe children day-to-day and identify those whose behaviour suggests that they may be experiencing a mental health problem or be at risk of developing one. </w:t>
      </w:r>
    </w:p>
    <w:p w14:paraId="3F433233" w14:textId="77777777" w:rsidR="00E71CA5" w:rsidRDefault="00E71CA5" w:rsidP="00825E71">
      <w:pPr>
        <w:pStyle w:val="ListParagraph"/>
        <w:tabs>
          <w:tab w:val="left" w:pos="851"/>
        </w:tabs>
      </w:pPr>
    </w:p>
    <w:p w14:paraId="67EC50B6" w14:textId="7F9982FD" w:rsidR="00825E71" w:rsidRDefault="00825E71" w:rsidP="00825E71">
      <w:pPr>
        <w:pStyle w:val="ListParagraph"/>
        <w:tabs>
          <w:tab w:val="left" w:pos="851"/>
        </w:tabs>
      </w:pPr>
      <w:r>
        <w:t>Where children have suffered abuse and neglect, or other potentially traumatic adverse childhood experiences (ACEs), this can have a lasting impact throughout childhood, adolescence and into adulthood. It is key that staff are aware of how these children’s experiences, can impact on their mental health, behaviour and education.</w:t>
      </w:r>
    </w:p>
    <w:p w14:paraId="3BE02BFC" w14:textId="77777777" w:rsidR="00AA5473" w:rsidRDefault="00AA5473" w:rsidP="009B12B1">
      <w:pPr>
        <w:pStyle w:val="ListParagraph"/>
        <w:tabs>
          <w:tab w:val="left" w:pos="851"/>
        </w:tabs>
      </w:pPr>
    </w:p>
    <w:p w14:paraId="6808437E" w14:textId="126C6071" w:rsidR="00262764" w:rsidRDefault="00E71CA5" w:rsidP="009B12B1">
      <w:pPr>
        <w:pStyle w:val="ListParagraph"/>
        <w:tabs>
          <w:tab w:val="left" w:pos="851"/>
        </w:tabs>
      </w:pPr>
      <w:r>
        <w:t>If staff have a mental health concern about a child that is also a safeguarding concern, immediate action should be taken, following the school’s child protection procedures and speaking to the designated safeguarding lead or a deputy.</w:t>
      </w:r>
    </w:p>
    <w:p w14:paraId="1AEBBC2B" w14:textId="77777777" w:rsidR="00390DAD" w:rsidRDefault="00390DAD" w:rsidP="009B12B1">
      <w:pPr>
        <w:pStyle w:val="ListParagraph"/>
        <w:tabs>
          <w:tab w:val="left" w:pos="851"/>
        </w:tabs>
      </w:pPr>
    </w:p>
    <w:p w14:paraId="3A45D3AB" w14:textId="4CE97F81" w:rsidR="00390DAD" w:rsidRDefault="00390DAD" w:rsidP="00C747F5">
      <w:pPr>
        <w:pStyle w:val="ListParagraph"/>
        <w:tabs>
          <w:tab w:val="left" w:pos="851"/>
        </w:tabs>
      </w:pPr>
      <w:r>
        <w:t xml:space="preserve">Schools can access a range of advice to help them identify children in need of extra mental health support, this includes working with external agencies. More information can be found in the </w:t>
      </w:r>
      <w:hyperlink r:id="rId50" w:history="1">
        <w:r w:rsidR="00186D0D">
          <w:rPr>
            <w:rStyle w:val="Hyperlink"/>
          </w:rPr>
          <w:t>mental health and behaviour in schools</w:t>
        </w:r>
      </w:hyperlink>
      <w:r w:rsidR="00186D0D">
        <w:t xml:space="preserve"> </w:t>
      </w:r>
      <w:r>
        <w:t xml:space="preserve">guidance. Public Health England has produced a range of resources to support secondary school teachers to promote positive health, wellbeing and resilience among children. See </w:t>
      </w:r>
      <w:hyperlink r:id="rId51" w:history="1">
        <w:r w:rsidR="00C747F5">
          <w:rPr>
            <w:rStyle w:val="Hyperlink"/>
          </w:rPr>
          <w:t xml:space="preserve">Rise Above </w:t>
        </w:r>
      </w:hyperlink>
      <w:r>
        <w:t>for links to all materials and lesson plans.</w:t>
      </w:r>
    </w:p>
    <w:p w14:paraId="4231CA2B" w14:textId="77777777" w:rsidR="00C747F5" w:rsidRDefault="00C747F5" w:rsidP="00C747F5">
      <w:pPr>
        <w:pStyle w:val="ListParagraph"/>
        <w:tabs>
          <w:tab w:val="left" w:pos="851"/>
        </w:tabs>
      </w:pPr>
    </w:p>
    <w:p w14:paraId="0E03AC3B" w14:textId="3DF314D9" w:rsidR="008F5B58" w:rsidRPr="008F5B58" w:rsidRDefault="008F5B58" w:rsidP="008F5B58">
      <w:pPr>
        <w:pStyle w:val="ListParagraph"/>
        <w:numPr>
          <w:ilvl w:val="1"/>
          <w:numId w:val="1"/>
        </w:numPr>
        <w:tabs>
          <w:tab w:val="left" w:pos="851"/>
        </w:tabs>
        <w:rPr>
          <w:b/>
          <w:bCs/>
        </w:rPr>
      </w:pPr>
      <w:r w:rsidRPr="008F5B58">
        <w:rPr>
          <w:b/>
          <w:bCs/>
        </w:rPr>
        <w:t xml:space="preserve">Children who need a social worker (Child in Need and Child Protection Plans) </w:t>
      </w:r>
    </w:p>
    <w:p w14:paraId="1D58EF77" w14:textId="77777777" w:rsidR="008F5B58" w:rsidRDefault="008F5B58" w:rsidP="008F5B58">
      <w:pPr>
        <w:pStyle w:val="ListParagraph"/>
        <w:tabs>
          <w:tab w:val="left" w:pos="851"/>
        </w:tabs>
      </w:pPr>
      <w:r>
        <w:t xml:space="preserve">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 </w:t>
      </w:r>
    </w:p>
    <w:p w14:paraId="01D87EE1" w14:textId="77777777" w:rsidR="008F5B58" w:rsidRDefault="008F5B58" w:rsidP="008F5B58">
      <w:pPr>
        <w:pStyle w:val="ListParagraph"/>
        <w:tabs>
          <w:tab w:val="left" w:pos="851"/>
        </w:tabs>
      </w:pPr>
    </w:p>
    <w:p w14:paraId="396D2D33" w14:textId="77E75C9A" w:rsidR="00C747F5" w:rsidRDefault="008F5B58" w:rsidP="008F5B58">
      <w:pPr>
        <w:pStyle w:val="ListParagraph"/>
        <w:tabs>
          <w:tab w:val="left" w:pos="851"/>
        </w:tabs>
      </w:pPr>
      <w:r>
        <w:t xml:space="preserve">Local authorities should share the fact a child has a social worker, and the designated safeguarding lead should hold and use this information so that decisions can be made in the best interests of the child’s safety, welfare and educational outcomes. This should be considered as a matter of routine. </w:t>
      </w:r>
      <w:r>
        <w:lastRenderedPageBreak/>
        <w:t>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271FF050" w14:textId="77777777" w:rsidR="008F5B58" w:rsidRDefault="008F5B58" w:rsidP="008F5B58">
      <w:pPr>
        <w:pStyle w:val="ListParagraph"/>
        <w:tabs>
          <w:tab w:val="left" w:pos="851"/>
        </w:tabs>
      </w:pPr>
    </w:p>
    <w:p w14:paraId="7418DD66" w14:textId="78F283A5" w:rsidR="00C03DAD" w:rsidRPr="00C03DAD" w:rsidRDefault="00C03DAD" w:rsidP="00C03DAD">
      <w:pPr>
        <w:pStyle w:val="ListParagraph"/>
        <w:numPr>
          <w:ilvl w:val="1"/>
          <w:numId w:val="1"/>
        </w:numPr>
        <w:tabs>
          <w:tab w:val="left" w:pos="851"/>
        </w:tabs>
        <w:rPr>
          <w:b/>
          <w:bCs/>
        </w:rPr>
      </w:pPr>
      <w:r w:rsidRPr="00C03DAD">
        <w:rPr>
          <w:b/>
          <w:bCs/>
        </w:rPr>
        <w:t xml:space="preserve">Elective Home Education (EHE) </w:t>
      </w:r>
    </w:p>
    <w:p w14:paraId="7EC10326" w14:textId="190BC889" w:rsidR="008F5B58" w:rsidRDefault="00C03DAD" w:rsidP="00C03DAD">
      <w:pPr>
        <w:pStyle w:val="ListParagraph"/>
        <w:tabs>
          <w:tab w:val="left" w:pos="851"/>
        </w:tabs>
      </w:pPr>
      <w:r>
        <w:t>If a parent/carer expresses their intention to remove a child from school with a view to educating them at home, our schools will work together with the local authority and other key professionals to coordinate a meeting with the parent/carer where possible. Ideally, this will be before a final decision has been made, to ensure the parent/carer has considered what is in the best interests of the child. This is particularly important where a child has SEND, is vulnerable, and/or has a social worker. Whether or not it proves possible to arrange such a meeting, the headteacher will write to the parent/carer making clear the school’s preference to retain children in school.</w:t>
      </w:r>
    </w:p>
    <w:p w14:paraId="47670F11" w14:textId="77777777" w:rsidR="00C03DAD" w:rsidRDefault="00C03DAD" w:rsidP="00C03DAD">
      <w:pPr>
        <w:pStyle w:val="ListParagraph"/>
        <w:tabs>
          <w:tab w:val="left" w:pos="851"/>
        </w:tabs>
      </w:pPr>
    </w:p>
    <w:p w14:paraId="5B4FE29F" w14:textId="22B5D76A" w:rsidR="00C03DAD" w:rsidRPr="00040763" w:rsidRDefault="00C03DAD" w:rsidP="00C03DAD">
      <w:pPr>
        <w:pStyle w:val="ListParagraph"/>
        <w:numPr>
          <w:ilvl w:val="0"/>
          <w:numId w:val="1"/>
        </w:numPr>
        <w:tabs>
          <w:tab w:val="left" w:pos="851"/>
        </w:tabs>
        <w:rPr>
          <w:rFonts w:ascii="Gill Sans MT" w:hAnsi="Gill Sans MT"/>
          <w:b/>
          <w:bCs/>
        </w:rPr>
      </w:pPr>
      <w:r w:rsidRPr="00040763">
        <w:rPr>
          <w:rFonts w:ascii="Gill Sans MT" w:hAnsi="Gill Sans MT"/>
          <w:b/>
          <w:bCs/>
        </w:rPr>
        <w:t xml:space="preserve">Notifying parents </w:t>
      </w:r>
    </w:p>
    <w:p w14:paraId="10A7760A" w14:textId="62F13A21" w:rsidR="00C03DAD" w:rsidRPr="00040763" w:rsidRDefault="00C03DAD" w:rsidP="00C03DAD">
      <w:pPr>
        <w:pStyle w:val="ListParagraph"/>
        <w:tabs>
          <w:tab w:val="left" w:pos="851"/>
        </w:tabs>
        <w:ind w:left="360"/>
        <w:rPr>
          <w:rFonts w:ascii="Gill Sans MT" w:hAnsi="Gill Sans MT"/>
        </w:rPr>
      </w:pPr>
      <w:r w:rsidRPr="00040763">
        <w:rPr>
          <w:rFonts w:ascii="Gill Sans MT" w:hAnsi="Gill Sans MT"/>
        </w:rPr>
        <w:t>Where appropriate, we will discuss any concerns about a child with the child’s parents. The DSL will normally do this in the event of a suspicion or disclosure. Other staff will only talk to parents about any such concerns following consultation with the DSL. If we believe that notifying the parents would increase the risk to the child, we will discuss this with the local authority children’s social care team before doing so. In the case of allegations of abuse made against other children, we will normally notify the parents of all the children involved.</w:t>
      </w:r>
    </w:p>
    <w:p w14:paraId="3186BA0B" w14:textId="77777777" w:rsidR="00C03DAD" w:rsidRPr="00040763" w:rsidRDefault="00C03DAD" w:rsidP="00C03DAD">
      <w:pPr>
        <w:pStyle w:val="ListParagraph"/>
        <w:tabs>
          <w:tab w:val="left" w:pos="851"/>
        </w:tabs>
        <w:ind w:left="360"/>
        <w:rPr>
          <w:rFonts w:ascii="Gill Sans MT" w:hAnsi="Gill Sans MT"/>
        </w:rPr>
      </w:pPr>
    </w:p>
    <w:p w14:paraId="32E3D601" w14:textId="6995BFB3" w:rsidR="00BE5D98" w:rsidRPr="00040763" w:rsidRDefault="00BE5D98" w:rsidP="00BE5D98">
      <w:pPr>
        <w:pStyle w:val="ListParagraph"/>
        <w:numPr>
          <w:ilvl w:val="0"/>
          <w:numId w:val="1"/>
        </w:numPr>
        <w:tabs>
          <w:tab w:val="left" w:pos="851"/>
        </w:tabs>
        <w:rPr>
          <w:rFonts w:ascii="Gill Sans MT" w:hAnsi="Gill Sans MT"/>
          <w:b/>
          <w:bCs/>
        </w:rPr>
      </w:pPr>
      <w:r w:rsidRPr="00040763">
        <w:rPr>
          <w:rFonts w:ascii="Gill Sans MT" w:hAnsi="Gill Sans MT"/>
          <w:b/>
          <w:bCs/>
        </w:rPr>
        <w:t xml:space="preserve">Pupils with special educational needs and disabilities </w:t>
      </w:r>
    </w:p>
    <w:p w14:paraId="35B5B84E" w14:textId="5F7BFE9E" w:rsidR="00C03DAD" w:rsidRPr="00040763" w:rsidRDefault="00BE5D98" w:rsidP="00BE5D98">
      <w:pPr>
        <w:pStyle w:val="ListParagraph"/>
        <w:tabs>
          <w:tab w:val="left" w:pos="851"/>
        </w:tabs>
        <w:ind w:left="360"/>
        <w:rPr>
          <w:rFonts w:ascii="Gill Sans MT" w:hAnsi="Gill Sans MT"/>
        </w:rPr>
      </w:pPr>
      <w:r w:rsidRPr="00040763">
        <w:rPr>
          <w:rFonts w:ascii="Gill Sans MT" w:hAnsi="Gill Sans MT"/>
        </w:rPr>
        <w:t>We recognise that pupils with special educational needs and disabilities (SEND) can face additional safeguarding challenges. Additional barriers can exist when recognising abuse and neglect in this group, including:</w:t>
      </w:r>
    </w:p>
    <w:p w14:paraId="46FE7B89" w14:textId="77777777" w:rsidR="00BE5D98" w:rsidRPr="00040763" w:rsidRDefault="00BE5D98" w:rsidP="00BE5D98">
      <w:pPr>
        <w:pStyle w:val="ListParagraph"/>
        <w:numPr>
          <w:ilvl w:val="0"/>
          <w:numId w:val="19"/>
        </w:numPr>
        <w:tabs>
          <w:tab w:val="left" w:pos="851"/>
        </w:tabs>
        <w:rPr>
          <w:rFonts w:ascii="Gill Sans MT" w:hAnsi="Gill Sans MT"/>
        </w:rPr>
      </w:pPr>
      <w:r w:rsidRPr="00040763">
        <w:rPr>
          <w:rFonts w:ascii="Gill Sans MT" w:hAnsi="Gill Sans MT"/>
        </w:rPr>
        <w:t xml:space="preserve">Assumptions that indicators of possible abuse such as behaviour, mood and injury relate to the child’s disability without further exploration </w:t>
      </w:r>
    </w:p>
    <w:p w14:paraId="0C98407A" w14:textId="77777777" w:rsidR="00BE5D98" w:rsidRPr="00040763" w:rsidRDefault="00BE5D98" w:rsidP="00BE5D98">
      <w:pPr>
        <w:pStyle w:val="ListParagraph"/>
        <w:numPr>
          <w:ilvl w:val="0"/>
          <w:numId w:val="19"/>
        </w:numPr>
        <w:tabs>
          <w:tab w:val="left" w:pos="851"/>
        </w:tabs>
        <w:rPr>
          <w:rFonts w:ascii="Gill Sans MT" w:hAnsi="Gill Sans MT"/>
        </w:rPr>
      </w:pPr>
      <w:r w:rsidRPr="00040763">
        <w:rPr>
          <w:rFonts w:ascii="Gill Sans MT" w:hAnsi="Gill Sans MT"/>
        </w:rPr>
        <w:t xml:space="preserve">Pupils being more prone to peer group isolation than other pupils </w:t>
      </w:r>
    </w:p>
    <w:p w14:paraId="6F2CC282" w14:textId="77777777" w:rsidR="00BE5D98" w:rsidRPr="00040763" w:rsidRDefault="00BE5D98" w:rsidP="00BE5D98">
      <w:pPr>
        <w:pStyle w:val="ListParagraph"/>
        <w:numPr>
          <w:ilvl w:val="0"/>
          <w:numId w:val="19"/>
        </w:numPr>
        <w:tabs>
          <w:tab w:val="left" w:pos="851"/>
        </w:tabs>
        <w:rPr>
          <w:rFonts w:ascii="Gill Sans MT" w:hAnsi="Gill Sans MT"/>
        </w:rPr>
      </w:pPr>
      <w:r w:rsidRPr="00040763">
        <w:rPr>
          <w:rFonts w:ascii="Gill Sans MT" w:hAnsi="Gill Sans MT"/>
        </w:rPr>
        <w:t xml:space="preserve">The potential for pupils with SEND being disproportionally impacted by behaviours such as bullying, without outwardly showing any signs </w:t>
      </w:r>
    </w:p>
    <w:p w14:paraId="5A233D66" w14:textId="260028DF" w:rsidR="00BE5D98" w:rsidRPr="00040763" w:rsidRDefault="00BE5D98" w:rsidP="00BE5D98">
      <w:pPr>
        <w:pStyle w:val="ListParagraph"/>
        <w:numPr>
          <w:ilvl w:val="0"/>
          <w:numId w:val="19"/>
        </w:numPr>
        <w:tabs>
          <w:tab w:val="left" w:pos="851"/>
        </w:tabs>
        <w:rPr>
          <w:rFonts w:ascii="Gill Sans MT" w:hAnsi="Gill Sans MT"/>
        </w:rPr>
      </w:pPr>
      <w:r w:rsidRPr="00040763">
        <w:rPr>
          <w:rFonts w:ascii="Gill Sans MT" w:hAnsi="Gill Sans MT"/>
        </w:rPr>
        <w:t>Communication barriers and difficulties in overcoming these barriers</w:t>
      </w:r>
    </w:p>
    <w:p w14:paraId="5756D5B0" w14:textId="77777777" w:rsidR="00C7417F" w:rsidRPr="00040763" w:rsidRDefault="00C7417F" w:rsidP="00C7417F">
      <w:pPr>
        <w:pStyle w:val="ListParagraph"/>
        <w:tabs>
          <w:tab w:val="left" w:pos="851"/>
        </w:tabs>
        <w:ind w:left="1080"/>
        <w:rPr>
          <w:rFonts w:ascii="Gill Sans MT" w:hAnsi="Gill Sans MT"/>
        </w:rPr>
      </w:pPr>
    </w:p>
    <w:p w14:paraId="19661625" w14:textId="77777777" w:rsidR="00C7417F" w:rsidRPr="00040763" w:rsidRDefault="00C7417F" w:rsidP="00C7417F">
      <w:pPr>
        <w:pStyle w:val="ListParagraph"/>
        <w:tabs>
          <w:tab w:val="left" w:pos="851"/>
        </w:tabs>
        <w:ind w:left="1080"/>
        <w:rPr>
          <w:rFonts w:ascii="Gill Sans MT" w:hAnsi="Gill Sans MT"/>
        </w:rPr>
      </w:pPr>
    </w:p>
    <w:p w14:paraId="0F9FD76C" w14:textId="02180069" w:rsidR="00C7417F" w:rsidRPr="00040763" w:rsidRDefault="00C7417F" w:rsidP="00C7417F">
      <w:pPr>
        <w:pStyle w:val="ListParagraph"/>
        <w:numPr>
          <w:ilvl w:val="0"/>
          <w:numId w:val="1"/>
        </w:numPr>
        <w:tabs>
          <w:tab w:val="left" w:pos="851"/>
        </w:tabs>
        <w:rPr>
          <w:rFonts w:ascii="Gill Sans MT" w:hAnsi="Gill Sans MT"/>
          <w:b/>
          <w:bCs/>
        </w:rPr>
      </w:pPr>
      <w:r w:rsidRPr="00040763">
        <w:rPr>
          <w:rFonts w:ascii="Gill Sans MT" w:hAnsi="Gill Sans MT"/>
          <w:b/>
          <w:bCs/>
        </w:rPr>
        <w:t xml:space="preserve">Children who are lesbian, gay, bi, or trans (LGBT) </w:t>
      </w:r>
    </w:p>
    <w:p w14:paraId="59EF4120" w14:textId="3B6AEA00" w:rsidR="00BE5D98" w:rsidRPr="00040763" w:rsidRDefault="00C7417F" w:rsidP="00C7417F">
      <w:pPr>
        <w:pStyle w:val="ListParagraph"/>
        <w:tabs>
          <w:tab w:val="left" w:pos="851"/>
        </w:tabs>
        <w:ind w:left="360"/>
        <w:rPr>
          <w:rFonts w:ascii="Gill Sans MT" w:hAnsi="Gill Sans MT"/>
        </w:rPr>
      </w:pPr>
      <w:r w:rsidRPr="00040763">
        <w:rPr>
          <w:rFonts w:ascii="Gill Sans MT" w:hAnsi="Gill Sans MT"/>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3AA91D19" w14:textId="77777777" w:rsidR="00C7417F" w:rsidRPr="00040763" w:rsidRDefault="00C7417F" w:rsidP="00C7417F">
      <w:pPr>
        <w:pStyle w:val="ListParagraph"/>
        <w:tabs>
          <w:tab w:val="left" w:pos="851"/>
        </w:tabs>
        <w:ind w:left="360"/>
        <w:rPr>
          <w:rFonts w:ascii="Gill Sans MT" w:hAnsi="Gill Sans MT"/>
        </w:rPr>
      </w:pPr>
    </w:p>
    <w:p w14:paraId="73D58272" w14:textId="2AAF7E80" w:rsidR="00C7417F" w:rsidRPr="00040763" w:rsidRDefault="00C7417F" w:rsidP="00C7417F">
      <w:pPr>
        <w:pStyle w:val="ListParagraph"/>
        <w:tabs>
          <w:tab w:val="left" w:pos="851"/>
        </w:tabs>
        <w:ind w:left="360"/>
        <w:rPr>
          <w:rFonts w:ascii="Gill Sans MT" w:hAnsi="Gill Sans MT"/>
        </w:rPr>
      </w:pPr>
      <w:r w:rsidRPr="00040763">
        <w:rPr>
          <w:rFonts w:ascii="Gill Sans MT" w:hAnsi="Gill Sans MT"/>
        </w:rPr>
        <w:t xml:space="preserve">Risks can be compounded where children who are LGBT lack a trusted adult with whom they can be open. It is therefore vital that staff </w:t>
      </w:r>
      <w:proofErr w:type="spellStart"/>
      <w:r w:rsidRPr="00040763">
        <w:rPr>
          <w:rFonts w:ascii="Gill Sans MT" w:hAnsi="Gill Sans MT"/>
        </w:rPr>
        <w:t>endeavor</w:t>
      </w:r>
      <w:proofErr w:type="spellEnd"/>
      <w:r w:rsidRPr="00040763">
        <w:rPr>
          <w:rFonts w:ascii="Gill Sans MT" w:hAnsi="Gill Sans MT"/>
        </w:rPr>
        <w:t xml:space="preserve"> to reduce the additional barriers </w:t>
      </w:r>
      <w:proofErr w:type="gramStart"/>
      <w:r w:rsidRPr="00040763">
        <w:rPr>
          <w:rFonts w:ascii="Gill Sans MT" w:hAnsi="Gill Sans MT"/>
        </w:rPr>
        <w:t>faced, and</w:t>
      </w:r>
      <w:proofErr w:type="gramEnd"/>
      <w:r w:rsidRPr="00040763">
        <w:rPr>
          <w:rFonts w:ascii="Gill Sans MT" w:hAnsi="Gill Sans MT"/>
        </w:rPr>
        <w:t xml:space="preserve"> provide a safe space for them to speak out or share their concerns with members of staff.</w:t>
      </w:r>
    </w:p>
    <w:p w14:paraId="0A17BAE1" w14:textId="77777777" w:rsidR="00C7417F" w:rsidRPr="00040763" w:rsidRDefault="00C7417F" w:rsidP="00C7417F">
      <w:pPr>
        <w:pStyle w:val="ListParagraph"/>
        <w:tabs>
          <w:tab w:val="left" w:pos="851"/>
        </w:tabs>
        <w:ind w:left="360"/>
        <w:rPr>
          <w:rFonts w:ascii="Gill Sans MT" w:hAnsi="Gill Sans MT"/>
        </w:rPr>
      </w:pPr>
    </w:p>
    <w:p w14:paraId="1667F16A" w14:textId="3DF09F9B" w:rsidR="00C7417F" w:rsidRPr="00040763" w:rsidRDefault="00B35035" w:rsidP="00C7417F">
      <w:pPr>
        <w:pStyle w:val="ListParagraph"/>
        <w:tabs>
          <w:tab w:val="left" w:pos="851"/>
        </w:tabs>
        <w:ind w:left="360"/>
        <w:rPr>
          <w:rFonts w:ascii="Gill Sans MT" w:hAnsi="Gill Sans MT"/>
        </w:rPr>
      </w:pPr>
      <w:r w:rsidRPr="00040763">
        <w:rPr>
          <w:rFonts w:ascii="Gill Sans MT" w:hAnsi="Gill Sans MT"/>
        </w:rPr>
        <w:t xml:space="preserve">LGBT inclusion is part of the statutory </w:t>
      </w:r>
      <w:hyperlink r:id="rId52" w:history="1">
        <w:r w:rsidR="0009031D" w:rsidRPr="00040763">
          <w:rPr>
            <w:rStyle w:val="Hyperlink"/>
            <w:rFonts w:ascii="Gill Sans MT" w:hAnsi="Gill Sans MT"/>
          </w:rPr>
          <w:t>relationships, sex and health education</w:t>
        </w:r>
      </w:hyperlink>
      <w:r w:rsidR="0009031D" w:rsidRPr="00040763">
        <w:rPr>
          <w:rFonts w:ascii="Gill Sans MT" w:hAnsi="Gill Sans MT"/>
        </w:rPr>
        <w:t xml:space="preserve"> </w:t>
      </w:r>
      <w:r w:rsidRPr="00040763">
        <w:rPr>
          <w:rFonts w:ascii="Gill Sans MT" w:hAnsi="Gill Sans MT"/>
        </w:rPr>
        <w:t xml:space="preserve"> curriculum and there is a range of support available to help schools counter homophobic, </w:t>
      </w:r>
      <w:proofErr w:type="spellStart"/>
      <w:r w:rsidRPr="00040763">
        <w:rPr>
          <w:rFonts w:ascii="Gill Sans MT" w:hAnsi="Gill Sans MT"/>
        </w:rPr>
        <w:t>biphobic</w:t>
      </w:r>
      <w:proofErr w:type="spellEnd"/>
      <w:r w:rsidRPr="00040763">
        <w:rPr>
          <w:rFonts w:ascii="Gill Sans MT" w:hAnsi="Gill Sans MT"/>
        </w:rPr>
        <w:t xml:space="preserve"> and transphobic bullying and abuse.</w:t>
      </w:r>
    </w:p>
    <w:p w14:paraId="11314319" w14:textId="77777777" w:rsidR="00006334" w:rsidRPr="00040763" w:rsidRDefault="00006334" w:rsidP="00C7417F">
      <w:pPr>
        <w:pStyle w:val="ListParagraph"/>
        <w:tabs>
          <w:tab w:val="left" w:pos="851"/>
        </w:tabs>
        <w:ind w:left="360"/>
        <w:rPr>
          <w:rFonts w:ascii="Gill Sans MT" w:hAnsi="Gill Sans MT"/>
        </w:rPr>
      </w:pPr>
    </w:p>
    <w:p w14:paraId="1D9F55A4" w14:textId="04A540EF" w:rsidR="00006334" w:rsidRPr="00040763" w:rsidRDefault="00006334" w:rsidP="00006334">
      <w:pPr>
        <w:pStyle w:val="ListParagraph"/>
        <w:numPr>
          <w:ilvl w:val="0"/>
          <w:numId w:val="1"/>
        </w:numPr>
        <w:tabs>
          <w:tab w:val="left" w:pos="851"/>
        </w:tabs>
        <w:rPr>
          <w:rFonts w:ascii="Gill Sans MT" w:hAnsi="Gill Sans MT"/>
          <w:b/>
          <w:bCs/>
        </w:rPr>
      </w:pPr>
      <w:r w:rsidRPr="00040763">
        <w:rPr>
          <w:rFonts w:ascii="Gill Sans MT" w:hAnsi="Gill Sans MT"/>
          <w:b/>
          <w:bCs/>
        </w:rPr>
        <w:t xml:space="preserve">Online safety </w:t>
      </w:r>
    </w:p>
    <w:p w14:paraId="3F5C9FE5" w14:textId="709BA1E9" w:rsidR="00006334" w:rsidRPr="00040763" w:rsidRDefault="00006334" w:rsidP="00006334">
      <w:pPr>
        <w:pStyle w:val="ListParagraph"/>
        <w:tabs>
          <w:tab w:val="left" w:pos="851"/>
        </w:tabs>
        <w:ind w:left="360"/>
        <w:rPr>
          <w:rFonts w:ascii="Gill Sans MT" w:hAnsi="Gill Sans MT"/>
        </w:rPr>
      </w:pPr>
      <w:r w:rsidRPr="00040763">
        <w:rPr>
          <w:rFonts w:ascii="Gill Sans MT" w:hAnsi="Gill Sans MT"/>
        </w:rPr>
        <w:t>It is essential that children are safeguarded from potentially harmful and inappropriate online material. Our schools will adopt whole school approaches to online safety to protect and educate pupils, students and staff in their use of technology and establish mechanisms to identify, intervene and escalate concerns as appropriate. Online safety will be considered when planning the curriculum (see section 1, above) and teacher training.</w:t>
      </w:r>
    </w:p>
    <w:p w14:paraId="450DF035" w14:textId="77777777" w:rsidR="00006334" w:rsidRPr="00040763" w:rsidRDefault="00006334" w:rsidP="00006334">
      <w:pPr>
        <w:pStyle w:val="ListParagraph"/>
        <w:tabs>
          <w:tab w:val="left" w:pos="851"/>
        </w:tabs>
        <w:ind w:left="360"/>
        <w:rPr>
          <w:rFonts w:ascii="Gill Sans MT" w:hAnsi="Gill Sans MT"/>
        </w:rPr>
      </w:pPr>
    </w:p>
    <w:p w14:paraId="178034CF" w14:textId="7393238D" w:rsidR="00006334" w:rsidRPr="00040763" w:rsidRDefault="00297D7D" w:rsidP="00006334">
      <w:pPr>
        <w:pStyle w:val="ListParagraph"/>
        <w:tabs>
          <w:tab w:val="left" w:pos="851"/>
        </w:tabs>
        <w:ind w:left="360"/>
        <w:rPr>
          <w:rFonts w:ascii="Gill Sans MT" w:hAnsi="Gill Sans MT"/>
        </w:rPr>
      </w:pPr>
      <w:r w:rsidRPr="00040763">
        <w:rPr>
          <w:rFonts w:ascii="Gill Sans MT" w:hAnsi="Gill Sans MT"/>
        </w:rPr>
        <w:t xml:space="preserve">Staff will reinforce the importance of online safety when communicating with parents /carers. This includes making parents aware of what we ask children to do online (e.g. sites they need to visit or who they’ll be interacting with online). Communication with parents / carers should also be used to reinforce the importance of children being safe online and parents / carers are likely to find it helpful to understand what </w:t>
      </w:r>
      <w:proofErr w:type="spellStart"/>
      <w:r w:rsidRPr="00040763">
        <w:rPr>
          <w:rFonts w:ascii="Gill Sans MT" w:hAnsi="Gill Sans MT"/>
        </w:rPr>
        <w:t>sy</w:t>
      </w:r>
      <w:proofErr w:type="spellEnd"/>
      <w:r w:rsidRPr="00040763">
        <w:rPr>
          <w:rFonts w:ascii="Gill Sans MT" w:hAnsi="Gill Sans MT"/>
        </w:rPr>
        <w:t xml:space="preserve"> stems schools </w:t>
      </w:r>
      <w:r w:rsidRPr="00040763">
        <w:rPr>
          <w:rFonts w:ascii="Gill Sans MT" w:hAnsi="Gill Sans MT"/>
        </w:rPr>
        <w:lastRenderedPageBreak/>
        <w:t>use to filter and monitor online use. It is also helpful to communicate with parents/carers any new apps etc that children may access to enable them to continue supporting their child in staying safe online at home.</w:t>
      </w:r>
    </w:p>
    <w:p w14:paraId="4A256EB9" w14:textId="77777777" w:rsidR="00297D7D" w:rsidRPr="00040763" w:rsidRDefault="00297D7D" w:rsidP="00006334">
      <w:pPr>
        <w:pStyle w:val="ListParagraph"/>
        <w:tabs>
          <w:tab w:val="left" w:pos="851"/>
        </w:tabs>
        <w:ind w:left="360"/>
        <w:rPr>
          <w:rFonts w:ascii="Gill Sans MT" w:hAnsi="Gill Sans MT"/>
        </w:rPr>
      </w:pPr>
    </w:p>
    <w:p w14:paraId="5D835DC3" w14:textId="77777777" w:rsidR="00297D7D" w:rsidRPr="00040763" w:rsidRDefault="00297D7D" w:rsidP="00006334">
      <w:pPr>
        <w:pStyle w:val="ListParagraph"/>
        <w:tabs>
          <w:tab w:val="left" w:pos="851"/>
        </w:tabs>
        <w:ind w:left="360"/>
        <w:rPr>
          <w:rFonts w:ascii="Gill Sans MT" w:hAnsi="Gill Sans MT"/>
        </w:rPr>
      </w:pPr>
      <w:r w:rsidRPr="00040763">
        <w:rPr>
          <w:rFonts w:ascii="Gill Sans MT" w:hAnsi="Gill Sans MT"/>
        </w:rPr>
        <w:t xml:space="preserve">Each school’s approach to online safety will be reflected in its child protection procedures which may refer to a separate online safety policy or the trust’s Online Safety Policy. Schools’ approaches will reflect the four areas of risk, categorised in </w:t>
      </w:r>
      <w:proofErr w:type="spellStart"/>
      <w:r w:rsidRPr="00040763">
        <w:rPr>
          <w:rFonts w:ascii="Gill Sans MT" w:hAnsi="Gill Sans MT"/>
        </w:rPr>
        <w:t>KCSiE</w:t>
      </w:r>
      <w:proofErr w:type="spellEnd"/>
      <w:r w:rsidRPr="00040763">
        <w:rPr>
          <w:rFonts w:ascii="Gill Sans MT" w:hAnsi="Gill Sans MT"/>
        </w:rPr>
        <w:t xml:space="preserve">: </w:t>
      </w:r>
    </w:p>
    <w:p w14:paraId="3C3912C2" w14:textId="77777777" w:rsidR="00413A76" w:rsidRPr="00040763" w:rsidRDefault="00297D7D" w:rsidP="00297D7D">
      <w:pPr>
        <w:pStyle w:val="ListParagraph"/>
        <w:numPr>
          <w:ilvl w:val="0"/>
          <w:numId w:val="20"/>
        </w:numPr>
        <w:tabs>
          <w:tab w:val="left" w:pos="851"/>
        </w:tabs>
        <w:rPr>
          <w:rFonts w:ascii="Gill Sans MT" w:hAnsi="Gill Sans MT"/>
        </w:rPr>
      </w:pPr>
      <w:r w:rsidRPr="00040763">
        <w:rPr>
          <w:rFonts w:ascii="Gill Sans MT" w:hAnsi="Gill Sans MT"/>
        </w:rPr>
        <w:t>content: being exposed to illegal, inappropriate or harmful content, for example: pornography, fake</w:t>
      </w:r>
    </w:p>
    <w:p w14:paraId="369C638B" w14:textId="04E765CD" w:rsidR="00297D7D" w:rsidRPr="00040763" w:rsidRDefault="00297D7D" w:rsidP="00551A20">
      <w:pPr>
        <w:pStyle w:val="ListParagraph"/>
        <w:tabs>
          <w:tab w:val="left" w:pos="851"/>
        </w:tabs>
        <w:ind w:left="709" w:firstLine="142"/>
        <w:rPr>
          <w:rFonts w:ascii="Gill Sans MT" w:hAnsi="Gill Sans MT"/>
        </w:rPr>
      </w:pPr>
      <w:r w:rsidRPr="00040763">
        <w:rPr>
          <w:rFonts w:ascii="Gill Sans MT" w:hAnsi="Gill Sans MT"/>
        </w:rPr>
        <w:t>news, racism, misogyny/misandry, self-harm, suicide, anti-Semitism, radicalisation and extremism.</w:t>
      </w:r>
    </w:p>
    <w:p w14:paraId="6C13E09A" w14:textId="77777777" w:rsidR="00297D7D" w:rsidRPr="00040763" w:rsidRDefault="00297D7D" w:rsidP="00551A20">
      <w:pPr>
        <w:pStyle w:val="ListParagraph"/>
        <w:numPr>
          <w:ilvl w:val="0"/>
          <w:numId w:val="20"/>
        </w:numPr>
        <w:tabs>
          <w:tab w:val="left" w:pos="851"/>
        </w:tabs>
        <w:ind w:left="851" w:hanging="218"/>
        <w:rPr>
          <w:rFonts w:ascii="Gill Sans MT" w:hAnsi="Gill Sans MT"/>
        </w:rPr>
      </w:pPr>
      <w:r w:rsidRPr="00040763">
        <w:rPr>
          <w:rFonts w:ascii="Gill Sans MT" w:hAnsi="Gill Sans MT"/>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8F1C7A7" w14:textId="77777777" w:rsidR="00297D7D" w:rsidRPr="00040763" w:rsidRDefault="00297D7D" w:rsidP="00551A20">
      <w:pPr>
        <w:pStyle w:val="ListParagraph"/>
        <w:numPr>
          <w:ilvl w:val="0"/>
          <w:numId w:val="20"/>
        </w:numPr>
        <w:tabs>
          <w:tab w:val="left" w:pos="851"/>
        </w:tabs>
        <w:ind w:left="851" w:hanging="131"/>
        <w:rPr>
          <w:rFonts w:ascii="Gill Sans MT" w:hAnsi="Gill Sans MT"/>
        </w:rPr>
      </w:pPr>
      <w:r w:rsidRPr="00040763">
        <w:rPr>
          <w:rFonts w:ascii="Gill Sans MT" w:hAnsi="Gill Sans MT"/>
        </w:rPr>
        <w:t xml:space="preserve">conduct: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14:paraId="694E8D81" w14:textId="118FE931" w:rsidR="00297D7D" w:rsidRPr="00040763" w:rsidRDefault="00297D7D" w:rsidP="00297D7D">
      <w:pPr>
        <w:pStyle w:val="ListParagraph"/>
        <w:numPr>
          <w:ilvl w:val="0"/>
          <w:numId w:val="20"/>
        </w:numPr>
        <w:tabs>
          <w:tab w:val="left" w:pos="851"/>
        </w:tabs>
        <w:rPr>
          <w:rFonts w:ascii="Gill Sans MT" w:hAnsi="Gill Sans MT"/>
        </w:rPr>
      </w:pPr>
      <w:r w:rsidRPr="00040763">
        <w:rPr>
          <w:rFonts w:ascii="Gill Sans MT" w:hAnsi="Gill Sans MT"/>
        </w:rPr>
        <w:t>commerce: risks such as online gambling, inappropriate advertising, phishing and or financial scams.</w:t>
      </w:r>
    </w:p>
    <w:p w14:paraId="644421E2" w14:textId="77777777" w:rsidR="00B35035" w:rsidRPr="00040763" w:rsidRDefault="00B35035" w:rsidP="00C7417F">
      <w:pPr>
        <w:pStyle w:val="ListParagraph"/>
        <w:tabs>
          <w:tab w:val="left" w:pos="851"/>
        </w:tabs>
        <w:ind w:left="360"/>
        <w:rPr>
          <w:rFonts w:ascii="Gill Sans MT" w:hAnsi="Gill Sans MT"/>
        </w:rPr>
      </w:pPr>
    </w:p>
    <w:p w14:paraId="332109F1" w14:textId="492DBABC" w:rsidR="00D64CDE" w:rsidRPr="00040763" w:rsidRDefault="00D64CDE" w:rsidP="00D64CDE">
      <w:pPr>
        <w:pStyle w:val="ListParagraph"/>
        <w:ind w:left="360"/>
        <w:rPr>
          <w:rFonts w:ascii="Gill Sans MT" w:hAnsi="Gill Sans MT" w:cs="Aptos"/>
        </w:rPr>
      </w:pPr>
      <w:r w:rsidRPr="00040763">
        <w:rPr>
          <w:rFonts w:ascii="Gill Sans MT" w:hAnsi="Gill Sans MT"/>
        </w:rPr>
        <w:t>DSLs will have a good understanding of the filtering and monitoring processes in place. The trust</w:t>
      </w:r>
      <w:r w:rsidR="00BF617F">
        <w:rPr>
          <w:rFonts w:ascii="Gill Sans MT" w:hAnsi="Gill Sans MT"/>
        </w:rPr>
        <w:t xml:space="preserve">’s </w:t>
      </w:r>
      <w:r w:rsidR="00BF617F" w:rsidRPr="00BF617F">
        <w:rPr>
          <w:rFonts w:ascii="Gill Sans MT" w:hAnsi="Gill Sans MT"/>
        </w:rPr>
        <w:t xml:space="preserve">filtering and monitoring systems meet the standards as set out in the DfE manual </w:t>
      </w:r>
      <w:hyperlink r:id="rId53" w:history="1">
        <w:r w:rsidR="0027515E">
          <w:rPr>
            <w:rStyle w:val="Hyperlink"/>
          </w:rPr>
          <w:t xml:space="preserve">Meeting digital and technology standards in schools and colleges </w:t>
        </w:r>
      </w:hyperlink>
      <w:r w:rsidR="00BF617F" w:rsidRPr="00BF617F">
        <w:rPr>
          <w:rFonts w:ascii="Gill Sans MT" w:hAnsi="Gill Sans MT"/>
          <w:i/>
          <w:iCs/>
        </w:rPr>
        <w:t xml:space="preserve">. </w:t>
      </w:r>
      <w:r w:rsidR="00BF617F" w:rsidRPr="00BF617F">
        <w:rPr>
          <w:rFonts w:ascii="Gill Sans MT" w:hAnsi="Gill Sans MT"/>
        </w:rPr>
        <w:t>DSLs will ensure that the appropriate software to enforce those standards are on all devices within school and any devices that are sent home with children.</w:t>
      </w:r>
    </w:p>
    <w:p w14:paraId="6229523F" w14:textId="77777777" w:rsidR="005F06FC" w:rsidRPr="00040763" w:rsidRDefault="005F06FC" w:rsidP="00C7417F">
      <w:pPr>
        <w:pStyle w:val="ListParagraph"/>
        <w:tabs>
          <w:tab w:val="left" w:pos="851"/>
        </w:tabs>
        <w:ind w:left="360"/>
        <w:rPr>
          <w:rFonts w:ascii="Gill Sans MT" w:hAnsi="Gill Sans MT"/>
        </w:rPr>
      </w:pPr>
    </w:p>
    <w:p w14:paraId="087A38B9" w14:textId="4067315B" w:rsidR="005F06FC" w:rsidRPr="00040763" w:rsidRDefault="005F06FC" w:rsidP="00C7417F">
      <w:pPr>
        <w:pStyle w:val="ListParagraph"/>
        <w:tabs>
          <w:tab w:val="left" w:pos="851"/>
        </w:tabs>
        <w:ind w:left="360"/>
        <w:rPr>
          <w:rFonts w:ascii="Gill Sans MT" w:hAnsi="Gill Sans MT"/>
        </w:rPr>
      </w:pPr>
      <w:r w:rsidRPr="00040763">
        <w:rPr>
          <w:rFonts w:ascii="Gill Sans MT" w:hAnsi="Gill Sans MT"/>
        </w:rPr>
        <w:t xml:space="preserve">Schools will carry out an annual review of their approach to online safety using the Trust’s online safety </w:t>
      </w:r>
      <w:r w:rsidR="00CF2659">
        <w:rPr>
          <w:rFonts w:ascii="Gill Sans MT" w:hAnsi="Gill Sans MT"/>
        </w:rPr>
        <w:t xml:space="preserve">audit and risk assessment. </w:t>
      </w:r>
    </w:p>
    <w:p w14:paraId="22889221" w14:textId="77777777" w:rsidR="005F06FC" w:rsidRPr="00040763" w:rsidRDefault="005F06FC" w:rsidP="00C7417F">
      <w:pPr>
        <w:pStyle w:val="ListParagraph"/>
        <w:tabs>
          <w:tab w:val="left" w:pos="851"/>
        </w:tabs>
        <w:ind w:left="360"/>
        <w:rPr>
          <w:rFonts w:ascii="Gill Sans MT" w:hAnsi="Gill Sans MT"/>
        </w:rPr>
      </w:pPr>
    </w:p>
    <w:p w14:paraId="71E70D69" w14:textId="77777777" w:rsidR="005F06FC" w:rsidRPr="00040763" w:rsidRDefault="005F06FC" w:rsidP="00C7417F">
      <w:pPr>
        <w:pStyle w:val="ListParagraph"/>
        <w:tabs>
          <w:tab w:val="left" w:pos="851"/>
        </w:tabs>
        <w:ind w:left="360"/>
        <w:rPr>
          <w:rFonts w:ascii="Gill Sans MT" w:hAnsi="Gill Sans MT"/>
        </w:rPr>
      </w:pPr>
      <w:r w:rsidRPr="00040763">
        <w:rPr>
          <w:rFonts w:ascii="Gill Sans MT" w:hAnsi="Gill Sans MT"/>
        </w:rPr>
        <w:t xml:space="preserve">Schools will carefully consider the risks associated with mobile and smart technology and set out clearly how these will be managed on their premises. </w:t>
      </w:r>
    </w:p>
    <w:p w14:paraId="6EAE267D" w14:textId="77777777" w:rsidR="005F06FC" w:rsidRPr="00040763" w:rsidRDefault="005F06FC" w:rsidP="00C7417F">
      <w:pPr>
        <w:pStyle w:val="ListParagraph"/>
        <w:tabs>
          <w:tab w:val="left" w:pos="851"/>
        </w:tabs>
        <w:ind w:left="360"/>
        <w:rPr>
          <w:rFonts w:ascii="Gill Sans MT" w:hAnsi="Gill Sans MT"/>
        </w:rPr>
      </w:pPr>
    </w:p>
    <w:p w14:paraId="114D9AC9" w14:textId="47FA76D8" w:rsidR="00B35035" w:rsidRPr="00040763" w:rsidRDefault="005F06FC" w:rsidP="00C7417F">
      <w:pPr>
        <w:pStyle w:val="ListParagraph"/>
        <w:tabs>
          <w:tab w:val="left" w:pos="851"/>
        </w:tabs>
        <w:ind w:left="360"/>
        <w:rPr>
          <w:rFonts w:ascii="Gill Sans MT" w:hAnsi="Gill Sans MT"/>
        </w:rPr>
      </w:pPr>
      <w:r w:rsidRPr="00040763">
        <w:rPr>
          <w:rFonts w:ascii="Gill Sans MT" w:hAnsi="Gill Sans MT"/>
        </w:rPr>
        <w:t>Remote learning is covered in the trust’s acceptable use of ICT policy.</w:t>
      </w:r>
    </w:p>
    <w:p w14:paraId="5634B0D1" w14:textId="77777777" w:rsidR="00D64CDE" w:rsidRPr="00040763" w:rsidRDefault="00D64CDE" w:rsidP="00C7417F">
      <w:pPr>
        <w:pStyle w:val="ListParagraph"/>
        <w:tabs>
          <w:tab w:val="left" w:pos="851"/>
        </w:tabs>
        <w:ind w:left="360"/>
        <w:rPr>
          <w:rFonts w:ascii="Gill Sans MT" w:hAnsi="Gill Sans MT"/>
        </w:rPr>
      </w:pPr>
    </w:p>
    <w:p w14:paraId="38271C03" w14:textId="4F6A5E8E" w:rsidR="00C1142B" w:rsidRPr="00040763" w:rsidRDefault="00C1142B" w:rsidP="00C1142B">
      <w:pPr>
        <w:pStyle w:val="ListParagraph"/>
        <w:numPr>
          <w:ilvl w:val="0"/>
          <w:numId w:val="1"/>
        </w:numPr>
        <w:tabs>
          <w:tab w:val="left" w:pos="851"/>
        </w:tabs>
        <w:rPr>
          <w:rFonts w:ascii="Gill Sans MT" w:hAnsi="Gill Sans MT"/>
          <w:b/>
          <w:bCs/>
        </w:rPr>
      </w:pPr>
      <w:r w:rsidRPr="00040763">
        <w:rPr>
          <w:rFonts w:ascii="Gill Sans MT" w:hAnsi="Gill Sans MT"/>
          <w:b/>
          <w:bCs/>
        </w:rPr>
        <w:t xml:space="preserve">Mobile phones and cameras </w:t>
      </w:r>
    </w:p>
    <w:p w14:paraId="32B8F58D" w14:textId="77777777" w:rsidR="00C1142B" w:rsidRPr="00040763" w:rsidRDefault="00C1142B" w:rsidP="00C1142B">
      <w:pPr>
        <w:pStyle w:val="ListParagraph"/>
        <w:tabs>
          <w:tab w:val="left" w:pos="851"/>
        </w:tabs>
        <w:ind w:left="360"/>
        <w:rPr>
          <w:rFonts w:ascii="Gill Sans MT" w:hAnsi="Gill Sans MT"/>
        </w:rPr>
      </w:pPr>
      <w:r w:rsidRPr="00040763">
        <w:rPr>
          <w:rFonts w:ascii="Gill Sans MT" w:hAnsi="Gill Sans MT"/>
        </w:rPr>
        <w:t xml:space="preserve">Staff will not use personal mobile phones and laptops/tablets, or school equipment for personal use, in front of pupils, except in case of emergency. </w:t>
      </w:r>
    </w:p>
    <w:p w14:paraId="2896E388" w14:textId="77777777" w:rsidR="00C1142B" w:rsidRPr="00040763" w:rsidRDefault="00C1142B" w:rsidP="00C1142B">
      <w:pPr>
        <w:pStyle w:val="ListParagraph"/>
        <w:tabs>
          <w:tab w:val="left" w:pos="851"/>
        </w:tabs>
        <w:ind w:left="360"/>
        <w:rPr>
          <w:rFonts w:ascii="Gill Sans MT" w:hAnsi="Gill Sans MT"/>
        </w:rPr>
      </w:pPr>
    </w:p>
    <w:p w14:paraId="70C30A5C" w14:textId="7CB0E039" w:rsidR="00D64CDE" w:rsidRPr="00040763" w:rsidRDefault="00C1142B" w:rsidP="00C1142B">
      <w:pPr>
        <w:pStyle w:val="ListParagraph"/>
        <w:tabs>
          <w:tab w:val="left" w:pos="851"/>
        </w:tabs>
        <w:ind w:left="360"/>
        <w:rPr>
          <w:rFonts w:ascii="Gill Sans MT" w:hAnsi="Gill Sans MT"/>
        </w:rPr>
      </w:pPr>
      <w:r w:rsidRPr="00040763">
        <w:rPr>
          <w:rFonts w:ascii="Gill Sans MT" w:hAnsi="Gill Sans MT"/>
        </w:rPr>
        <w:t>Whenever possible, images of pupils will be recorded on equipment provided by the trust (e.g. a school camera or iPad). However, if, in exceptional circumstances, personal equipment is used to record these images, staff will be mindful that they must be able to justify images of pupils in their possession. Staff will take care when recording images that pupils are appropriately dressed and are not participating in activities that might bring the individuals or the trust into disrepute. Staff will delete such images, from both the device and any cloud storage, as soon as they have been downloaded to the school’s network. Any personal devices used must not be set to automatically upload images to any shared platforms, e.g. Family Sharing. Images of pupils must be downloaded from designated school devices as soon as possible and the images deleted from the device.</w:t>
      </w:r>
    </w:p>
    <w:p w14:paraId="02849465" w14:textId="77777777" w:rsidR="00C1142B" w:rsidRPr="00040763" w:rsidRDefault="00C1142B" w:rsidP="00C1142B">
      <w:pPr>
        <w:pStyle w:val="ListParagraph"/>
        <w:tabs>
          <w:tab w:val="left" w:pos="851"/>
        </w:tabs>
        <w:ind w:left="360"/>
        <w:rPr>
          <w:rFonts w:ascii="Gill Sans MT" w:hAnsi="Gill Sans MT"/>
        </w:rPr>
      </w:pPr>
    </w:p>
    <w:p w14:paraId="5DBD7061" w14:textId="7B687791" w:rsidR="00C1142B" w:rsidRPr="00040763" w:rsidRDefault="00F66301" w:rsidP="00C1142B">
      <w:pPr>
        <w:pStyle w:val="ListParagraph"/>
        <w:tabs>
          <w:tab w:val="left" w:pos="851"/>
        </w:tabs>
        <w:ind w:left="360"/>
        <w:rPr>
          <w:rFonts w:ascii="Gill Sans MT" w:hAnsi="Gill Sans MT"/>
        </w:rPr>
      </w:pPr>
      <w:r w:rsidRPr="00040763">
        <w:rPr>
          <w:rFonts w:ascii="Gill Sans MT" w:hAnsi="Gill Sans MT"/>
        </w:rPr>
        <w:t>We will follow the Data Protection Act 2018 when taking and storing photos and recordings for use in the trust. Please also refer to the trust’s combined data protection and freedom of information policy.</w:t>
      </w:r>
    </w:p>
    <w:p w14:paraId="71ED74BD" w14:textId="77777777" w:rsidR="00F66301" w:rsidRPr="00040763" w:rsidRDefault="00F66301" w:rsidP="00C1142B">
      <w:pPr>
        <w:pStyle w:val="ListParagraph"/>
        <w:tabs>
          <w:tab w:val="left" w:pos="851"/>
        </w:tabs>
        <w:ind w:left="360"/>
        <w:rPr>
          <w:rFonts w:ascii="Gill Sans MT" w:hAnsi="Gill Sans MT"/>
        </w:rPr>
      </w:pPr>
    </w:p>
    <w:p w14:paraId="7A7D390F" w14:textId="3102DD5A" w:rsidR="00262015" w:rsidRPr="00040763" w:rsidRDefault="00F66301" w:rsidP="00262015">
      <w:pPr>
        <w:pStyle w:val="ListParagraph"/>
        <w:numPr>
          <w:ilvl w:val="0"/>
          <w:numId w:val="1"/>
        </w:numPr>
        <w:tabs>
          <w:tab w:val="left" w:pos="851"/>
        </w:tabs>
        <w:rPr>
          <w:rFonts w:ascii="Gill Sans MT" w:hAnsi="Gill Sans MT"/>
          <w:b/>
          <w:bCs/>
        </w:rPr>
      </w:pPr>
      <w:r w:rsidRPr="00040763">
        <w:rPr>
          <w:rFonts w:ascii="Gill Sans MT" w:hAnsi="Gill Sans MT"/>
          <w:b/>
          <w:bCs/>
        </w:rPr>
        <w:t xml:space="preserve">Complaints and concerns about safeguarding practices </w:t>
      </w:r>
    </w:p>
    <w:p w14:paraId="2509CFB6" w14:textId="77777777" w:rsidR="00262015" w:rsidRPr="00040763" w:rsidRDefault="00F66301" w:rsidP="00262015">
      <w:pPr>
        <w:pStyle w:val="ListParagraph"/>
        <w:numPr>
          <w:ilvl w:val="1"/>
          <w:numId w:val="1"/>
        </w:numPr>
        <w:tabs>
          <w:tab w:val="left" w:pos="851"/>
        </w:tabs>
        <w:rPr>
          <w:rFonts w:ascii="Gill Sans MT" w:hAnsi="Gill Sans MT"/>
        </w:rPr>
      </w:pPr>
      <w:r w:rsidRPr="00040763">
        <w:rPr>
          <w:rFonts w:ascii="Gill Sans MT" w:hAnsi="Gill Sans MT"/>
        </w:rPr>
        <w:t xml:space="preserve">Complaints against staff Complaints against staff that are likely to require a child protection investigation will be handled in accordance with our procedures for dealing with allegations of abuse made against staff (see appendix 3). </w:t>
      </w:r>
    </w:p>
    <w:p w14:paraId="49DB077F" w14:textId="77777777" w:rsidR="00262015" w:rsidRPr="00040763" w:rsidRDefault="00F66301" w:rsidP="00262015">
      <w:pPr>
        <w:pStyle w:val="ListParagraph"/>
        <w:numPr>
          <w:ilvl w:val="1"/>
          <w:numId w:val="1"/>
        </w:numPr>
        <w:tabs>
          <w:tab w:val="left" w:pos="851"/>
        </w:tabs>
        <w:rPr>
          <w:rFonts w:ascii="Gill Sans MT" w:hAnsi="Gill Sans MT"/>
        </w:rPr>
      </w:pPr>
      <w:r w:rsidRPr="00040763">
        <w:rPr>
          <w:rFonts w:ascii="Gill Sans MT" w:hAnsi="Gill Sans MT"/>
        </w:rPr>
        <w:t xml:space="preserve">Other complaints Please refer to our complaints policy. </w:t>
      </w:r>
    </w:p>
    <w:p w14:paraId="693D105C" w14:textId="7D3A8A5D" w:rsidR="00F66301" w:rsidRPr="00040763" w:rsidRDefault="00F66301" w:rsidP="00262015">
      <w:pPr>
        <w:pStyle w:val="ListParagraph"/>
        <w:numPr>
          <w:ilvl w:val="1"/>
          <w:numId w:val="1"/>
        </w:numPr>
        <w:tabs>
          <w:tab w:val="left" w:pos="851"/>
        </w:tabs>
        <w:rPr>
          <w:rFonts w:ascii="Gill Sans MT" w:hAnsi="Gill Sans MT"/>
          <w:b/>
          <w:bCs/>
        </w:rPr>
      </w:pPr>
      <w:proofErr w:type="gramStart"/>
      <w:r w:rsidRPr="00040763">
        <w:rPr>
          <w:rFonts w:ascii="Gill Sans MT" w:hAnsi="Gill Sans MT"/>
        </w:rPr>
        <w:t>Whistleblowing</w:t>
      </w:r>
      <w:proofErr w:type="gramEnd"/>
      <w:r w:rsidRPr="00040763">
        <w:rPr>
          <w:rFonts w:ascii="Gill Sans MT" w:hAnsi="Gill Sans MT"/>
        </w:rPr>
        <w:t xml:space="preserve"> Please refer to our whistleblowing policy.</w:t>
      </w:r>
    </w:p>
    <w:p w14:paraId="6747F0E1" w14:textId="77777777" w:rsidR="003F6D80" w:rsidRPr="00040763" w:rsidRDefault="003F6D80" w:rsidP="003F6D80">
      <w:pPr>
        <w:pStyle w:val="ListParagraph"/>
        <w:tabs>
          <w:tab w:val="left" w:pos="851"/>
        </w:tabs>
        <w:rPr>
          <w:rFonts w:ascii="Gill Sans MT" w:hAnsi="Gill Sans MT"/>
          <w:b/>
          <w:bCs/>
        </w:rPr>
      </w:pPr>
    </w:p>
    <w:p w14:paraId="09A5BB2A" w14:textId="3609DEAD" w:rsidR="003F6D80" w:rsidRPr="00040763" w:rsidRDefault="003F6D80" w:rsidP="003F6D80">
      <w:pPr>
        <w:pStyle w:val="ListParagraph"/>
        <w:numPr>
          <w:ilvl w:val="0"/>
          <w:numId w:val="1"/>
        </w:numPr>
        <w:tabs>
          <w:tab w:val="left" w:pos="851"/>
        </w:tabs>
        <w:rPr>
          <w:rFonts w:ascii="Gill Sans MT" w:hAnsi="Gill Sans MT"/>
          <w:b/>
          <w:bCs/>
        </w:rPr>
      </w:pPr>
      <w:r w:rsidRPr="00040763">
        <w:rPr>
          <w:rFonts w:ascii="Gill Sans MT" w:hAnsi="Gill Sans MT"/>
          <w:b/>
          <w:bCs/>
        </w:rPr>
        <w:t xml:space="preserve">Record-keeping </w:t>
      </w:r>
    </w:p>
    <w:p w14:paraId="7ED9F781" w14:textId="77777777" w:rsidR="003F6D80" w:rsidRPr="00040763" w:rsidRDefault="003F6D80" w:rsidP="003F6D80">
      <w:pPr>
        <w:pStyle w:val="ListParagraph"/>
        <w:tabs>
          <w:tab w:val="left" w:pos="851"/>
        </w:tabs>
        <w:ind w:left="360"/>
        <w:rPr>
          <w:rFonts w:ascii="Gill Sans MT" w:hAnsi="Gill Sans MT"/>
        </w:rPr>
      </w:pPr>
      <w:r w:rsidRPr="00040763">
        <w:rPr>
          <w:rFonts w:ascii="Gill Sans MT" w:hAnsi="Gill Sans MT"/>
        </w:rPr>
        <w:t xml:space="preserve">All concerns, discussions and decisions made, and the reasons for those decisions, should be recorded in writing. Information should be kept confidential, stored securely and only available to those who have a right or </w:t>
      </w:r>
      <w:r w:rsidRPr="00040763">
        <w:rPr>
          <w:rFonts w:ascii="Gill Sans MT" w:hAnsi="Gill Sans MT"/>
        </w:rPr>
        <w:lastRenderedPageBreak/>
        <w:t xml:space="preserve">professional need to see it. It is good practice to keep concerns and referrals in a separate child protection file for each child. </w:t>
      </w:r>
    </w:p>
    <w:p w14:paraId="74EB68E2" w14:textId="160CA9C7" w:rsidR="00262015" w:rsidRPr="00040763" w:rsidRDefault="003F6D80" w:rsidP="003F6D80">
      <w:pPr>
        <w:pStyle w:val="ListParagraph"/>
        <w:tabs>
          <w:tab w:val="left" w:pos="851"/>
        </w:tabs>
        <w:ind w:left="360"/>
        <w:rPr>
          <w:rFonts w:ascii="Gill Sans MT" w:hAnsi="Gill Sans MT"/>
        </w:rPr>
      </w:pPr>
      <w:r w:rsidRPr="00040763">
        <w:rPr>
          <w:rFonts w:ascii="Gill Sans MT" w:hAnsi="Gill Sans MT"/>
        </w:rPr>
        <w:t>Records should include:</w:t>
      </w:r>
    </w:p>
    <w:p w14:paraId="3BDABBA3" w14:textId="77777777" w:rsidR="003C58BC" w:rsidRPr="00040763" w:rsidRDefault="003C58BC" w:rsidP="003C58BC">
      <w:pPr>
        <w:pStyle w:val="ListParagraph"/>
        <w:numPr>
          <w:ilvl w:val="0"/>
          <w:numId w:val="21"/>
        </w:numPr>
        <w:tabs>
          <w:tab w:val="left" w:pos="851"/>
        </w:tabs>
        <w:rPr>
          <w:rFonts w:ascii="Gill Sans MT" w:hAnsi="Gill Sans MT"/>
          <w:b/>
          <w:bCs/>
        </w:rPr>
      </w:pPr>
      <w:r w:rsidRPr="00040763">
        <w:rPr>
          <w:rFonts w:ascii="Gill Sans MT" w:hAnsi="Gill Sans MT"/>
        </w:rPr>
        <w:t xml:space="preserve">A clear and comprehensive summary of the </w:t>
      </w:r>
      <w:proofErr w:type="gramStart"/>
      <w:r w:rsidRPr="00040763">
        <w:rPr>
          <w:rFonts w:ascii="Gill Sans MT" w:hAnsi="Gill Sans MT"/>
        </w:rPr>
        <w:t>concern;</w:t>
      </w:r>
      <w:proofErr w:type="gramEnd"/>
      <w:r w:rsidRPr="00040763">
        <w:rPr>
          <w:rFonts w:ascii="Gill Sans MT" w:hAnsi="Gill Sans MT"/>
        </w:rPr>
        <w:t xml:space="preserve"> </w:t>
      </w:r>
    </w:p>
    <w:p w14:paraId="77451981" w14:textId="77777777" w:rsidR="003C58BC" w:rsidRPr="00040763" w:rsidRDefault="003C58BC" w:rsidP="003C58BC">
      <w:pPr>
        <w:pStyle w:val="ListParagraph"/>
        <w:numPr>
          <w:ilvl w:val="0"/>
          <w:numId w:val="21"/>
        </w:numPr>
        <w:tabs>
          <w:tab w:val="left" w:pos="851"/>
        </w:tabs>
        <w:rPr>
          <w:rFonts w:ascii="Gill Sans MT" w:hAnsi="Gill Sans MT"/>
          <w:b/>
          <w:bCs/>
        </w:rPr>
      </w:pPr>
      <w:r w:rsidRPr="00040763">
        <w:rPr>
          <w:rFonts w:ascii="Gill Sans MT" w:hAnsi="Gill Sans MT"/>
        </w:rPr>
        <w:t xml:space="preserve">Details of how the concern was followed up and resolved, and </w:t>
      </w:r>
    </w:p>
    <w:p w14:paraId="0DFEA3F7" w14:textId="5646DACF" w:rsidR="003F6D80" w:rsidRPr="00040763" w:rsidRDefault="003C58BC" w:rsidP="003C58BC">
      <w:pPr>
        <w:pStyle w:val="ListParagraph"/>
        <w:numPr>
          <w:ilvl w:val="0"/>
          <w:numId w:val="21"/>
        </w:numPr>
        <w:tabs>
          <w:tab w:val="left" w:pos="851"/>
        </w:tabs>
        <w:rPr>
          <w:rFonts w:ascii="Gill Sans MT" w:hAnsi="Gill Sans MT"/>
          <w:b/>
          <w:bCs/>
        </w:rPr>
      </w:pPr>
      <w:r w:rsidRPr="00040763">
        <w:rPr>
          <w:rFonts w:ascii="Gill Sans MT" w:hAnsi="Gill Sans MT"/>
        </w:rPr>
        <w:t>A note of any action taken, decisions reached and the outcome</w:t>
      </w:r>
    </w:p>
    <w:p w14:paraId="11A085D2" w14:textId="77777777" w:rsidR="003C58BC" w:rsidRPr="00040763" w:rsidRDefault="003C58BC" w:rsidP="003C58BC">
      <w:pPr>
        <w:tabs>
          <w:tab w:val="left" w:pos="851"/>
        </w:tabs>
        <w:rPr>
          <w:rFonts w:ascii="Gill Sans MT" w:hAnsi="Gill Sans MT"/>
          <w:b/>
          <w:bCs/>
        </w:rPr>
      </w:pPr>
    </w:p>
    <w:p w14:paraId="41EBDC6C" w14:textId="77777777" w:rsidR="00EB3B5B" w:rsidRPr="00040763" w:rsidRDefault="00EB3B5B" w:rsidP="003C58BC">
      <w:pPr>
        <w:tabs>
          <w:tab w:val="left" w:pos="851"/>
        </w:tabs>
        <w:rPr>
          <w:rFonts w:ascii="Gill Sans MT" w:hAnsi="Gill Sans MT"/>
        </w:rPr>
      </w:pPr>
      <w:r w:rsidRPr="00040763">
        <w:rPr>
          <w:rFonts w:ascii="Gill Sans MT" w:hAnsi="Gill Sans MT"/>
        </w:rPr>
        <w:t xml:space="preserve">If in any doubt about recording requirements, staff should discuss it with the DSL and / or the Trust Safeguarding Lead. </w:t>
      </w:r>
    </w:p>
    <w:p w14:paraId="4A8AF737" w14:textId="77777777" w:rsidR="00EB3B5B" w:rsidRPr="00040763" w:rsidRDefault="00EB3B5B" w:rsidP="003C58BC">
      <w:pPr>
        <w:tabs>
          <w:tab w:val="left" w:pos="851"/>
        </w:tabs>
        <w:rPr>
          <w:rFonts w:ascii="Gill Sans MT" w:hAnsi="Gill Sans MT"/>
        </w:rPr>
      </w:pPr>
    </w:p>
    <w:p w14:paraId="4167E140" w14:textId="77777777" w:rsidR="00B86363" w:rsidRPr="00040763" w:rsidRDefault="00EB3B5B" w:rsidP="003C58BC">
      <w:pPr>
        <w:tabs>
          <w:tab w:val="left" w:pos="851"/>
        </w:tabs>
        <w:rPr>
          <w:rFonts w:ascii="Gill Sans MT" w:hAnsi="Gill Sans MT"/>
        </w:rPr>
      </w:pPr>
      <w:r w:rsidRPr="00040763">
        <w:rPr>
          <w:rFonts w:ascii="Gill Sans MT" w:hAnsi="Gill Sans MT"/>
        </w:rPr>
        <w:t xml:space="preserve">Where children leave the school (including in year transfers) the designated safeguarding lead should ensure their child protection file is transferred to the new school or college as soon as possible, and within five days for an in-year transfer or within the first five days of the start of a new term.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 </w:t>
      </w:r>
    </w:p>
    <w:p w14:paraId="31849BB6" w14:textId="77777777" w:rsidR="00B86363" w:rsidRPr="00040763" w:rsidRDefault="00B86363" w:rsidP="003C58BC">
      <w:pPr>
        <w:tabs>
          <w:tab w:val="left" w:pos="851"/>
        </w:tabs>
        <w:rPr>
          <w:rFonts w:ascii="Gill Sans MT" w:hAnsi="Gill Sans MT"/>
        </w:rPr>
      </w:pPr>
    </w:p>
    <w:p w14:paraId="72DEA5BF" w14:textId="49392D1D" w:rsidR="003C58BC" w:rsidRPr="00040763" w:rsidRDefault="00EB3B5B" w:rsidP="003C58BC">
      <w:pPr>
        <w:tabs>
          <w:tab w:val="left" w:pos="851"/>
        </w:tabs>
        <w:rPr>
          <w:rFonts w:ascii="Gill Sans MT" w:hAnsi="Gill Sans MT"/>
        </w:rPr>
      </w:pPr>
      <w:r w:rsidRPr="00040763">
        <w:rPr>
          <w:rFonts w:ascii="Gill Sans MT" w:hAnsi="Gill Sans MT"/>
        </w:rPr>
        <w:t>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or college to continue supporting children who have had a social worker and been victims of abuse and have that support in place for when the child arrives.</w:t>
      </w:r>
    </w:p>
    <w:p w14:paraId="5662076A" w14:textId="77777777" w:rsidR="00B86363" w:rsidRPr="00040763" w:rsidRDefault="00B86363" w:rsidP="003C58BC">
      <w:pPr>
        <w:tabs>
          <w:tab w:val="left" w:pos="851"/>
        </w:tabs>
        <w:rPr>
          <w:rFonts w:ascii="Gill Sans MT" w:hAnsi="Gill Sans MT"/>
        </w:rPr>
      </w:pPr>
    </w:p>
    <w:p w14:paraId="22951E84" w14:textId="794B77DE" w:rsidR="00B86363" w:rsidRPr="00040763" w:rsidRDefault="00B86363" w:rsidP="003C58BC">
      <w:pPr>
        <w:tabs>
          <w:tab w:val="left" w:pos="851"/>
        </w:tabs>
        <w:rPr>
          <w:rFonts w:ascii="Gill Sans MT" w:hAnsi="Gill Sans MT"/>
        </w:rPr>
      </w:pPr>
      <w:r w:rsidRPr="00040763">
        <w:rPr>
          <w:rFonts w:ascii="Gill Sans MT" w:hAnsi="Gill Sans MT"/>
        </w:rPr>
        <w:t>If the name of the receiving institution is not known, the DSL will notify the child’s social worker as a matter of urgency as soon as the child leaves or appears to be missing. In these circumstances, the child protection records will remain at the school until the child is known to have registered elsewhere. In addition, the school will follow the local authority’s procedure for Children Missing from Education (CME).</w:t>
      </w:r>
    </w:p>
    <w:p w14:paraId="5E49DFD3" w14:textId="77777777" w:rsidR="00B86363" w:rsidRPr="00040763" w:rsidRDefault="00B86363" w:rsidP="003C58BC">
      <w:pPr>
        <w:tabs>
          <w:tab w:val="left" w:pos="851"/>
        </w:tabs>
        <w:rPr>
          <w:rFonts w:ascii="Gill Sans MT" w:hAnsi="Gill Sans MT"/>
        </w:rPr>
      </w:pPr>
    </w:p>
    <w:p w14:paraId="0B40CE55" w14:textId="46327F31" w:rsidR="00B86363" w:rsidRPr="00040763" w:rsidRDefault="00B86363" w:rsidP="003C58BC">
      <w:pPr>
        <w:tabs>
          <w:tab w:val="left" w:pos="851"/>
        </w:tabs>
        <w:rPr>
          <w:rFonts w:ascii="Gill Sans MT" w:hAnsi="Gill Sans MT"/>
        </w:rPr>
      </w:pPr>
      <w:r w:rsidRPr="00040763">
        <w:rPr>
          <w:rFonts w:ascii="Gill Sans MT" w:hAnsi="Gill Sans MT"/>
        </w:rPr>
        <w:t xml:space="preserve">If a child leaves one of our schools to be electively home educated (EHE), their child protection records will remain at the school until the child is known to have registered elsewhere. If a child joins one of our schools following a period of EHE, the DSL will contact the DSL at their last known school to establish whether there are any child protection records and request that they be sent to the new school without delay. CPOMS will alert the new school if any previous record exists. However, the previous school </w:t>
      </w:r>
      <w:proofErr w:type="gramStart"/>
      <w:r w:rsidRPr="00040763">
        <w:rPr>
          <w:rFonts w:ascii="Gill Sans MT" w:hAnsi="Gill Sans MT"/>
        </w:rPr>
        <w:t>has to</w:t>
      </w:r>
      <w:proofErr w:type="gramEnd"/>
      <w:r w:rsidRPr="00040763">
        <w:rPr>
          <w:rFonts w:ascii="Gill Sans MT" w:hAnsi="Gill Sans MT"/>
        </w:rPr>
        <w:t xml:space="preserve"> release the record. When a child joins one of our schools and records from the previous institution indicate they have a child protection plan, the DSL will notify the local authority children’s social care service immediately.</w:t>
      </w:r>
    </w:p>
    <w:p w14:paraId="11D7CC16" w14:textId="77777777" w:rsidR="00B86363" w:rsidRPr="00040763" w:rsidRDefault="00B86363" w:rsidP="003C58BC">
      <w:pPr>
        <w:tabs>
          <w:tab w:val="left" w:pos="851"/>
        </w:tabs>
        <w:rPr>
          <w:rFonts w:ascii="Gill Sans MT" w:hAnsi="Gill Sans MT"/>
        </w:rPr>
      </w:pPr>
    </w:p>
    <w:p w14:paraId="5AD8D97A" w14:textId="1D327256" w:rsidR="00B86363" w:rsidRPr="00040763" w:rsidRDefault="00C94C66" w:rsidP="003C58BC">
      <w:pPr>
        <w:tabs>
          <w:tab w:val="left" w:pos="851"/>
        </w:tabs>
        <w:rPr>
          <w:rFonts w:ascii="Gill Sans MT" w:hAnsi="Gill Sans MT"/>
        </w:rPr>
      </w:pPr>
      <w:r w:rsidRPr="00040763">
        <w:rPr>
          <w:rFonts w:ascii="Gill Sans MT" w:hAnsi="Gill Sans MT"/>
        </w:rPr>
        <w:t>When a child who is known to have child protection records joins one of our schools and no child protection records have been received from the previous school, the DSL will contact the DSL at that institution to request the records be sent immediately. This request will be confirmed in writing and repeated if necessary. If they remain unavailable, the school will inform the Education Welfare Service.</w:t>
      </w:r>
    </w:p>
    <w:p w14:paraId="1B2B6137" w14:textId="77777777" w:rsidR="00C94C66" w:rsidRPr="00040763" w:rsidRDefault="00C94C66" w:rsidP="003C58BC">
      <w:pPr>
        <w:tabs>
          <w:tab w:val="left" w:pos="851"/>
        </w:tabs>
        <w:rPr>
          <w:rFonts w:ascii="Gill Sans MT" w:hAnsi="Gill Sans MT"/>
        </w:rPr>
      </w:pPr>
    </w:p>
    <w:p w14:paraId="65997354" w14:textId="77777777" w:rsidR="00C94C66" w:rsidRPr="00040763" w:rsidRDefault="00C94C66" w:rsidP="003C58BC">
      <w:pPr>
        <w:tabs>
          <w:tab w:val="left" w:pos="851"/>
        </w:tabs>
        <w:rPr>
          <w:rFonts w:ascii="Gill Sans MT" w:hAnsi="Gill Sans MT"/>
        </w:rPr>
      </w:pPr>
      <w:r w:rsidRPr="00040763">
        <w:rPr>
          <w:rFonts w:ascii="Gill Sans MT" w:hAnsi="Gill Sans MT"/>
        </w:rPr>
        <w:t xml:space="preserve">In addition: </w:t>
      </w:r>
    </w:p>
    <w:p w14:paraId="4ADD33DB" w14:textId="77777777" w:rsidR="00C94C66" w:rsidRPr="00040763" w:rsidRDefault="00C94C66" w:rsidP="00C94C66">
      <w:pPr>
        <w:pStyle w:val="ListParagraph"/>
        <w:numPr>
          <w:ilvl w:val="0"/>
          <w:numId w:val="22"/>
        </w:numPr>
        <w:tabs>
          <w:tab w:val="left" w:pos="851"/>
        </w:tabs>
        <w:rPr>
          <w:rFonts w:ascii="Gill Sans MT" w:hAnsi="Gill Sans MT"/>
          <w:b/>
          <w:bCs/>
        </w:rPr>
      </w:pPr>
      <w:r w:rsidRPr="00040763">
        <w:rPr>
          <w:rFonts w:ascii="Gill Sans MT" w:hAnsi="Gill Sans MT"/>
        </w:rPr>
        <w:t xml:space="preserve">Please refer to our records retention policy </w:t>
      </w:r>
    </w:p>
    <w:p w14:paraId="63CD8CD3" w14:textId="77777777" w:rsidR="00C94C66" w:rsidRPr="00040763" w:rsidRDefault="00C94C66" w:rsidP="00C94C66">
      <w:pPr>
        <w:pStyle w:val="ListParagraph"/>
        <w:numPr>
          <w:ilvl w:val="0"/>
          <w:numId w:val="22"/>
        </w:numPr>
        <w:tabs>
          <w:tab w:val="left" w:pos="851"/>
        </w:tabs>
        <w:rPr>
          <w:rFonts w:ascii="Gill Sans MT" w:hAnsi="Gill Sans MT"/>
          <w:b/>
          <w:bCs/>
        </w:rPr>
      </w:pPr>
      <w:r w:rsidRPr="00040763">
        <w:rPr>
          <w:rFonts w:ascii="Gill Sans MT" w:hAnsi="Gill Sans MT"/>
        </w:rPr>
        <w:t xml:space="preserve">Appendix 2 sets out our policy on record-keeping specifically with respect to recruitment and preemployment checks </w:t>
      </w:r>
    </w:p>
    <w:p w14:paraId="4890ABA6" w14:textId="362FD365" w:rsidR="00C94C66" w:rsidRPr="000A34BB" w:rsidRDefault="00C94C66" w:rsidP="00C94C66">
      <w:pPr>
        <w:pStyle w:val="ListParagraph"/>
        <w:numPr>
          <w:ilvl w:val="0"/>
          <w:numId w:val="22"/>
        </w:numPr>
        <w:tabs>
          <w:tab w:val="left" w:pos="851"/>
        </w:tabs>
        <w:rPr>
          <w:rFonts w:ascii="Gill Sans MT" w:hAnsi="Gill Sans MT"/>
          <w:b/>
          <w:bCs/>
        </w:rPr>
      </w:pPr>
      <w:r w:rsidRPr="00040763">
        <w:rPr>
          <w:rFonts w:ascii="Gill Sans MT" w:hAnsi="Gill Sans MT"/>
        </w:rPr>
        <w:t>Appendix 3 sets out our policy on record-keeping with respect to allegations of abuse made against staff</w:t>
      </w:r>
    </w:p>
    <w:p w14:paraId="65A33961" w14:textId="77777777" w:rsidR="000A34BB" w:rsidRDefault="000A34BB" w:rsidP="000A34BB">
      <w:pPr>
        <w:tabs>
          <w:tab w:val="left" w:pos="851"/>
        </w:tabs>
        <w:rPr>
          <w:rFonts w:ascii="Gill Sans MT" w:hAnsi="Gill Sans MT"/>
          <w:b/>
          <w:bCs/>
        </w:rPr>
      </w:pPr>
    </w:p>
    <w:p w14:paraId="65847C01" w14:textId="269621DC" w:rsidR="00040763" w:rsidRPr="00040763" w:rsidRDefault="00040763" w:rsidP="00040763">
      <w:pPr>
        <w:pStyle w:val="ListParagraph"/>
        <w:numPr>
          <w:ilvl w:val="0"/>
          <w:numId w:val="1"/>
        </w:numPr>
        <w:tabs>
          <w:tab w:val="left" w:pos="851"/>
        </w:tabs>
        <w:rPr>
          <w:rFonts w:ascii="Gill Sans MT" w:hAnsi="Gill Sans MT"/>
          <w:b/>
          <w:bCs/>
        </w:rPr>
      </w:pPr>
      <w:r w:rsidRPr="00040763">
        <w:rPr>
          <w:rFonts w:ascii="Gill Sans MT" w:hAnsi="Gill Sans MT"/>
          <w:b/>
          <w:bCs/>
        </w:rPr>
        <w:t xml:space="preserve">Training </w:t>
      </w:r>
    </w:p>
    <w:p w14:paraId="5EBFEC07" w14:textId="5B9B07BB" w:rsidR="00C94C66" w:rsidRDefault="00040763" w:rsidP="00040763">
      <w:pPr>
        <w:pStyle w:val="ListParagraph"/>
        <w:tabs>
          <w:tab w:val="left" w:pos="851"/>
        </w:tabs>
        <w:ind w:left="360"/>
        <w:rPr>
          <w:rFonts w:ascii="Gill Sans MT" w:hAnsi="Gill Sans MT"/>
        </w:rPr>
      </w:pPr>
      <w:r w:rsidRPr="00040763">
        <w:rPr>
          <w:rFonts w:ascii="Gill Sans MT" w:hAnsi="Gill Sans MT"/>
        </w:rPr>
        <w:t>The trusts safeguarding/child protection training framework is set out in the following table:</w:t>
      </w:r>
    </w:p>
    <w:p w14:paraId="01F8F851" w14:textId="77777777" w:rsidR="000A34BB" w:rsidRPr="000A34BB" w:rsidRDefault="000A34BB" w:rsidP="000A34BB">
      <w:pPr>
        <w:tabs>
          <w:tab w:val="left" w:pos="851"/>
        </w:tabs>
        <w:rPr>
          <w:rFonts w:ascii="Gill Sans MT" w:hAnsi="Gill Sans MT"/>
        </w:rPr>
        <w:sectPr w:rsidR="000A34BB" w:rsidRPr="000A34BB" w:rsidSect="00B667B4">
          <w:pgSz w:w="11906" w:h="16838"/>
          <w:pgMar w:top="720" w:right="720" w:bottom="720" w:left="720" w:header="708" w:footer="708" w:gutter="0"/>
          <w:cols w:space="708"/>
          <w:titlePg/>
          <w:docGrid w:linePitch="360"/>
        </w:sectPr>
      </w:pPr>
    </w:p>
    <w:p w14:paraId="5E7C27D1" w14:textId="77777777" w:rsidR="00B612EA" w:rsidRPr="000A34BB" w:rsidRDefault="00B612EA" w:rsidP="000A34BB">
      <w:pPr>
        <w:tabs>
          <w:tab w:val="left" w:pos="851"/>
        </w:tabs>
        <w:rPr>
          <w:rFonts w:ascii="Gill Sans MT" w:hAnsi="Gill Sans MT"/>
        </w:rPr>
      </w:pPr>
    </w:p>
    <w:tbl>
      <w:tblPr>
        <w:tblStyle w:val="TableGrid"/>
        <w:tblW w:w="0" w:type="auto"/>
        <w:tblInd w:w="360" w:type="dxa"/>
        <w:tblLook w:val="04A0" w:firstRow="1" w:lastRow="0" w:firstColumn="1" w:lastColumn="0" w:noHBand="0" w:noVBand="1"/>
      </w:tblPr>
      <w:tblGrid>
        <w:gridCol w:w="2490"/>
        <w:gridCol w:w="2491"/>
        <w:gridCol w:w="2491"/>
        <w:gridCol w:w="2490"/>
        <w:gridCol w:w="2491"/>
        <w:gridCol w:w="2491"/>
      </w:tblGrid>
      <w:tr w:rsidR="007008A1" w:rsidRPr="00505551" w14:paraId="2D4636EA" w14:textId="77777777" w:rsidTr="00621A9A">
        <w:tc>
          <w:tcPr>
            <w:tcW w:w="2490" w:type="dxa"/>
            <w:shd w:val="clear" w:color="auto" w:fill="A40000"/>
          </w:tcPr>
          <w:p w14:paraId="621F1866" w14:textId="0FD2338E" w:rsidR="00EF52BC" w:rsidRPr="00505551" w:rsidRDefault="00EF52BC" w:rsidP="00505551">
            <w:pPr>
              <w:pStyle w:val="ListParagraph"/>
              <w:tabs>
                <w:tab w:val="left" w:pos="851"/>
              </w:tabs>
              <w:spacing w:after="0" w:line="240" w:lineRule="auto"/>
              <w:ind w:left="0"/>
              <w:jc w:val="center"/>
              <w:rPr>
                <w:rFonts w:ascii="Gill Sans MT" w:hAnsi="Gill Sans MT"/>
                <w:b/>
                <w:bCs/>
                <w:sz w:val="20"/>
                <w:szCs w:val="20"/>
              </w:rPr>
            </w:pPr>
            <w:r w:rsidRPr="00505551">
              <w:rPr>
                <w:rFonts w:ascii="Gill Sans MT" w:hAnsi="Gill Sans MT"/>
                <w:b/>
                <w:bCs/>
                <w:sz w:val="20"/>
                <w:szCs w:val="20"/>
              </w:rPr>
              <w:t>Recruitment:</w:t>
            </w:r>
          </w:p>
          <w:p w14:paraId="0A3901FC" w14:textId="77777777" w:rsidR="00EF52BC" w:rsidRPr="00505551" w:rsidRDefault="00EF52BC" w:rsidP="00505551">
            <w:pPr>
              <w:pStyle w:val="ListParagraph"/>
              <w:tabs>
                <w:tab w:val="left" w:pos="851"/>
              </w:tabs>
              <w:spacing w:after="0" w:line="240" w:lineRule="auto"/>
              <w:ind w:left="0"/>
              <w:jc w:val="center"/>
              <w:rPr>
                <w:rFonts w:ascii="Gill Sans MT" w:hAnsi="Gill Sans MT"/>
                <w:b/>
                <w:bCs/>
                <w:sz w:val="20"/>
                <w:szCs w:val="20"/>
              </w:rPr>
            </w:pPr>
          </w:p>
          <w:p w14:paraId="73F6BAFD" w14:textId="5DF7E5D5" w:rsidR="009F47AA" w:rsidRPr="00505551" w:rsidRDefault="00EF52BC" w:rsidP="00505551">
            <w:pPr>
              <w:pStyle w:val="ListParagraph"/>
              <w:tabs>
                <w:tab w:val="left" w:pos="851"/>
              </w:tabs>
              <w:spacing w:after="0" w:line="240" w:lineRule="auto"/>
              <w:ind w:left="0"/>
              <w:jc w:val="center"/>
              <w:rPr>
                <w:rFonts w:ascii="Gill Sans MT" w:hAnsi="Gill Sans MT"/>
                <w:b/>
                <w:bCs/>
                <w:sz w:val="20"/>
                <w:szCs w:val="20"/>
              </w:rPr>
            </w:pPr>
            <w:r w:rsidRPr="00505551">
              <w:rPr>
                <w:rFonts w:ascii="Gill Sans MT" w:hAnsi="Gill Sans MT"/>
                <w:b/>
                <w:bCs/>
                <w:sz w:val="20"/>
                <w:szCs w:val="20"/>
              </w:rPr>
              <w:t>New staff / volunteers/supply</w:t>
            </w:r>
          </w:p>
        </w:tc>
        <w:tc>
          <w:tcPr>
            <w:tcW w:w="2491" w:type="dxa"/>
            <w:shd w:val="clear" w:color="auto" w:fill="A40000"/>
          </w:tcPr>
          <w:p w14:paraId="574C27AD" w14:textId="0E109971" w:rsidR="00EF52BC" w:rsidRPr="00505551" w:rsidRDefault="00EF52BC" w:rsidP="00505551">
            <w:pPr>
              <w:pStyle w:val="ListParagraph"/>
              <w:tabs>
                <w:tab w:val="left" w:pos="851"/>
              </w:tabs>
              <w:spacing w:after="0" w:line="240" w:lineRule="auto"/>
              <w:ind w:left="0"/>
              <w:jc w:val="center"/>
              <w:rPr>
                <w:rFonts w:ascii="Gill Sans MT" w:hAnsi="Gill Sans MT"/>
                <w:b/>
                <w:bCs/>
                <w:sz w:val="20"/>
                <w:szCs w:val="20"/>
              </w:rPr>
            </w:pPr>
            <w:r w:rsidRPr="00505551">
              <w:rPr>
                <w:rFonts w:ascii="Gill Sans MT" w:hAnsi="Gill Sans MT"/>
                <w:b/>
                <w:bCs/>
                <w:sz w:val="20"/>
                <w:szCs w:val="20"/>
              </w:rPr>
              <w:t>Induction:</w:t>
            </w:r>
          </w:p>
          <w:p w14:paraId="1789EF5A" w14:textId="77777777" w:rsidR="00EF52BC" w:rsidRPr="00505551" w:rsidRDefault="00EF52BC" w:rsidP="00505551">
            <w:pPr>
              <w:pStyle w:val="ListParagraph"/>
              <w:tabs>
                <w:tab w:val="left" w:pos="851"/>
              </w:tabs>
              <w:spacing w:after="0" w:line="240" w:lineRule="auto"/>
              <w:ind w:left="0"/>
              <w:jc w:val="center"/>
              <w:rPr>
                <w:rFonts w:ascii="Gill Sans MT" w:hAnsi="Gill Sans MT"/>
                <w:b/>
                <w:bCs/>
                <w:sz w:val="20"/>
                <w:szCs w:val="20"/>
              </w:rPr>
            </w:pPr>
          </w:p>
          <w:p w14:paraId="5B70730B" w14:textId="1F9AFA88" w:rsidR="009F47AA" w:rsidRPr="00505551" w:rsidRDefault="00EF52BC" w:rsidP="00505551">
            <w:pPr>
              <w:pStyle w:val="ListParagraph"/>
              <w:tabs>
                <w:tab w:val="left" w:pos="851"/>
              </w:tabs>
              <w:spacing w:after="0" w:line="240" w:lineRule="auto"/>
              <w:ind w:left="0"/>
              <w:jc w:val="center"/>
              <w:rPr>
                <w:rFonts w:ascii="Gill Sans MT" w:hAnsi="Gill Sans MT"/>
                <w:b/>
                <w:bCs/>
                <w:sz w:val="20"/>
                <w:szCs w:val="20"/>
              </w:rPr>
            </w:pPr>
            <w:r w:rsidRPr="00505551">
              <w:rPr>
                <w:rFonts w:ascii="Gill Sans MT" w:hAnsi="Gill Sans MT"/>
                <w:b/>
                <w:bCs/>
                <w:sz w:val="20"/>
                <w:szCs w:val="20"/>
              </w:rPr>
              <w:t>New staff / volunteers / supply / governors</w:t>
            </w:r>
          </w:p>
        </w:tc>
        <w:tc>
          <w:tcPr>
            <w:tcW w:w="2491" w:type="dxa"/>
            <w:shd w:val="clear" w:color="auto" w:fill="A40000"/>
          </w:tcPr>
          <w:p w14:paraId="03FA6602" w14:textId="31D11B79" w:rsidR="009F47AA" w:rsidRPr="00505551" w:rsidRDefault="00873642" w:rsidP="00505551">
            <w:pPr>
              <w:pStyle w:val="ListParagraph"/>
              <w:tabs>
                <w:tab w:val="left" w:pos="851"/>
              </w:tabs>
              <w:spacing w:after="0" w:line="240" w:lineRule="auto"/>
              <w:ind w:left="0"/>
              <w:jc w:val="center"/>
              <w:rPr>
                <w:rFonts w:ascii="Gill Sans MT" w:hAnsi="Gill Sans MT"/>
                <w:b/>
                <w:bCs/>
                <w:sz w:val="20"/>
                <w:szCs w:val="20"/>
              </w:rPr>
            </w:pPr>
            <w:r w:rsidRPr="00505551">
              <w:rPr>
                <w:rFonts w:ascii="Gill Sans MT" w:hAnsi="Gill Sans MT"/>
                <w:b/>
                <w:bCs/>
                <w:sz w:val="20"/>
                <w:szCs w:val="20"/>
              </w:rPr>
              <w:t>Contractors</w:t>
            </w:r>
          </w:p>
        </w:tc>
        <w:tc>
          <w:tcPr>
            <w:tcW w:w="2490" w:type="dxa"/>
            <w:shd w:val="clear" w:color="auto" w:fill="A40000"/>
          </w:tcPr>
          <w:p w14:paraId="38281B9E" w14:textId="2DBE208F" w:rsidR="009F47AA" w:rsidRPr="00505551" w:rsidRDefault="00873642" w:rsidP="00505551">
            <w:pPr>
              <w:pStyle w:val="ListParagraph"/>
              <w:tabs>
                <w:tab w:val="left" w:pos="851"/>
              </w:tabs>
              <w:spacing w:after="0" w:line="240" w:lineRule="auto"/>
              <w:ind w:left="0"/>
              <w:jc w:val="center"/>
              <w:rPr>
                <w:rFonts w:ascii="Gill Sans MT" w:hAnsi="Gill Sans MT"/>
                <w:b/>
                <w:bCs/>
                <w:sz w:val="20"/>
                <w:szCs w:val="20"/>
              </w:rPr>
            </w:pPr>
            <w:r w:rsidRPr="00505551">
              <w:rPr>
                <w:rFonts w:ascii="Gill Sans MT" w:hAnsi="Gill Sans MT"/>
                <w:b/>
                <w:bCs/>
                <w:sz w:val="20"/>
                <w:szCs w:val="20"/>
              </w:rPr>
              <w:t>Safeguarding / child protection training for existing staff / volunteers</w:t>
            </w:r>
          </w:p>
        </w:tc>
        <w:tc>
          <w:tcPr>
            <w:tcW w:w="2491" w:type="dxa"/>
            <w:shd w:val="clear" w:color="auto" w:fill="A40000"/>
          </w:tcPr>
          <w:p w14:paraId="75B83B69" w14:textId="28CD03B9" w:rsidR="009F47AA" w:rsidRPr="00505551" w:rsidRDefault="005B0DC8" w:rsidP="00505551">
            <w:pPr>
              <w:pStyle w:val="ListParagraph"/>
              <w:tabs>
                <w:tab w:val="left" w:pos="851"/>
              </w:tabs>
              <w:spacing w:after="0" w:line="240" w:lineRule="auto"/>
              <w:ind w:left="0"/>
              <w:jc w:val="center"/>
              <w:rPr>
                <w:rFonts w:ascii="Gill Sans MT" w:hAnsi="Gill Sans MT"/>
                <w:b/>
                <w:bCs/>
                <w:sz w:val="20"/>
                <w:szCs w:val="20"/>
              </w:rPr>
            </w:pPr>
            <w:r w:rsidRPr="00505551">
              <w:rPr>
                <w:rFonts w:ascii="Gill Sans MT" w:hAnsi="Gill Sans MT"/>
                <w:b/>
                <w:bCs/>
                <w:sz w:val="20"/>
                <w:szCs w:val="20"/>
              </w:rPr>
              <w:t>Governors</w:t>
            </w:r>
          </w:p>
        </w:tc>
        <w:tc>
          <w:tcPr>
            <w:tcW w:w="2491" w:type="dxa"/>
            <w:shd w:val="clear" w:color="auto" w:fill="A40000"/>
          </w:tcPr>
          <w:p w14:paraId="37CC2222" w14:textId="620A495B" w:rsidR="009F47AA" w:rsidRPr="00505551" w:rsidRDefault="005B0DC8" w:rsidP="00505551">
            <w:pPr>
              <w:pStyle w:val="ListParagraph"/>
              <w:tabs>
                <w:tab w:val="left" w:pos="851"/>
              </w:tabs>
              <w:spacing w:after="0" w:line="240" w:lineRule="auto"/>
              <w:ind w:left="0"/>
              <w:jc w:val="center"/>
              <w:rPr>
                <w:rFonts w:ascii="Gill Sans MT" w:hAnsi="Gill Sans MT"/>
                <w:b/>
                <w:bCs/>
                <w:sz w:val="20"/>
                <w:szCs w:val="20"/>
              </w:rPr>
            </w:pPr>
            <w:r w:rsidRPr="00505551">
              <w:rPr>
                <w:rFonts w:ascii="Gill Sans MT" w:hAnsi="Gill Sans MT"/>
                <w:b/>
                <w:bCs/>
                <w:sz w:val="20"/>
                <w:szCs w:val="20"/>
              </w:rPr>
              <w:t>DSLs and deputies / alternates</w:t>
            </w:r>
          </w:p>
        </w:tc>
      </w:tr>
      <w:tr w:rsidR="007008A1" w:rsidRPr="00505551" w14:paraId="74F48DA1" w14:textId="77777777" w:rsidTr="00621A9A">
        <w:tc>
          <w:tcPr>
            <w:tcW w:w="2490" w:type="dxa"/>
          </w:tcPr>
          <w:p w14:paraId="064109D9" w14:textId="77777777" w:rsidR="00F41B17" w:rsidRPr="00505551" w:rsidRDefault="00F41B17"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As part of recruitment all staff and volunteers MUST have safeguarding / child protection training. </w:t>
            </w:r>
          </w:p>
          <w:p w14:paraId="554BA8B5" w14:textId="77777777" w:rsidR="00F41B17" w:rsidRPr="00505551" w:rsidRDefault="00F41B17" w:rsidP="00505551">
            <w:pPr>
              <w:pStyle w:val="ListParagraph"/>
              <w:tabs>
                <w:tab w:val="left" w:pos="851"/>
              </w:tabs>
              <w:spacing w:after="0" w:line="240" w:lineRule="auto"/>
              <w:ind w:left="0"/>
              <w:rPr>
                <w:rFonts w:ascii="Gill Sans MT" w:hAnsi="Gill Sans MT"/>
                <w:sz w:val="20"/>
                <w:szCs w:val="20"/>
              </w:rPr>
            </w:pPr>
          </w:p>
          <w:p w14:paraId="23B27DE0" w14:textId="77777777" w:rsidR="00F41B17" w:rsidRPr="00505551" w:rsidRDefault="00F41B17"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This MUST be completed before their start date. </w:t>
            </w:r>
          </w:p>
          <w:p w14:paraId="6C1F2EBC" w14:textId="77777777" w:rsidR="00F41B17" w:rsidRPr="00505551" w:rsidRDefault="00F41B17" w:rsidP="00505551">
            <w:pPr>
              <w:pStyle w:val="ListParagraph"/>
              <w:tabs>
                <w:tab w:val="left" w:pos="851"/>
              </w:tabs>
              <w:spacing w:after="0" w:line="240" w:lineRule="auto"/>
              <w:ind w:left="0"/>
              <w:rPr>
                <w:rFonts w:ascii="Gill Sans MT" w:hAnsi="Gill Sans MT"/>
                <w:sz w:val="20"/>
                <w:szCs w:val="20"/>
              </w:rPr>
            </w:pPr>
          </w:p>
          <w:p w14:paraId="4F75EC9C" w14:textId="77777777" w:rsidR="00F41B17" w:rsidRPr="00505551" w:rsidRDefault="00F41B17"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Accepted training: National College child protection / safeguarding in schools – online course [within the last academic year] </w:t>
            </w:r>
          </w:p>
          <w:p w14:paraId="6127AC33" w14:textId="77777777" w:rsidR="00F41B17" w:rsidRPr="00505551" w:rsidRDefault="00F41B17" w:rsidP="00505551">
            <w:pPr>
              <w:pStyle w:val="ListParagraph"/>
              <w:tabs>
                <w:tab w:val="left" w:pos="851"/>
              </w:tabs>
              <w:spacing w:after="0" w:line="240" w:lineRule="auto"/>
              <w:ind w:left="0"/>
              <w:rPr>
                <w:rFonts w:ascii="Gill Sans MT" w:hAnsi="Gill Sans MT"/>
                <w:sz w:val="20"/>
                <w:szCs w:val="20"/>
              </w:rPr>
            </w:pPr>
          </w:p>
          <w:p w14:paraId="57621CF8" w14:textId="77777777" w:rsidR="009F47AA" w:rsidRPr="00505551" w:rsidRDefault="00F41B17"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Staff/volunteers must submit their certificate as evidence of completed training. These details will be recorded by the school or centrally for trust staff.</w:t>
            </w:r>
          </w:p>
          <w:p w14:paraId="59DA7A77" w14:textId="77777777" w:rsidR="000A34BB" w:rsidRPr="00505551" w:rsidRDefault="000A34BB" w:rsidP="00505551">
            <w:pPr>
              <w:pStyle w:val="ListParagraph"/>
              <w:tabs>
                <w:tab w:val="left" w:pos="851"/>
              </w:tabs>
              <w:spacing w:after="0" w:line="240" w:lineRule="auto"/>
              <w:ind w:left="0"/>
              <w:rPr>
                <w:rFonts w:ascii="Gill Sans MT" w:hAnsi="Gill Sans MT"/>
                <w:b/>
                <w:bCs/>
                <w:sz w:val="20"/>
                <w:szCs w:val="20"/>
              </w:rPr>
            </w:pPr>
          </w:p>
          <w:p w14:paraId="79B56A33" w14:textId="0E472D7C" w:rsidR="000A34BB" w:rsidRPr="00505551" w:rsidRDefault="000A34BB" w:rsidP="00505551">
            <w:pPr>
              <w:pStyle w:val="ListParagraph"/>
              <w:tabs>
                <w:tab w:val="left" w:pos="851"/>
              </w:tabs>
              <w:spacing w:after="0" w:line="240" w:lineRule="auto"/>
              <w:ind w:left="0"/>
              <w:rPr>
                <w:rFonts w:ascii="Gill Sans MT" w:hAnsi="Gill Sans MT"/>
                <w:b/>
                <w:bCs/>
                <w:sz w:val="20"/>
                <w:szCs w:val="20"/>
              </w:rPr>
            </w:pPr>
            <w:r w:rsidRPr="00505551">
              <w:rPr>
                <w:rFonts w:ascii="Gill Sans MT" w:hAnsi="Gill Sans MT"/>
                <w:sz w:val="20"/>
                <w:szCs w:val="20"/>
              </w:rPr>
              <w:t xml:space="preserve">Staff and volunteers cannot start until they can </w:t>
            </w:r>
            <w:proofErr w:type="gramStart"/>
            <w:r w:rsidRPr="00505551">
              <w:rPr>
                <w:rFonts w:ascii="Gill Sans MT" w:hAnsi="Gill Sans MT"/>
                <w:sz w:val="20"/>
                <w:szCs w:val="20"/>
              </w:rPr>
              <w:t>evidence</w:t>
            </w:r>
            <w:proofErr w:type="gramEnd"/>
            <w:r w:rsidRPr="00505551">
              <w:rPr>
                <w:rFonts w:ascii="Gill Sans MT" w:hAnsi="Gill Sans MT"/>
                <w:sz w:val="20"/>
                <w:szCs w:val="20"/>
              </w:rPr>
              <w:t xml:space="preserve"> they have completed safeguarding/child protection training.</w:t>
            </w:r>
          </w:p>
        </w:tc>
        <w:tc>
          <w:tcPr>
            <w:tcW w:w="2491" w:type="dxa"/>
          </w:tcPr>
          <w:p w14:paraId="2FB69EC1" w14:textId="77777777" w:rsidR="00EF4065" w:rsidRPr="00505551" w:rsidRDefault="00EF4065"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Safeguarding induction packs containing: </w:t>
            </w:r>
          </w:p>
          <w:p w14:paraId="549BE43B" w14:textId="77777777" w:rsidR="00EF4065" w:rsidRPr="00505551" w:rsidRDefault="00EF4065" w:rsidP="00505551">
            <w:pPr>
              <w:pStyle w:val="ListParagraph"/>
              <w:tabs>
                <w:tab w:val="left" w:pos="851"/>
              </w:tabs>
              <w:spacing w:after="0" w:line="240" w:lineRule="auto"/>
              <w:ind w:left="0"/>
              <w:rPr>
                <w:rFonts w:ascii="Gill Sans MT" w:hAnsi="Gill Sans MT"/>
                <w:sz w:val="20"/>
                <w:szCs w:val="20"/>
              </w:rPr>
            </w:pPr>
          </w:p>
          <w:p w14:paraId="29ADEEB6" w14:textId="77777777" w:rsidR="00EF4065" w:rsidRPr="00505551" w:rsidRDefault="00EF4065" w:rsidP="00505551">
            <w:pPr>
              <w:pStyle w:val="ListParagraph"/>
              <w:numPr>
                <w:ilvl w:val="0"/>
                <w:numId w:val="23"/>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KCSIE (September 2024) Part one and Annex B for staff who work directly with children or Annex A only for staff who do not work directly with children [and Part two for SLT and governors] </w:t>
            </w:r>
          </w:p>
          <w:p w14:paraId="7C760C84" w14:textId="77777777" w:rsidR="00EF4065" w:rsidRPr="00505551" w:rsidRDefault="00EF4065" w:rsidP="00505551">
            <w:pPr>
              <w:pStyle w:val="ListParagraph"/>
              <w:numPr>
                <w:ilvl w:val="0"/>
                <w:numId w:val="23"/>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Code of conduct </w:t>
            </w:r>
          </w:p>
          <w:p w14:paraId="4798493D" w14:textId="77777777" w:rsidR="00EF4065" w:rsidRPr="00505551" w:rsidRDefault="00EF4065" w:rsidP="00505551">
            <w:pPr>
              <w:pStyle w:val="ListParagraph"/>
              <w:numPr>
                <w:ilvl w:val="0"/>
                <w:numId w:val="23"/>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Child protection procedures </w:t>
            </w:r>
          </w:p>
          <w:p w14:paraId="13B27F4E" w14:textId="77777777" w:rsidR="00EF4065" w:rsidRPr="00505551" w:rsidRDefault="00EF4065" w:rsidP="00505551">
            <w:pPr>
              <w:pStyle w:val="ListParagraph"/>
              <w:numPr>
                <w:ilvl w:val="0"/>
                <w:numId w:val="23"/>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Behaviour policy </w:t>
            </w:r>
          </w:p>
          <w:p w14:paraId="53932F7D" w14:textId="77777777" w:rsidR="00EF4065" w:rsidRPr="00505551" w:rsidRDefault="00EF4065" w:rsidP="00505551">
            <w:pPr>
              <w:pStyle w:val="ListParagraph"/>
              <w:numPr>
                <w:ilvl w:val="0"/>
                <w:numId w:val="23"/>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Safeguarding policy </w:t>
            </w:r>
          </w:p>
          <w:p w14:paraId="1BEBB795" w14:textId="77777777" w:rsidR="009F47AA" w:rsidRPr="00505551" w:rsidRDefault="00EF4065" w:rsidP="00505551">
            <w:pPr>
              <w:pStyle w:val="ListParagraph"/>
              <w:numPr>
                <w:ilvl w:val="0"/>
                <w:numId w:val="23"/>
              </w:numPr>
              <w:tabs>
                <w:tab w:val="left" w:pos="851"/>
              </w:tabs>
              <w:spacing w:after="0" w:line="240" w:lineRule="auto"/>
              <w:rPr>
                <w:rFonts w:ascii="Gill Sans MT" w:hAnsi="Gill Sans MT"/>
                <w:b/>
                <w:bCs/>
                <w:sz w:val="20"/>
                <w:szCs w:val="20"/>
              </w:rPr>
            </w:pPr>
            <w:r w:rsidRPr="00505551">
              <w:rPr>
                <w:rFonts w:ascii="Gill Sans MT" w:hAnsi="Gill Sans MT"/>
                <w:sz w:val="20"/>
                <w:szCs w:val="20"/>
              </w:rPr>
              <w:t>Trust DSL Induction pack will be provided to all new DSL / deputies</w:t>
            </w:r>
          </w:p>
          <w:p w14:paraId="5FFDE9B9" w14:textId="77777777" w:rsidR="00D80950" w:rsidRPr="00505551" w:rsidRDefault="00D80950" w:rsidP="00505551">
            <w:pPr>
              <w:tabs>
                <w:tab w:val="left" w:pos="851"/>
              </w:tabs>
              <w:spacing w:line="240" w:lineRule="auto"/>
              <w:rPr>
                <w:rFonts w:ascii="Gill Sans MT" w:hAnsi="Gill Sans MT"/>
                <w:sz w:val="20"/>
                <w:szCs w:val="20"/>
              </w:rPr>
            </w:pPr>
            <w:r w:rsidRPr="00505551">
              <w:rPr>
                <w:rFonts w:ascii="Gill Sans MT" w:hAnsi="Gill Sans MT"/>
                <w:sz w:val="20"/>
                <w:szCs w:val="20"/>
              </w:rPr>
              <w:t xml:space="preserve">will be provided to all new staff and volunteers on their first day. </w:t>
            </w:r>
          </w:p>
          <w:p w14:paraId="2C015360" w14:textId="77777777" w:rsidR="00D80950" w:rsidRPr="00505551" w:rsidRDefault="00D80950" w:rsidP="00505551">
            <w:pPr>
              <w:tabs>
                <w:tab w:val="left" w:pos="851"/>
              </w:tabs>
              <w:spacing w:line="240" w:lineRule="auto"/>
              <w:rPr>
                <w:rFonts w:ascii="Gill Sans MT" w:hAnsi="Gill Sans MT"/>
                <w:sz w:val="20"/>
                <w:szCs w:val="20"/>
              </w:rPr>
            </w:pPr>
          </w:p>
          <w:p w14:paraId="7486A59C" w14:textId="741ABFF2" w:rsidR="00EC7AA1" w:rsidRPr="00505551" w:rsidRDefault="00D80950" w:rsidP="00505551">
            <w:pPr>
              <w:tabs>
                <w:tab w:val="left" w:pos="851"/>
              </w:tabs>
              <w:spacing w:line="240" w:lineRule="auto"/>
              <w:rPr>
                <w:rFonts w:ascii="Gill Sans MT" w:hAnsi="Gill Sans MT"/>
                <w:sz w:val="20"/>
                <w:szCs w:val="20"/>
              </w:rPr>
            </w:pPr>
            <w:r w:rsidRPr="00505551">
              <w:rPr>
                <w:rFonts w:ascii="Gill Sans MT" w:hAnsi="Gill Sans MT"/>
                <w:sz w:val="20"/>
                <w:szCs w:val="20"/>
              </w:rPr>
              <w:t>The DSL will explain the child protection procedures within the school and Part one (or Annex A if</w:t>
            </w:r>
            <w:r w:rsidR="00EC7AA1" w:rsidRPr="00505551">
              <w:rPr>
                <w:rFonts w:ascii="Gill Sans MT" w:hAnsi="Gill Sans MT"/>
                <w:sz w:val="20"/>
                <w:szCs w:val="20"/>
              </w:rPr>
              <w:t xml:space="preserve"> appropriate) of Keeping Children Safe in Education (September 2024). </w:t>
            </w:r>
          </w:p>
          <w:p w14:paraId="24672487" w14:textId="77777777" w:rsidR="00EC7AA1" w:rsidRPr="00505551" w:rsidRDefault="00EC7AA1" w:rsidP="00505551">
            <w:pPr>
              <w:tabs>
                <w:tab w:val="left" w:pos="851"/>
              </w:tabs>
              <w:spacing w:line="240" w:lineRule="auto"/>
              <w:rPr>
                <w:rFonts w:ascii="Gill Sans MT" w:hAnsi="Gill Sans MT"/>
                <w:sz w:val="20"/>
                <w:szCs w:val="20"/>
              </w:rPr>
            </w:pPr>
          </w:p>
          <w:p w14:paraId="3FB81366" w14:textId="60E74C4E" w:rsidR="00B86701" w:rsidRPr="00505551" w:rsidRDefault="00EC7AA1" w:rsidP="00505551">
            <w:pPr>
              <w:tabs>
                <w:tab w:val="left" w:pos="851"/>
              </w:tabs>
              <w:spacing w:line="240" w:lineRule="auto"/>
              <w:rPr>
                <w:rFonts w:ascii="Gill Sans MT" w:hAnsi="Gill Sans MT"/>
                <w:b/>
                <w:bCs/>
                <w:sz w:val="20"/>
                <w:szCs w:val="20"/>
              </w:rPr>
            </w:pPr>
            <w:r w:rsidRPr="00505551">
              <w:rPr>
                <w:rFonts w:ascii="Gill Sans MT" w:hAnsi="Gill Sans MT"/>
                <w:sz w:val="20"/>
                <w:szCs w:val="20"/>
              </w:rPr>
              <w:t xml:space="preserve">School will record the induction has been completed and signed off by DSL and new staff/volunteer. A copy of </w:t>
            </w:r>
            <w:r w:rsidRPr="00505551">
              <w:rPr>
                <w:rFonts w:ascii="Gill Sans MT" w:hAnsi="Gill Sans MT"/>
                <w:sz w:val="20"/>
                <w:szCs w:val="20"/>
              </w:rPr>
              <w:lastRenderedPageBreak/>
              <w:t>which will be held within the staff file</w:t>
            </w:r>
          </w:p>
        </w:tc>
        <w:tc>
          <w:tcPr>
            <w:tcW w:w="2491" w:type="dxa"/>
          </w:tcPr>
          <w:p w14:paraId="79E2060A" w14:textId="77777777" w:rsidR="00B86701" w:rsidRPr="00505551" w:rsidRDefault="00B86701"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lastRenderedPageBreak/>
              <w:t xml:space="preserve">Contractors arriving in school will all receive the school’s child protection procedures. </w:t>
            </w:r>
          </w:p>
          <w:p w14:paraId="205B0610" w14:textId="77777777" w:rsidR="00B86701" w:rsidRPr="00505551" w:rsidRDefault="00B86701" w:rsidP="00505551">
            <w:pPr>
              <w:pStyle w:val="ListParagraph"/>
              <w:tabs>
                <w:tab w:val="left" w:pos="851"/>
              </w:tabs>
              <w:spacing w:after="0" w:line="240" w:lineRule="auto"/>
              <w:ind w:left="0"/>
              <w:rPr>
                <w:rFonts w:ascii="Gill Sans MT" w:hAnsi="Gill Sans MT"/>
                <w:sz w:val="20"/>
                <w:szCs w:val="20"/>
              </w:rPr>
            </w:pPr>
          </w:p>
          <w:p w14:paraId="42E1EB89" w14:textId="77777777" w:rsidR="009F47AA" w:rsidRPr="00505551" w:rsidRDefault="00B86701"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This will be signed for by the individual contractor.</w:t>
            </w:r>
          </w:p>
          <w:p w14:paraId="0F6DDC9F" w14:textId="77777777" w:rsidR="00B86701" w:rsidRPr="00505551" w:rsidRDefault="00B86701" w:rsidP="00505551">
            <w:pPr>
              <w:pStyle w:val="ListParagraph"/>
              <w:tabs>
                <w:tab w:val="left" w:pos="851"/>
              </w:tabs>
              <w:spacing w:after="0" w:line="240" w:lineRule="auto"/>
              <w:ind w:left="0"/>
              <w:rPr>
                <w:rFonts w:ascii="Gill Sans MT" w:hAnsi="Gill Sans MT"/>
                <w:b/>
                <w:bCs/>
                <w:sz w:val="20"/>
                <w:szCs w:val="20"/>
              </w:rPr>
            </w:pPr>
          </w:p>
          <w:p w14:paraId="0CCED732" w14:textId="77777777" w:rsidR="00EC7AA1" w:rsidRPr="00505551" w:rsidRDefault="00B86701"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Before commissioning contractors, a company statement must be gathered confirming all relevant checks have been fully completed, with dates, and the company must provide its</w:t>
            </w:r>
            <w:r w:rsidR="00E339D1" w:rsidRPr="00505551">
              <w:rPr>
                <w:rFonts w:ascii="Gill Sans MT" w:hAnsi="Gill Sans MT"/>
                <w:sz w:val="20"/>
                <w:szCs w:val="20"/>
              </w:rPr>
              <w:t xml:space="preserve"> </w:t>
            </w:r>
            <w:r w:rsidR="00EC7AA1" w:rsidRPr="00505551">
              <w:rPr>
                <w:rFonts w:ascii="Gill Sans MT" w:hAnsi="Gill Sans MT"/>
                <w:sz w:val="20"/>
                <w:szCs w:val="20"/>
              </w:rPr>
              <w:t xml:space="preserve">safeguarding policy </w:t>
            </w:r>
          </w:p>
          <w:p w14:paraId="1D83FA03" w14:textId="77777777" w:rsidR="00EC7AA1" w:rsidRPr="00505551" w:rsidRDefault="00EC7AA1" w:rsidP="00505551">
            <w:pPr>
              <w:pStyle w:val="ListParagraph"/>
              <w:tabs>
                <w:tab w:val="left" w:pos="851"/>
              </w:tabs>
              <w:spacing w:after="0" w:line="240" w:lineRule="auto"/>
              <w:ind w:left="0"/>
              <w:rPr>
                <w:rFonts w:ascii="Gill Sans MT" w:hAnsi="Gill Sans MT"/>
                <w:sz w:val="20"/>
                <w:szCs w:val="20"/>
              </w:rPr>
            </w:pPr>
          </w:p>
          <w:p w14:paraId="13CD070D" w14:textId="762250D5" w:rsidR="00B86701" w:rsidRPr="00505551" w:rsidRDefault="00EC7AA1" w:rsidP="00505551">
            <w:pPr>
              <w:pStyle w:val="ListParagraph"/>
              <w:tabs>
                <w:tab w:val="left" w:pos="851"/>
              </w:tabs>
              <w:spacing w:after="0" w:line="240" w:lineRule="auto"/>
              <w:ind w:left="0"/>
              <w:rPr>
                <w:rFonts w:ascii="Gill Sans MT" w:hAnsi="Gill Sans MT"/>
                <w:b/>
                <w:bCs/>
                <w:sz w:val="20"/>
                <w:szCs w:val="20"/>
              </w:rPr>
            </w:pPr>
            <w:r w:rsidRPr="00505551">
              <w:rPr>
                <w:rFonts w:ascii="Gill Sans MT" w:hAnsi="Gill Sans MT"/>
                <w:sz w:val="20"/>
                <w:szCs w:val="20"/>
              </w:rPr>
              <w:t>This will be held on file at the school and recorded on the SCR. Details of individuals will be provided by the company and these will be checked on arrival against the information provided.</w:t>
            </w:r>
          </w:p>
        </w:tc>
        <w:tc>
          <w:tcPr>
            <w:tcW w:w="2490" w:type="dxa"/>
          </w:tcPr>
          <w:p w14:paraId="04D0CA40" w14:textId="77777777" w:rsidR="00D80950" w:rsidRPr="00505551" w:rsidRDefault="00D80950"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Staff MUST have safeguarding/child protection training, which includes online safety, at least every three years. </w:t>
            </w:r>
          </w:p>
          <w:p w14:paraId="656500B2" w14:textId="77777777" w:rsidR="00D80950" w:rsidRPr="00505551" w:rsidRDefault="00D80950" w:rsidP="00505551">
            <w:pPr>
              <w:pStyle w:val="ListParagraph"/>
              <w:tabs>
                <w:tab w:val="left" w:pos="851"/>
              </w:tabs>
              <w:spacing w:after="0" w:line="240" w:lineRule="auto"/>
              <w:ind w:left="0"/>
              <w:rPr>
                <w:rFonts w:ascii="Gill Sans MT" w:hAnsi="Gill Sans MT"/>
                <w:sz w:val="20"/>
                <w:szCs w:val="20"/>
              </w:rPr>
            </w:pPr>
          </w:p>
          <w:p w14:paraId="2C3A1DE2" w14:textId="77777777" w:rsidR="00AA3E0E" w:rsidRPr="00505551" w:rsidRDefault="00D80950"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Acceptable safeguarding / child protection training: </w:t>
            </w:r>
          </w:p>
          <w:p w14:paraId="2A07A125" w14:textId="77777777" w:rsidR="00AA3E0E" w:rsidRPr="00505551" w:rsidRDefault="00AA3E0E" w:rsidP="00505551">
            <w:pPr>
              <w:pStyle w:val="ListParagraph"/>
              <w:tabs>
                <w:tab w:val="left" w:pos="851"/>
              </w:tabs>
              <w:spacing w:after="0" w:line="240" w:lineRule="auto"/>
              <w:ind w:left="0"/>
              <w:rPr>
                <w:rFonts w:ascii="Gill Sans MT" w:hAnsi="Gill Sans MT"/>
                <w:sz w:val="20"/>
                <w:szCs w:val="20"/>
              </w:rPr>
            </w:pPr>
          </w:p>
          <w:p w14:paraId="6979DA0A" w14:textId="77777777" w:rsidR="00AA3E0E" w:rsidRPr="00505551" w:rsidRDefault="00D80950"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National College or CPD accredited training with agreement from the Trust Safeguarding Lead. </w:t>
            </w:r>
          </w:p>
          <w:p w14:paraId="7D8B453B" w14:textId="77777777" w:rsidR="00AA3E0E" w:rsidRPr="00505551" w:rsidRDefault="00AA3E0E" w:rsidP="00505551">
            <w:pPr>
              <w:pStyle w:val="ListParagraph"/>
              <w:tabs>
                <w:tab w:val="left" w:pos="851"/>
              </w:tabs>
              <w:spacing w:after="0" w:line="240" w:lineRule="auto"/>
              <w:ind w:left="0"/>
              <w:rPr>
                <w:rFonts w:ascii="Gill Sans MT" w:hAnsi="Gill Sans MT"/>
                <w:sz w:val="20"/>
                <w:szCs w:val="20"/>
              </w:rPr>
            </w:pPr>
          </w:p>
          <w:p w14:paraId="0FDB375F" w14:textId="77777777" w:rsidR="00AA3E0E" w:rsidRPr="00505551" w:rsidRDefault="00D80950"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The trust will monitor all staff have been trained on a </w:t>
            </w:r>
            <w:proofErr w:type="spellStart"/>
            <w:r w:rsidRPr="00505551">
              <w:rPr>
                <w:rFonts w:ascii="Gill Sans MT" w:hAnsi="Gill Sans MT"/>
                <w:sz w:val="20"/>
                <w:szCs w:val="20"/>
              </w:rPr>
              <w:t>threeyear</w:t>
            </w:r>
            <w:proofErr w:type="spellEnd"/>
            <w:r w:rsidRPr="00505551">
              <w:rPr>
                <w:rFonts w:ascii="Gill Sans MT" w:hAnsi="Gill Sans MT"/>
                <w:sz w:val="20"/>
                <w:szCs w:val="20"/>
              </w:rPr>
              <w:t xml:space="preserve"> cycle from their start date. </w:t>
            </w:r>
          </w:p>
          <w:p w14:paraId="49CC7F73" w14:textId="77777777" w:rsidR="00AA3E0E" w:rsidRPr="00505551" w:rsidRDefault="00AA3E0E" w:rsidP="00505551">
            <w:pPr>
              <w:pStyle w:val="ListParagraph"/>
              <w:tabs>
                <w:tab w:val="left" w:pos="851"/>
              </w:tabs>
              <w:spacing w:after="0" w:line="240" w:lineRule="auto"/>
              <w:ind w:left="0"/>
              <w:rPr>
                <w:rFonts w:ascii="Gill Sans MT" w:hAnsi="Gill Sans MT"/>
                <w:sz w:val="20"/>
                <w:szCs w:val="20"/>
              </w:rPr>
            </w:pPr>
          </w:p>
          <w:p w14:paraId="184679CA" w14:textId="463EEA3E" w:rsidR="00AA3E0E" w:rsidRPr="00505551" w:rsidRDefault="00D80950"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All staff must also complete Prevent awareness e-learning, which should be refreshed at least every three years or whenever the Home Office’s e</w:t>
            </w:r>
            <w:r w:rsidR="00AA3E0E" w:rsidRPr="00505551">
              <w:rPr>
                <w:rFonts w:ascii="Gill Sans MT" w:hAnsi="Gill Sans MT"/>
                <w:sz w:val="20"/>
                <w:szCs w:val="20"/>
              </w:rPr>
              <w:t>-</w:t>
            </w:r>
            <w:r w:rsidRPr="00505551">
              <w:rPr>
                <w:rFonts w:ascii="Gill Sans MT" w:hAnsi="Gill Sans MT"/>
                <w:sz w:val="20"/>
                <w:szCs w:val="20"/>
              </w:rPr>
              <w:t xml:space="preserve">learning course is updated </w:t>
            </w:r>
          </w:p>
          <w:p w14:paraId="39AB326E" w14:textId="77777777" w:rsidR="00AA3E0E" w:rsidRPr="00505551" w:rsidRDefault="00AA3E0E" w:rsidP="00505551">
            <w:pPr>
              <w:pStyle w:val="ListParagraph"/>
              <w:tabs>
                <w:tab w:val="left" w:pos="851"/>
              </w:tabs>
              <w:spacing w:after="0" w:line="240" w:lineRule="auto"/>
              <w:ind w:left="0"/>
              <w:rPr>
                <w:rFonts w:ascii="Gill Sans MT" w:hAnsi="Gill Sans MT"/>
                <w:sz w:val="20"/>
                <w:szCs w:val="20"/>
              </w:rPr>
            </w:pPr>
          </w:p>
          <w:p w14:paraId="2B149028" w14:textId="77777777" w:rsidR="00E339D1" w:rsidRPr="00505551" w:rsidRDefault="00D80950"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In addition, the trust will provide each DSL with annual safeguarding/child protection updates, not before August but no later than the start of the</w:t>
            </w:r>
            <w:r w:rsidR="00E339D1" w:rsidRPr="00505551">
              <w:rPr>
                <w:rFonts w:ascii="Gill Sans MT" w:hAnsi="Gill Sans MT"/>
                <w:sz w:val="20"/>
                <w:szCs w:val="20"/>
              </w:rPr>
              <w:t xml:space="preserve"> new academic year, preparation for the September term. The updates will reflect changes within statutory requirements, locally </w:t>
            </w:r>
            <w:r w:rsidR="00E339D1" w:rsidRPr="00505551">
              <w:rPr>
                <w:rFonts w:ascii="Gill Sans MT" w:hAnsi="Gill Sans MT"/>
                <w:sz w:val="20"/>
                <w:szCs w:val="20"/>
              </w:rPr>
              <w:lastRenderedPageBreak/>
              <w:t xml:space="preserve">agreed protocols and current issues. </w:t>
            </w:r>
          </w:p>
          <w:p w14:paraId="2B22DC98" w14:textId="77777777" w:rsidR="00E339D1" w:rsidRPr="00505551" w:rsidRDefault="00E339D1" w:rsidP="00505551">
            <w:pPr>
              <w:pStyle w:val="ListParagraph"/>
              <w:tabs>
                <w:tab w:val="left" w:pos="851"/>
              </w:tabs>
              <w:spacing w:after="0" w:line="240" w:lineRule="auto"/>
              <w:ind w:left="0"/>
              <w:rPr>
                <w:rFonts w:ascii="Gill Sans MT" w:hAnsi="Gill Sans MT"/>
                <w:sz w:val="20"/>
                <w:szCs w:val="20"/>
              </w:rPr>
            </w:pPr>
          </w:p>
          <w:p w14:paraId="26BAB1C0" w14:textId="4EEB121E" w:rsidR="00E339D1" w:rsidRPr="00505551" w:rsidRDefault="00E339D1"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DSLs MUST deliver the updates to all staff/volunteers at their school and keep a register of who attended within the school. The trust will monitor this through schools Safeguarding and Welfare Annual Reviews. </w:t>
            </w:r>
          </w:p>
          <w:p w14:paraId="71358483" w14:textId="77777777" w:rsidR="00E339D1" w:rsidRPr="00505551" w:rsidRDefault="00E339D1" w:rsidP="00505551">
            <w:pPr>
              <w:pStyle w:val="ListParagraph"/>
              <w:tabs>
                <w:tab w:val="left" w:pos="851"/>
              </w:tabs>
              <w:spacing w:after="0" w:line="240" w:lineRule="auto"/>
              <w:ind w:left="0"/>
              <w:rPr>
                <w:rFonts w:ascii="Gill Sans MT" w:hAnsi="Gill Sans MT"/>
                <w:sz w:val="20"/>
                <w:szCs w:val="20"/>
              </w:rPr>
            </w:pPr>
          </w:p>
          <w:p w14:paraId="3B942CC7" w14:textId="6341DFD9" w:rsidR="009F47AA" w:rsidRPr="00505551" w:rsidRDefault="00E339D1" w:rsidP="00505551">
            <w:pPr>
              <w:pStyle w:val="ListParagraph"/>
              <w:tabs>
                <w:tab w:val="left" w:pos="851"/>
              </w:tabs>
              <w:spacing w:after="0" w:line="240" w:lineRule="auto"/>
              <w:ind w:left="0"/>
              <w:rPr>
                <w:rFonts w:ascii="Gill Sans MT" w:hAnsi="Gill Sans MT"/>
                <w:b/>
                <w:bCs/>
                <w:sz w:val="20"/>
                <w:szCs w:val="20"/>
              </w:rPr>
            </w:pPr>
            <w:r w:rsidRPr="00505551">
              <w:rPr>
                <w:rFonts w:ascii="Gill Sans MT" w:hAnsi="Gill Sans MT"/>
                <w:sz w:val="20"/>
                <w:szCs w:val="20"/>
              </w:rPr>
              <w:t>DSLs will provide opportunities for discussion and in-house safeguarding training within their school. A record of all training/updates and meetings must be kept. The trust will monitor through schools Safeguarding and Welfare Annual Reviews.</w:t>
            </w:r>
          </w:p>
        </w:tc>
        <w:tc>
          <w:tcPr>
            <w:tcW w:w="2491" w:type="dxa"/>
          </w:tcPr>
          <w:p w14:paraId="4B1C5D02" w14:textId="77777777" w:rsidR="009F47AA" w:rsidRPr="00505551" w:rsidRDefault="00075080"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lastRenderedPageBreak/>
              <w:t>As part of their induction, all governors must watch the trust’s safeguarding induction video for governors. In addition, all governors must access safeguarding / child protection training, that includes online safety, specifically for governors, within the first year of their term of office and every three years after that. A record of this must be kept within the school. This will be monitored by the trust.</w:t>
            </w:r>
          </w:p>
          <w:p w14:paraId="3052F5A6" w14:textId="77777777" w:rsidR="00C817C9" w:rsidRPr="00505551" w:rsidRDefault="00C817C9" w:rsidP="00505551">
            <w:pPr>
              <w:pStyle w:val="ListParagraph"/>
              <w:tabs>
                <w:tab w:val="left" w:pos="851"/>
              </w:tabs>
              <w:spacing w:after="0" w:line="240" w:lineRule="auto"/>
              <w:ind w:left="0"/>
              <w:rPr>
                <w:rFonts w:ascii="Gill Sans MT" w:hAnsi="Gill Sans MT"/>
                <w:b/>
                <w:bCs/>
                <w:sz w:val="20"/>
                <w:szCs w:val="20"/>
              </w:rPr>
            </w:pPr>
          </w:p>
          <w:p w14:paraId="4F856033" w14:textId="77777777" w:rsidR="00E339D1" w:rsidRPr="00505551" w:rsidRDefault="00C817C9"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Trust employees who sit on local governing bodies are not required to undertake further safeguarding training in addition to that received in their work role. </w:t>
            </w:r>
          </w:p>
          <w:p w14:paraId="024F3F8B" w14:textId="77777777" w:rsidR="00E339D1" w:rsidRPr="00505551" w:rsidRDefault="00E339D1" w:rsidP="00505551">
            <w:pPr>
              <w:pStyle w:val="ListParagraph"/>
              <w:tabs>
                <w:tab w:val="left" w:pos="851"/>
              </w:tabs>
              <w:spacing w:after="0" w:line="240" w:lineRule="auto"/>
              <w:ind w:left="0"/>
              <w:rPr>
                <w:rFonts w:ascii="Gill Sans MT" w:hAnsi="Gill Sans MT"/>
                <w:sz w:val="20"/>
                <w:szCs w:val="20"/>
              </w:rPr>
            </w:pPr>
          </w:p>
          <w:p w14:paraId="579F90E6" w14:textId="77777777" w:rsidR="00E339D1" w:rsidRPr="00505551" w:rsidRDefault="00C817C9"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It is good practice for governors to complete the Home Office’s Prevent awareness e</w:t>
            </w:r>
            <w:r w:rsidR="00E339D1" w:rsidRPr="00505551">
              <w:rPr>
                <w:rFonts w:ascii="Gill Sans MT" w:hAnsi="Gill Sans MT"/>
                <w:sz w:val="20"/>
                <w:szCs w:val="20"/>
              </w:rPr>
              <w:t>-l</w:t>
            </w:r>
            <w:r w:rsidRPr="00505551">
              <w:rPr>
                <w:rFonts w:ascii="Gill Sans MT" w:hAnsi="Gill Sans MT"/>
                <w:sz w:val="20"/>
                <w:szCs w:val="20"/>
              </w:rPr>
              <w:t xml:space="preserve">earning. </w:t>
            </w:r>
          </w:p>
          <w:p w14:paraId="0E8807B9" w14:textId="77777777" w:rsidR="00E339D1" w:rsidRPr="00505551" w:rsidRDefault="00E339D1" w:rsidP="00505551">
            <w:pPr>
              <w:pStyle w:val="ListParagraph"/>
              <w:tabs>
                <w:tab w:val="left" w:pos="851"/>
              </w:tabs>
              <w:spacing w:after="0" w:line="240" w:lineRule="auto"/>
              <w:ind w:left="0"/>
              <w:rPr>
                <w:rFonts w:ascii="Gill Sans MT" w:hAnsi="Gill Sans MT"/>
                <w:sz w:val="20"/>
                <w:szCs w:val="20"/>
              </w:rPr>
            </w:pPr>
          </w:p>
          <w:p w14:paraId="3E86AAD4" w14:textId="1F86B986" w:rsidR="00C817C9" w:rsidRPr="00505551" w:rsidRDefault="00C817C9" w:rsidP="00505551">
            <w:pPr>
              <w:pStyle w:val="ListParagraph"/>
              <w:tabs>
                <w:tab w:val="left" w:pos="851"/>
              </w:tabs>
              <w:spacing w:after="0" w:line="240" w:lineRule="auto"/>
              <w:ind w:left="0"/>
              <w:rPr>
                <w:rFonts w:ascii="Gill Sans MT" w:hAnsi="Gill Sans MT"/>
                <w:b/>
                <w:bCs/>
                <w:sz w:val="20"/>
                <w:szCs w:val="20"/>
              </w:rPr>
            </w:pPr>
            <w:r w:rsidRPr="00505551">
              <w:rPr>
                <w:rFonts w:ascii="Gill Sans MT" w:hAnsi="Gill Sans MT"/>
                <w:sz w:val="20"/>
                <w:szCs w:val="20"/>
              </w:rPr>
              <w:t>Named governors for safeguarding and named governors for children in care should complete training specific to the role at least every two years.</w:t>
            </w:r>
          </w:p>
        </w:tc>
        <w:tc>
          <w:tcPr>
            <w:tcW w:w="2491" w:type="dxa"/>
          </w:tcPr>
          <w:p w14:paraId="2C415B86" w14:textId="77777777" w:rsidR="00B71AA0" w:rsidRPr="00505551" w:rsidRDefault="00075080"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DSLs and deputies/alternates will complete DSL training every two years, via National College or another provider in agreement with the Trust Safeguarding Lead </w:t>
            </w:r>
          </w:p>
          <w:p w14:paraId="3983DBAF" w14:textId="77777777" w:rsidR="00B71AA0" w:rsidRPr="00505551" w:rsidRDefault="00B71AA0" w:rsidP="00505551">
            <w:pPr>
              <w:pStyle w:val="ListParagraph"/>
              <w:tabs>
                <w:tab w:val="left" w:pos="851"/>
              </w:tabs>
              <w:spacing w:after="0" w:line="240" w:lineRule="auto"/>
              <w:ind w:left="0"/>
              <w:rPr>
                <w:rFonts w:ascii="Gill Sans MT" w:hAnsi="Gill Sans MT"/>
                <w:sz w:val="20"/>
                <w:szCs w:val="20"/>
              </w:rPr>
            </w:pPr>
          </w:p>
          <w:p w14:paraId="2BE647B7" w14:textId="77777777" w:rsidR="00B71AA0" w:rsidRPr="00505551" w:rsidRDefault="00075080"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DSLs [within Suffolk] may attend training for trainers training every three years, should they wish to deliver this training to staff as part of the annual update. </w:t>
            </w:r>
          </w:p>
          <w:p w14:paraId="6423E1CF" w14:textId="77777777" w:rsidR="00B71AA0" w:rsidRPr="00505551" w:rsidRDefault="00B71AA0" w:rsidP="00505551">
            <w:pPr>
              <w:pStyle w:val="ListParagraph"/>
              <w:tabs>
                <w:tab w:val="left" w:pos="851"/>
              </w:tabs>
              <w:spacing w:after="0" w:line="240" w:lineRule="auto"/>
              <w:ind w:left="0"/>
              <w:rPr>
                <w:rFonts w:ascii="Gill Sans MT" w:hAnsi="Gill Sans MT"/>
                <w:sz w:val="20"/>
                <w:szCs w:val="20"/>
              </w:rPr>
            </w:pPr>
          </w:p>
          <w:p w14:paraId="0AE6FC56" w14:textId="77777777" w:rsidR="00B71AA0" w:rsidRPr="00505551" w:rsidRDefault="00075080"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All DSLs and deputies</w:t>
            </w:r>
            <w:r w:rsidR="00B71AA0" w:rsidRPr="00505551">
              <w:rPr>
                <w:rFonts w:ascii="Gill Sans MT" w:hAnsi="Gill Sans MT"/>
                <w:sz w:val="20"/>
                <w:szCs w:val="20"/>
              </w:rPr>
              <w:t xml:space="preserve"> </w:t>
            </w:r>
            <w:r w:rsidRPr="00505551">
              <w:rPr>
                <w:rFonts w:ascii="Gill Sans MT" w:hAnsi="Gill Sans MT"/>
                <w:sz w:val="20"/>
                <w:szCs w:val="20"/>
              </w:rPr>
              <w:t>/</w:t>
            </w:r>
            <w:r w:rsidR="00B71AA0" w:rsidRPr="00505551">
              <w:rPr>
                <w:rFonts w:ascii="Gill Sans MT" w:hAnsi="Gill Sans MT"/>
                <w:sz w:val="20"/>
                <w:szCs w:val="20"/>
              </w:rPr>
              <w:t xml:space="preserve"> </w:t>
            </w:r>
            <w:r w:rsidRPr="00505551">
              <w:rPr>
                <w:rFonts w:ascii="Gill Sans MT" w:hAnsi="Gill Sans MT"/>
                <w:sz w:val="20"/>
                <w:szCs w:val="20"/>
              </w:rPr>
              <w:t xml:space="preserve">alternates will keep themselves up to date with emerging safeguarding issues. </w:t>
            </w:r>
          </w:p>
          <w:p w14:paraId="59F1EC18" w14:textId="77777777" w:rsidR="00B71AA0" w:rsidRPr="00505551" w:rsidRDefault="00B71AA0" w:rsidP="00505551">
            <w:pPr>
              <w:pStyle w:val="ListParagraph"/>
              <w:tabs>
                <w:tab w:val="left" w:pos="851"/>
              </w:tabs>
              <w:spacing w:after="0" w:line="240" w:lineRule="auto"/>
              <w:ind w:left="0"/>
              <w:rPr>
                <w:rFonts w:ascii="Gill Sans MT" w:hAnsi="Gill Sans MT"/>
                <w:sz w:val="20"/>
                <w:szCs w:val="20"/>
              </w:rPr>
            </w:pPr>
          </w:p>
          <w:p w14:paraId="4F546D5E" w14:textId="7A8BDF5C" w:rsidR="009F47AA" w:rsidRPr="00505551" w:rsidRDefault="00075080" w:rsidP="00505551">
            <w:pPr>
              <w:pStyle w:val="ListParagraph"/>
              <w:tabs>
                <w:tab w:val="left" w:pos="851"/>
              </w:tabs>
              <w:spacing w:after="0" w:line="240" w:lineRule="auto"/>
              <w:ind w:left="0"/>
              <w:rPr>
                <w:rFonts w:ascii="Gill Sans MT" w:hAnsi="Gill Sans MT"/>
                <w:b/>
                <w:bCs/>
                <w:sz w:val="20"/>
                <w:szCs w:val="20"/>
              </w:rPr>
            </w:pPr>
            <w:r w:rsidRPr="00505551">
              <w:rPr>
                <w:rFonts w:ascii="Gill Sans MT" w:hAnsi="Gill Sans MT"/>
                <w:sz w:val="20"/>
                <w:szCs w:val="20"/>
              </w:rPr>
              <w:t>Evidence of this will be monitored by the trust through schools</w:t>
            </w:r>
            <w:r w:rsidR="00C817C9" w:rsidRPr="00505551">
              <w:rPr>
                <w:rFonts w:ascii="Gill Sans MT" w:hAnsi="Gill Sans MT"/>
                <w:sz w:val="20"/>
                <w:szCs w:val="20"/>
              </w:rPr>
              <w:t xml:space="preserve"> Safeguarding and Welfare Annual Reviews.</w:t>
            </w:r>
          </w:p>
        </w:tc>
      </w:tr>
      <w:tr w:rsidR="007008A1" w:rsidRPr="00505551" w14:paraId="19915E65" w14:textId="77777777" w:rsidTr="00621A9A">
        <w:tc>
          <w:tcPr>
            <w:tcW w:w="7472" w:type="dxa"/>
            <w:gridSpan w:val="3"/>
          </w:tcPr>
          <w:p w14:paraId="06E7282E" w14:textId="77777777" w:rsidR="00621A9A" w:rsidRPr="00505551" w:rsidRDefault="00621A9A"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Quality assurance and monitoring by the trust. </w:t>
            </w:r>
          </w:p>
          <w:p w14:paraId="25D7FA86" w14:textId="77777777" w:rsidR="00621A9A" w:rsidRPr="00505551" w:rsidRDefault="00621A9A" w:rsidP="00505551">
            <w:pPr>
              <w:pStyle w:val="ListParagraph"/>
              <w:numPr>
                <w:ilvl w:val="0"/>
                <w:numId w:val="24"/>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Safeguarding/child protection training will be included as part of the recruitment and selection process. </w:t>
            </w:r>
          </w:p>
          <w:p w14:paraId="03374D26" w14:textId="77777777" w:rsidR="00075F6D" w:rsidRPr="00505551" w:rsidRDefault="00621A9A" w:rsidP="00505551">
            <w:pPr>
              <w:pStyle w:val="ListParagraph"/>
              <w:numPr>
                <w:ilvl w:val="0"/>
                <w:numId w:val="24"/>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Annual safeguarding/child protection updates will be provided to all DSLs – details of the update will be recorded centrally. </w:t>
            </w:r>
          </w:p>
          <w:p w14:paraId="799E3B1A" w14:textId="77777777" w:rsidR="00075F6D" w:rsidRPr="00505551" w:rsidRDefault="00075F6D" w:rsidP="00505551">
            <w:pPr>
              <w:pStyle w:val="ListParagraph"/>
              <w:tabs>
                <w:tab w:val="left" w:pos="851"/>
              </w:tabs>
              <w:spacing w:after="0" w:line="240" w:lineRule="auto"/>
              <w:rPr>
                <w:rFonts w:ascii="Gill Sans MT" w:hAnsi="Gill Sans MT"/>
                <w:b/>
                <w:bCs/>
                <w:sz w:val="20"/>
                <w:szCs w:val="20"/>
              </w:rPr>
            </w:pPr>
          </w:p>
          <w:p w14:paraId="67F66EFD" w14:textId="7B97622C" w:rsidR="00621A9A" w:rsidRPr="00505551" w:rsidRDefault="00621A9A" w:rsidP="00505551">
            <w:pPr>
              <w:tabs>
                <w:tab w:val="left" w:pos="851"/>
              </w:tabs>
              <w:spacing w:line="240" w:lineRule="auto"/>
              <w:rPr>
                <w:rFonts w:ascii="Gill Sans MT" w:hAnsi="Gill Sans MT"/>
                <w:b/>
                <w:bCs/>
                <w:sz w:val="20"/>
                <w:szCs w:val="20"/>
              </w:rPr>
            </w:pPr>
            <w:r w:rsidRPr="00505551">
              <w:rPr>
                <w:rFonts w:ascii="Gill Sans MT" w:hAnsi="Gill Sans MT"/>
                <w:sz w:val="20"/>
                <w:szCs w:val="20"/>
              </w:rPr>
              <w:t xml:space="preserve">Annual quality assurance processes will include checks that: </w:t>
            </w:r>
          </w:p>
          <w:p w14:paraId="005B1155" w14:textId="77777777" w:rsidR="00621A9A" w:rsidRPr="00505551" w:rsidRDefault="00621A9A" w:rsidP="00505551">
            <w:pPr>
              <w:pStyle w:val="ListParagraph"/>
              <w:numPr>
                <w:ilvl w:val="0"/>
                <w:numId w:val="24"/>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New staff have completed safeguarding/child protection training </w:t>
            </w:r>
          </w:p>
          <w:p w14:paraId="5F107128" w14:textId="77777777" w:rsidR="00621A9A" w:rsidRPr="00505551" w:rsidRDefault="00621A9A" w:rsidP="00505551">
            <w:pPr>
              <w:pStyle w:val="ListParagraph"/>
              <w:numPr>
                <w:ilvl w:val="0"/>
                <w:numId w:val="24"/>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Induction packs have been issued and receipted for all new appointments </w:t>
            </w:r>
          </w:p>
          <w:p w14:paraId="65EFC7AC" w14:textId="77777777" w:rsidR="00621A9A" w:rsidRPr="00505551" w:rsidRDefault="00621A9A" w:rsidP="00505551">
            <w:pPr>
              <w:pStyle w:val="ListParagraph"/>
              <w:numPr>
                <w:ilvl w:val="0"/>
                <w:numId w:val="24"/>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DSL training is in line with current guidelines, including evidence of updates </w:t>
            </w:r>
          </w:p>
          <w:p w14:paraId="3E61855D" w14:textId="77777777" w:rsidR="00621A9A" w:rsidRPr="00505551" w:rsidRDefault="00621A9A" w:rsidP="00505551">
            <w:pPr>
              <w:pStyle w:val="ListParagraph"/>
              <w:numPr>
                <w:ilvl w:val="0"/>
                <w:numId w:val="24"/>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Governors are trained and kept up to date Quality assurance and monitoring by the school. </w:t>
            </w:r>
          </w:p>
          <w:p w14:paraId="6A60DAAD" w14:textId="77777777" w:rsidR="00621A9A" w:rsidRPr="00505551" w:rsidRDefault="00621A9A" w:rsidP="00505551">
            <w:pPr>
              <w:pStyle w:val="ListParagraph"/>
              <w:numPr>
                <w:ilvl w:val="0"/>
                <w:numId w:val="24"/>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Record all new staff on the Single Central Record and check that a safeguarding/child protection training certificate has been provided </w:t>
            </w:r>
          </w:p>
          <w:p w14:paraId="0FBE32C4" w14:textId="77777777" w:rsidR="00621A9A" w:rsidRPr="00505551" w:rsidRDefault="00621A9A" w:rsidP="00505551">
            <w:pPr>
              <w:pStyle w:val="ListParagraph"/>
              <w:numPr>
                <w:ilvl w:val="0"/>
                <w:numId w:val="24"/>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Record that all new staff have signed to accept the induction information </w:t>
            </w:r>
          </w:p>
          <w:p w14:paraId="0A960C75" w14:textId="77777777" w:rsidR="00621A9A" w:rsidRPr="00505551" w:rsidRDefault="00621A9A" w:rsidP="00505551">
            <w:pPr>
              <w:pStyle w:val="ListParagraph"/>
              <w:numPr>
                <w:ilvl w:val="0"/>
                <w:numId w:val="24"/>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Keep a record of all those who attended the annual safeguarding/child protection update – with evidence of how the information was disseminated to those who could not access the update. 21 </w:t>
            </w:r>
          </w:p>
          <w:p w14:paraId="3AFBFD1D" w14:textId="3EA2E773" w:rsidR="007008A1" w:rsidRPr="00505551" w:rsidRDefault="00621A9A" w:rsidP="00505551">
            <w:pPr>
              <w:pStyle w:val="ListParagraph"/>
              <w:numPr>
                <w:ilvl w:val="0"/>
                <w:numId w:val="24"/>
              </w:numPr>
              <w:tabs>
                <w:tab w:val="left" w:pos="851"/>
              </w:tabs>
              <w:spacing w:after="0" w:line="240" w:lineRule="auto"/>
              <w:rPr>
                <w:rFonts w:ascii="Gill Sans MT" w:hAnsi="Gill Sans MT"/>
                <w:b/>
                <w:bCs/>
                <w:sz w:val="20"/>
                <w:szCs w:val="20"/>
              </w:rPr>
            </w:pPr>
            <w:r w:rsidRPr="00505551">
              <w:rPr>
                <w:rFonts w:ascii="Gill Sans MT" w:hAnsi="Gill Sans MT"/>
                <w:sz w:val="20"/>
                <w:szCs w:val="20"/>
              </w:rPr>
              <w:t>Every interview panel, where possible should consist of three people, at least one person must be safer recruitment trained which has an expiry date before three years. Safer Recruitment training should be repeated every three years.</w:t>
            </w:r>
          </w:p>
        </w:tc>
        <w:tc>
          <w:tcPr>
            <w:tcW w:w="7472" w:type="dxa"/>
            <w:gridSpan w:val="3"/>
          </w:tcPr>
          <w:p w14:paraId="5EA5F621" w14:textId="77777777" w:rsidR="00EC1735" w:rsidRPr="00505551" w:rsidRDefault="00EC1735" w:rsidP="00505551">
            <w:pPr>
              <w:pStyle w:val="ListParagraph"/>
              <w:tabs>
                <w:tab w:val="left" w:pos="851"/>
              </w:tabs>
              <w:spacing w:after="0" w:line="240" w:lineRule="auto"/>
              <w:ind w:left="0"/>
              <w:rPr>
                <w:rFonts w:ascii="Gill Sans MT" w:hAnsi="Gill Sans MT"/>
                <w:sz w:val="20"/>
                <w:szCs w:val="20"/>
              </w:rPr>
            </w:pPr>
            <w:r w:rsidRPr="00505551">
              <w:rPr>
                <w:rFonts w:ascii="Gill Sans MT" w:hAnsi="Gill Sans MT"/>
                <w:sz w:val="20"/>
                <w:szCs w:val="20"/>
              </w:rPr>
              <w:t xml:space="preserve">Quality assurance and monitoring by the school. </w:t>
            </w:r>
          </w:p>
          <w:p w14:paraId="0C5D7CFC" w14:textId="77777777" w:rsidR="00EC1735" w:rsidRPr="00505551" w:rsidRDefault="00EC1735" w:rsidP="00505551">
            <w:pPr>
              <w:pStyle w:val="ListParagraph"/>
              <w:numPr>
                <w:ilvl w:val="0"/>
                <w:numId w:val="25"/>
              </w:numPr>
              <w:tabs>
                <w:tab w:val="left" w:pos="851"/>
              </w:tabs>
              <w:spacing w:after="0" w:line="240" w:lineRule="auto"/>
              <w:rPr>
                <w:rFonts w:ascii="Gill Sans MT" w:hAnsi="Gill Sans MT"/>
                <w:sz w:val="20"/>
                <w:szCs w:val="20"/>
              </w:rPr>
            </w:pPr>
            <w:r w:rsidRPr="00505551">
              <w:rPr>
                <w:rFonts w:ascii="Gill Sans MT" w:hAnsi="Gill Sans MT"/>
                <w:sz w:val="20"/>
                <w:szCs w:val="20"/>
              </w:rPr>
              <w:t xml:space="preserve">Record all new staff on the Single Central Record and check that a safeguarding/child protection training certificate has been provided </w:t>
            </w:r>
          </w:p>
          <w:p w14:paraId="20FB4E71" w14:textId="77777777" w:rsidR="00EC1735" w:rsidRPr="00505551" w:rsidRDefault="00EC1735" w:rsidP="00505551">
            <w:pPr>
              <w:pStyle w:val="ListParagraph"/>
              <w:numPr>
                <w:ilvl w:val="0"/>
                <w:numId w:val="25"/>
              </w:numPr>
              <w:tabs>
                <w:tab w:val="left" w:pos="851"/>
              </w:tabs>
              <w:spacing w:after="0" w:line="240" w:lineRule="auto"/>
              <w:rPr>
                <w:rFonts w:ascii="Gill Sans MT" w:hAnsi="Gill Sans MT"/>
                <w:sz w:val="20"/>
                <w:szCs w:val="20"/>
              </w:rPr>
            </w:pPr>
            <w:r w:rsidRPr="00505551">
              <w:rPr>
                <w:rFonts w:ascii="Gill Sans MT" w:hAnsi="Gill Sans MT"/>
                <w:sz w:val="20"/>
                <w:szCs w:val="20"/>
              </w:rPr>
              <w:t xml:space="preserve">Record that all new staff have signed to accept the induction information </w:t>
            </w:r>
          </w:p>
          <w:p w14:paraId="29764FAE" w14:textId="77777777" w:rsidR="00505551" w:rsidRPr="00505551" w:rsidRDefault="00EC1735" w:rsidP="00505551">
            <w:pPr>
              <w:pStyle w:val="ListParagraph"/>
              <w:numPr>
                <w:ilvl w:val="0"/>
                <w:numId w:val="25"/>
              </w:numPr>
              <w:tabs>
                <w:tab w:val="left" w:pos="851"/>
              </w:tabs>
              <w:spacing w:after="0" w:line="240" w:lineRule="auto"/>
              <w:rPr>
                <w:rFonts w:ascii="Gill Sans MT" w:hAnsi="Gill Sans MT"/>
                <w:b/>
                <w:bCs/>
                <w:sz w:val="20"/>
                <w:szCs w:val="20"/>
              </w:rPr>
            </w:pPr>
            <w:r w:rsidRPr="00505551">
              <w:rPr>
                <w:rFonts w:ascii="Gill Sans MT" w:hAnsi="Gill Sans MT"/>
                <w:sz w:val="20"/>
                <w:szCs w:val="20"/>
              </w:rPr>
              <w:t>Keep a record of all those who attended the annual safeguarding/child protection update – with evidence of how the information was disseminated to those who could not access the update.</w:t>
            </w:r>
          </w:p>
          <w:p w14:paraId="3F2C0E61" w14:textId="77777777" w:rsidR="00505551" w:rsidRPr="00505551" w:rsidRDefault="00505551" w:rsidP="00505551">
            <w:pPr>
              <w:pStyle w:val="ListParagraph"/>
              <w:numPr>
                <w:ilvl w:val="0"/>
                <w:numId w:val="25"/>
              </w:numPr>
              <w:tabs>
                <w:tab w:val="left" w:pos="851"/>
              </w:tabs>
              <w:spacing w:after="0" w:line="240" w:lineRule="auto"/>
              <w:rPr>
                <w:rFonts w:ascii="Gill Sans MT" w:hAnsi="Gill Sans MT"/>
                <w:b/>
                <w:bCs/>
                <w:sz w:val="20"/>
                <w:szCs w:val="20"/>
              </w:rPr>
            </w:pPr>
            <w:r w:rsidRPr="00505551">
              <w:rPr>
                <w:rFonts w:ascii="Gill Sans MT" w:hAnsi="Gill Sans MT"/>
                <w:sz w:val="20"/>
                <w:szCs w:val="20"/>
              </w:rPr>
              <w:t xml:space="preserve">Record details of all internal safeguarding/child protection updates, safeguarding/child protection discussions in team meetings and inhouse training. These records will be sampled as part of the trust’s quality assurance </w:t>
            </w:r>
          </w:p>
          <w:p w14:paraId="5D798287" w14:textId="3AB4A509" w:rsidR="00EC1735" w:rsidRPr="00505551" w:rsidRDefault="00505551" w:rsidP="00505551">
            <w:pPr>
              <w:pStyle w:val="ListParagraph"/>
              <w:numPr>
                <w:ilvl w:val="0"/>
                <w:numId w:val="25"/>
              </w:numPr>
              <w:tabs>
                <w:tab w:val="left" w:pos="851"/>
              </w:tabs>
              <w:spacing w:after="0" w:line="240" w:lineRule="auto"/>
              <w:rPr>
                <w:rFonts w:ascii="Gill Sans MT" w:hAnsi="Gill Sans MT"/>
                <w:b/>
                <w:bCs/>
                <w:sz w:val="20"/>
                <w:szCs w:val="20"/>
              </w:rPr>
            </w:pPr>
            <w:r w:rsidRPr="00505551">
              <w:rPr>
                <w:rFonts w:ascii="Gill Sans MT" w:hAnsi="Gill Sans MT"/>
                <w:sz w:val="20"/>
                <w:szCs w:val="20"/>
              </w:rPr>
              <w:t>Produce termly safeguarding reports for the local governing body, including details of safeguarding/child protection training</w:t>
            </w:r>
          </w:p>
        </w:tc>
      </w:tr>
    </w:tbl>
    <w:p w14:paraId="085FEEFC" w14:textId="77777777" w:rsidR="00505551" w:rsidRDefault="00505551" w:rsidP="00040763">
      <w:pPr>
        <w:pStyle w:val="ListParagraph"/>
        <w:tabs>
          <w:tab w:val="left" w:pos="851"/>
        </w:tabs>
        <w:ind w:left="360"/>
        <w:rPr>
          <w:rFonts w:ascii="Gill Sans MT" w:hAnsi="Gill Sans MT"/>
          <w:b/>
          <w:bCs/>
        </w:rPr>
        <w:sectPr w:rsidR="00505551" w:rsidSect="000A34BB">
          <w:pgSz w:w="16838" w:h="11906" w:orient="landscape"/>
          <w:pgMar w:top="720" w:right="720" w:bottom="720" w:left="720" w:header="709" w:footer="709" w:gutter="0"/>
          <w:cols w:space="708"/>
          <w:titlePg/>
          <w:docGrid w:linePitch="360"/>
        </w:sectPr>
      </w:pPr>
    </w:p>
    <w:p w14:paraId="19873E86" w14:textId="74765DAA" w:rsidR="0063125D" w:rsidRPr="002D1361" w:rsidRDefault="0063125D" w:rsidP="0063125D">
      <w:pPr>
        <w:pStyle w:val="ListParagraph"/>
        <w:numPr>
          <w:ilvl w:val="0"/>
          <w:numId w:val="1"/>
        </w:numPr>
        <w:tabs>
          <w:tab w:val="left" w:pos="851"/>
        </w:tabs>
        <w:rPr>
          <w:rFonts w:ascii="Gill Sans MT" w:hAnsi="Gill Sans MT"/>
          <w:b/>
          <w:bCs/>
        </w:rPr>
      </w:pPr>
      <w:r w:rsidRPr="002D1361">
        <w:rPr>
          <w:rFonts w:ascii="Gill Sans MT" w:hAnsi="Gill Sans MT"/>
          <w:b/>
          <w:bCs/>
        </w:rPr>
        <w:lastRenderedPageBreak/>
        <w:t xml:space="preserve">Monitoring arrangements </w:t>
      </w:r>
    </w:p>
    <w:p w14:paraId="0FAE2F18" w14:textId="02BFF784" w:rsidR="00B612EA" w:rsidRPr="002D1361" w:rsidRDefault="0063125D" w:rsidP="0063125D">
      <w:pPr>
        <w:pStyle w:val="ListParagraph"/>
        <w:tabs>
          <w:tab w:val="left" w:pos="851"/>
        </w:tabs>
        <w:ind w:left="360"/>
        <w:rPr>
          <w:rFonts w:ascii="Gill Sans MT" w:hAnsi="Gill Sans MT"/>
        </w:rPr>
      </w:pPr>
      <w:r w:rsidRPr="002D1361">
        <w:rPr>
          <w:rFonts w:ascii="Gill Sans MT" w:hAnsi="Gill Sans MT"/>
        </w:rPr>
        <w:t>This policy will be reviewed annually by the trust lead on safeguarding. At every review, it will be approved by the chief executive officer in consultation with headteachers</w:t>
      </w:r>
    </w:p>
    <w:p w14:paraId="7B7F29F5" w14:textId="77777777" w:rsidR="0063125D" w:rsidRPr="002D1361" w:rsidRDefault="0063125D" w:rsidP="0063125D">
      <w:pPr>
        <w:pStyle w:val="ListParagraph"/>
        <w:tabs>
          <w:tab w:val="left" w:pos="851"/>
        </w:tabs>
        <w:ind w:left="360"/>
        <w:rPr>
          <w:rFonts w:ascii="Gill Sans MT" w:hAnsi="Gill Sans MT"/>
        </w:rPr>
      </w:pPr>
    </w:p>
    <w:p w14:paraId="18252BF9" w14:textId="6514B883" w:rsidR="00961D06" w:rsidRPr="002D1361" w:rsidRDefault="00961D06" w:rsidP="00961D06">
      <w:pPr>
        <w:pStyle w:val="ListParagraph"/>
        <w:numPr>
          <w:ilvl w:val="0"/>
          <w:numId w:val="1"/>
        </w:numPr>
        <w:tabs>
          <w:tab w:val="left" w:pos="851"/>
        </w:tabs>
        <w:rPr>
          <w:rFonts w:ascii="Gill Sans MT" w:hAnsi="Gill Sans MT"/>
          <w:b/>
          <w:bCs/>
        </w:rPr>
      </w:pPr>
      <w:r w:rsidRPr="002D1361">
        <w:rPr>
          <w:rFonts w:ascii="Gill Sans MT" w:hAnsi="Gill Sans MT"/>
          <w:b/>
          <w:bCs/>
        </w:rPr>
        <w:t xml:space="preserve">Links with other policies </w:t>
      </w:r>
    </w:p>
    <w:p w14:paraId="05A1E64A" w14:textId="77777777" w:rsidR="00961D06" w:rsidRPr="002D1361" w:rsidRDefault="00961D06" w:rsidP="00961D06">
      <w:pPr>
        <w:pStyle w:val="ListParagraph"/>
        <w:tabs>
          <w:tab w:val="left" w:pos="851"/>
        </w:tabs>
        <w:ind w:left="360"/>
        <w:rPr>
          <w:rFonts w:ascii="Gill Sans MT" w:hAnsi="Gill Sans MT"/>
        </w:rPr>
      </w:pPr>
      <w:r w:rsidRPr="002D1361">
        <w:rPr>
          <w:rFonts w:ascii="Gill Sans MT" w:hAnsi="Gill Sans MT"/>
        </w:rPr>
        <w:t xml:space="preserve">This policy links to the following trust policies, procedures and guidelines: </w:t>
      </w:r>
    </w:p>
    <w:p w14:paraId="1ACADBFD" w14:textId="77777777" w:rsidR="00961D06" w:rsidRPr="002D1361" w:rsidRDefault="00961D06" w:rsidP="00961D06">
      <w:pPr>
        <w:pStyle w:val="ListParagraph"/>
        <w:numPr>
          <w:ilvl w:val="0"/>
          <w:numId w:val="26"/>
        </w:numPr>
        <w:tabs>
          <w:tab w:val="left" w:pos="851"/>
        </w:tabs>
        <w:rPr>
          <w:rFonts w:ascii="Gill Sans MT" w:hAnsi="Gill Sans MT"/>
          <w:b/>
          <w:bCs/>
        </w:rPr>
      </w:pPr>
      <w:r w:rsidRPr="002D1361">
        <w:rPr>
          <w:rFonts w:ascii="Gill Sans MT" w:hAnsi="Gill Sans MT"/>
        </w:rPr>
        <w:t xml:space="preserve">Safer recruitment and selection </w:t>
      </w:r>
    </w:p>
    <w:p w14:paraId="1A337894" w14:textId="77777777" w:rsidR="00961D06" w:rsidRPr="002D1361" w:rsidRDefault="00961D06" w:rsidP="00961D06">
      <w:pPr>
        <w:pStyle w:val="ListParagraph"/>
        <w:numPr>
          <w:ilvl w:val="0"/>
          <w:numId w:val="26"/>
        </w:numPr>
        <w:tabs>
          <w:tab w:val="left" w:pos="851"/>
        </w:tabs>
        <w:rPr>
          <w:rFonts w:ascii="Gill Sans MT" w:hAnsi="Gill Sans MT"/>
          <w:b/>
          <w:bCs/>
        </w:rPr>
      </w:pPr>
      <w:r w:rsidRPr="002D1361">
        <w:rPr>
          <w:rFonts w:ascii="Gill Sans MT" w:hAnsi="Gill Sans MT"/>
        </w:rPr>
        <w:t xml:space="preserve">Staff and person in a position of trust code of conduct </w:t>
      </w:r>
    </w:p>
    <w:p w14:paraId="1B99C8E1" w14:textId="77777777" w:rsidR="00961D06" w:rsidRPr="002D1361" w:rsidRDefault="00961D06" w:rsidP="00961D06">
      <w:pPr>
        <w:pStyle w:val="ListParagraph"/>
        <w:numPr>
          <w:ilvl w:val="0"/>
          <w:numId w:val="26"/>
        </w:numPr>
        <w:tabs>
          <w:tab w:val="left" w:pos="851"/>
        </w:tabs>
        <w:rPr>
          <w:rFonts w:ascii="Gill Sans MT" w:hAnsi="Gill Sans MT"/>
          <w:b/>
          <w:bCs/>
        </w:rPr>
      </w:pPr>
      <w:r w:rsidRPr="002D1361">
        <w:rPr>
          <w:rFonts w:ascii="Gill Sans MT" w:hAnsi="Gill Sans MT"/>
        </w:rPr>
        <w:t xml:space="preserve">Complaints </w:t>
      </w:r>
    </w:p>
    <w:p w14:paraId="0B1DD5FB" w14:textId="77914891" w:rsidR="00961D06" w:rsidRPr="002D1361" w:rsidRDefault="00961D06" w:rsidP="00961D06">
      <w:pPr>
        <w:pStyle w:val="ListParagraph"/>
        <w:numPr>
          <w:ilvl w:val="0"/>
          <w:numId w:val="26"/>
        </w:numPr>
        <w:tabs>
          <w:tab w:val="left" w:pos="851"/>
        </w:tabs>
        <w:rPr>
          <w:rFonts w:ascii="Gill Sans MT" w:hAnsi="Gill Sans MT"/>
          <w:b/>
          <w:bCs/>
        </w:rPr>
      </w:pPr>
      <w:r w:rsidRPr="002D1361">
        <w:rPr>
          <w:rFonts w:ascii="Gill Sans MT" w:hAnsi="Gill Sans MT"/>
        </w:rPr>
        <w:t xml:space="preserve">Whistleblowing </w:t>
      </w:r>
    </w:p>
    <w:p w14:paraId="39A39FA8" w14:textId="77777777" w:rsidR="00961D06" w:rsidRPr="002D1361" w:rsidRDefault="00961D06" w:rsidP="00961D06">
      <w:pPr>
        <w:pStyle w:val="ListParagraph"/>
        <w:numPr>
          <w:ilvl w:val="0"/>
          <w:numId w:val="26"/>
        </w:numPr>
        <w:tabs>
          <w:tab w:val="left" w:pos="851"/>
        </w:tabs>
        <w:rPr>
          <w:rFonts w:ascii="Gill Sans MT" w:hAnsi="Gill Sans MT"/>
          <w:b/>
          <w:bCs/>
        </w:rPr>
      </w:pPr>
      <w:r w:rsidRPr="002D1361">
        <w:rPr>
          <w:rFonts w:ascii="Gill Sans MT" w:hAnsi="Gill Sans MT"/>
        </w:rPr>
        <w:t xml:space="preserve">Data Protection and Freedom of Information </w:t>
      </w:r>
    </w:p>
    <w:p w14:paraId="4C8D6DB2" w14:textId="77777777" w:rsidR="00961D06" w:rsidRPr="002D1361" w:rsidRDefault="00961D06" w:rsidP="00961D06">
      <w:pPr>
        <w:pStyle w:val="ListParagraph"/>
        <w:numPr>
          <w:ilvl w:val="0"/>
          <w:numId w:val="26"/>
        </w:numPr>
        <w:tabs>
          <w:tab w:val="left" w:pos="851"/>
        </w:tabs>
        <w:rPr>
          <w:rFonts w:ascii="Gill Sans MT" w:hAnsi="Gill Sans MT"/>
          <w:b/>
          <w:bCs/>
        </w:rPr>
      </w:pPr>
      <w:r w:rsidRPr="002D1361">
        <w:rPr>
          <w:rFonts w:ascii="Gill Sans MT" w:hAnsi="Gill Sans MT"/>
        </w:rPr>
        <w:t xml:space="preserve">Health and safety </w:t>
      </w:r>
    </w:p>
    <w:p w14:paraId="49241A69" w14:textId="363FE6FE" w:rsidR="00961D06" w:rsidRPr="002D1361" w:rsidRDefault="00961D06" w:rsidP="00961D06">
      <w:pPr>
        <w:pStyle w:val="ListParagraph"/>
        <w:numPr>
          <w:ilvl w:val="0"/>
          <w:numId w:val="26"/>
        </w:numPr>
        <w:tabs>
          <w:tab w:val="left" w:pos="851"/>
        </w:tabs>
        <w:rPr>
          <w:rFonts w:ascii="Gill Sans MT" w:hAnsi="Gill Sans MT"/>
          <w:b/>
          <w:bCs/>
        </w:rPr>
      </w:pPr>
      <w:r w:rsidRPr="002D1361">
        <w:rPr>
          <w:rFonts w:ascii="Gill Sans MT" w:hAnsi="Gill Sans MT"/>
        </w:rPr>
        <w:t xml:space="preserve">Acceptable use of ICT </w:t>
      </w:r>
    </w:p>
    <w:p w14:paraId="7BE0E216" w14:textId="50402DA6" w:rsidR="00961D06" w:rsidRPr="002D1361" w:rsidRDefault="00961D06" w:rsidP="00961D06">
      <w:pPr>
        <w:pStyle w:val="ListParagraph"/>
        <w:numPr>
          <w:ilvl w:val="0"/>
          <w:numId w:val="26"/>
        </w:numPr>
        <w:tabs>
          <w:tab w:val="left" w:pos="851"/>
        </w:tabs>
        <w:rPr>
          <w:rFonts w:ascii="Gill Sans MT" w:hAnsi="Gill Sans MT"/>
          <w:b/>
          <w:bCs/>
        </w:rPr>
      </w:pPr>
      <w:r w:rsidRPr="002D1361">
        <w:rPr>
          <w:rFonts w:ascii="Gill Sans MT" w:hAnsi="Gill Sans MT"/>
        </w:rPr>
        <w:t xml:space="preserve">Harmful sexual behaviour </w:t>
      </w:r>
    </w:p>
    <w:p w14:paraId="4B259DB0" w14:textId="2C70BBC9" w:rsidR="0063125D" w:rsidRPr="002D1361" w:rsidRDefault="00961D06" w:rsidP="00961D06">
      <w:pPr>
        <w:pStyle w:val="ListParagraph"/>
        <w:numPr>
          <w:ilvl w:val="0"/>
          <w:numId w:val="26"/>
        </w:numPr>
        <w:tabs>
          <w:tab w:val="left" w:pos="851"/>
        </w:tabs>
        <w:rPr>
          <w:rFonts w:ascii="Gill Sans MT" w:hAnsi="Gill Sans MT"/>
          <w:b/>
          <w:bCs/>
        </w:rPr>
      </w:pPr>
      <w:r w:rsidRPr="002D1361">
        <w:rPr>
          <w:rFonts w:ascii="Gill Sans MT" w:hAnsi="Gill Sans MT"/>
        </w:rPr>
        <w:t>Online Safety</w:t>
      </w:r>
    </w:p>
    <w:p w14:paraId="0FB705D2" w14:textId="77777777" w:rsidR="00FA6CEE" w:rsidRPr="002D1361" w:rsidRDefault="00FA6CEE" w:rsidP="00961D06">
      <w:pPr>
        <w:tabs>
          <w:tab w:val="left" w:pos="851"/>
        </w:tabs>
        <w:rPr>
          <w:rFonts w:ascii="Gill Sans MT" w:hAnsi="Gill Sans MT"/>
        </w:rPr>
      </w:pPr>
      <w:r w:rsidRPr="002D1361">
        <w:rPr>
          <w:rFonts w:ascii="Gill Sans MT" w:hAnsi="Gill Sans MT"/>
        </w:rPr>
        <w:t xml:space="preserve">It also links to the following school policies and procedures: </w:t>
      </w:r>
    </w:p>
    <w:p w14:paraId="151BC00C" w14:textId="77777777" w:rsidR="00FA6CEE" w:rsidRPr="002D1361" w:rsidRDefault="00FA6CEE" w:rsidP="00FA6CEE">
      <w:pPr>
        <w:pStyle w:val="ListParagraph"/>
        <w:numPr>
          <w:ilvl w:val="0"/>
          <w:numId w:val="27"/>
        </w:numPr>
        <w:tabs>
          <w:tab w:val="left" w:pos="851"/>
        </w:tabs>
        <w:rPr>
          <w:rFonts w:ascii="Gill Sans MT" w:hAnsi="Gill Sans MT"/>
          <w:b/>
          <w:bCs/>
        </w:rPr>
      </w:pPr>
      <w:r w:rsidRPr="002D1361">
        <w:rPr>
          <w:rFonts w:ascii="Gill Sans MT" w:hAnsi="Gill Sans MT"/>
        </w:rPr>
        <w:t xml:space="preserve">Child protection </w:t>
      </w:r>
    </w:p>
    <w:p w14:paraId="29342C7A" w14:textId="77777777" w:rsidR="00FA6CEE" w:rsidRPr="002D1361" w:rsidRDefault="00FA6CEE" w:rsidP="00FA6CEE">
      <w:pPr>
        <w:pStyle w:val="ListParagraph"/>
        <w:numPr>
          <w:ilvl w:val="0"/>
          <w:numId w:val="27"/>
        </w:numPr>
        <w:tabs>
          <w:tab w:val="left" w:pos="851"/>
        </w:tabs>
        <w:rPr>
          <w:rFonts w:ascii="Gill Sans MT" w:hAnsi="Gill Sans MT"/>
          <w:b/>
          <w:bCs/>
        </w:rPr>
      </w:pPr>
      <w:r w:rsidRPr="002D1361">
        <w:rPr>
          <w:rFonts w:ascii="Gill Sans MT" w:hAnsi="Gill Sans MT"/>
        </w:rPr>
        <w:t xml:space="preserve">Behaviour </w:t>
      </w:r>
    </w:p>
    <w:p w14:paraId="2CDE4F0C" w14:textId="77777777" w:rsidR="00FA6CEE" w:rsidRPr="002D1361" w:rsidRDefault="00FA6CEE" w:rsidP="00FA6CEE">
      <w:pPr>
        <w:pStyle w:val="ListParagraph"/>
        <w:numPr>
          <w:ilvl w:val="0"/>
          <w:numId w:val="27"/>
        </w:numPr>
        <w:tabs>
          <w:tab w:val="left" w:pos="851"/>
        </w:tabs>
        <w:rPr>
          <w:rFonts w:ascii="Gill Sans MT" w:hAnsi="Gill Sans MT"/>
          <w:b/>
          <w:bCs/>
        </w:rPr>
      </w:pPr>
      <w:r w:rsidRPr="002D1361">
        <w:rPr>
          <w:rFonts w:ascii="Gill Sans MT" w:hAnsi="Gill Sans MT"/>
        </w:rPr>
        <w:t xml:space="preserve">Attendance </w:t>
      </w:r>
    </w:p>
    <w:p w14:paraId="1A4AE083" w14:textId="77777777" w:rsidR="00FA6CEE" w:rsidRPr="002D1361" w:rsidRDefault="00FA6CEE" w:rsidP="00FA6CEE">
      <w:pPr>
        <w:pStyle w:val="ListParagraph"/>
        <w:numPr>
          <w:ilvl w:val="0"/>
          <w:numId w:val="27"/>
        </w:numPr>
        <w:tabs>
          <w:tab w:val="left" w:pos="851"/>
        </w:tabs>
        <w:rPr>
          <w:rFonts w:ascii="Gill Sans MT" w:hAnsi="Gill Sans MT"/>
          <w:b/>
          <w:bCs/>
        </w:rPr>
      </w:pPr>
      <w:r w:rsidRPr="002D1361">
        <w:rPr>
          <w:rFonts w:ascii="Gill Sans MT" w:hAnsi="Gill Sans MT"/>
        </w:rPr>
        <w:t xml:space="preserve">Relationships Education (primary)/Relationships and Sex Education (secondary) </w:t>
      </w:r>
    </w:p>
    <w:p w14:paraId="5BBA77EB" w14:textId="77777777" w:rsidR="00FA6CEE" w:rsidRPr="002D1361" w:rsidRDefault="00FA6CEE" w:rsidP="00FA6CEE">
      <w:pPr>
        <w:pStyle w:val="ListParagraph"/>
        <w:numPr>
          <w:ilvl w:val="0"/>
          <w:numId w:val="27"/>
        </w:numPr>
        <w:tabs>
          <w:tab w:val="left" w:pos="851"/>
        </w:tabs>
        <w:rPr>
          <w:rFonts w:ascii="Gill Sans MT" w:hAnsi="Gill Sans MT"/>
          <w:b/>
          <w:bCs/>
        </w:rPr>
      </w:pPr>
      <w:r w:rsidRPr="002D1361">
        <w:rPr>
          <w:rFonts w:ascii="Gill Sans MT" w:hAnsi="Gill Sans MT"/>
        </w:rPr>
        <w:t xml:space="preserve">Health Education </w:t>
      </w:r>
    </w:p>
    <w:p w14:paraId="0E697A80" w14:textId="77777777" w:rsidR="00FA6CEE" w:rsidRPr="002D1361" w:rsidRDefault="00FA6CEE" w:rsidP="00FA6CEE">
      <w:pPr>
        <w:pStyle w:val="ListParagraph"/>
        <w:numPr>
          <w:ilvl w:val="0"/>
          <w:numId w:val="27"/>
        </w:numPr>
        <w:tabs>
          <w:tab w:val="left" w:pos="851"/>
        </w:tabs>
        <w:rPr>
          <w:rFonts w:ascii="Gill Sans MT" w:hAnsi="Gill Sans MT"/>
          <w:b/>
          <w:bCs/>
        </w:rPr>
      </w:pPr>
      <w:r w:rsidRPr="002D1361">
        <w:rPr>
          <w:rFonts w:ascii="Gill Sans MT" w:hAnsi="Gill Sans MT"/>
        </w:rPr>
        <w:t xml:space="preserve">First aid </w:t>
      </w:r>
    </w:p>
    <w:p w14:paraId="240A7A14" w14:textId="0561A7A8" w:rsidR="00FA6CEE" w:rsidRPr="002D1361" w:rsidRDefault="00FA6CEE" w:rsidP="00FA6CEE">
      <w:pPr>
        <w:pStyle w:val="ListParagraph"/>
        <w:numPr>
          <w:ilvl w:val="0"/>
          <w:numId w:val="27"/>
        </w:numPr>
        <w:tabs>
          <w:tab w:val="left" w:pos="851"/>
        </w:tabs>
        <w:rPr>
          <w:rFonts w:ascii="Gill Sans MT" w:hAnsi="Gill Sans MT"/>
          <w:b/>
          <w:bCs/>
        </w:rPr>
      </w:pPr>
      <w:r w:rsidRPr="002D1361">
        <w:rPr>
          <w:rFonts w:ascii="Gill Sans MT" w:hAnsi="Gill Sans MT"/>
        </w:rPr>
        <w:t xml:space="preserve">Curriculum </w:t>
      </w:r>
    </w:p>
    <w:p w14:paraId="5C4748CF" w14:textId="77777777" w:rsidR="00FA6CEE" w:rsidRPr="002D1361" w:rsidRDefault="00FA6CEE" w:rsidP="00FA6CEE">
      <w:pPr>
        <w:pStyle w:val="ListParagraph"/>
        <w:numPr>
          <w:ilvl w:val="0"/>
          <w:numId w:val="27"/>
        </w:numPr>
        <w:tabs>
          <w:tab w:val="left" w:pos="851"/>
        </w:tabs>
        <w:rPr>
          <w:rFonts w:ascii="Gill Sans MT" w:hAnsi="Gill Sans MT"/>
          <w:b/>
          <w:bCs/>
        </w:rPr>
      </w:pPr>
      <w:r w:rsidRPr="002D1361">
        <w:rPr>
          <w:rFonts w:ascii="Gill Sans MT" w:hAnsi="Gill Sans MT"/>
        </w:rPr>
        <w:t xml:space="preserve">Supporting pupils with medical conditions </w:t>
      </w:r>
    </w:p>
    <w:p w14:paraId="40BFF2E3" w14:textId="77777777" w:rsidR="00FA6CEE" w:rsidRPr="002D1361" w:rsidRDefault="00FA6CEE" w:rsidP="00FA6CEE">
      <w:pPr>
        <w:pStyle w:val="ListParagraph"/>
        <w:numPr>
          <w:ilvl w:val="0"/>
          <w:numId w:val="27"/>
        </w:numPr>
        <w:tabs>
          <w:tab w:val="left" w:pos="851"/>
        </w:tabs>
        <w:rPr>
          <w:rFonts w:ascii="Gill Sans MT" w:hAnsi="Gill Sans MT"/>
          <w:b/>
          <w:bCs/>
        </w:rPr>
      </w:pPr>
      <w:r w:rsidRPr="002D1361">
        <w:rPr>
          <w:rFonts w:ascii="Gill Sans MT" w:hAnsi="Gill Sans MT"/>
        </w:rPr>
        <w:t xml:space="preserve">Special educational needs and disabilities </w:t>
      </w:r>
    </w:p>
    <w:p w14:paraId="30FCC5D8" w14:textId="2C011644" w:rsidR="00961D06" w:rsidRPr="002D1361" w:rsidRDefault="00FA6CEE" w:rsidP="00FA6CEE">
      <w:pPr>
        <w:pStyle w:val="ListParagraph"/>
        <w:numPr>
          <w:ilvl w:val="0"/>
          <w:numId w:val="27"/>
        </w:numPr>
        <w:tabs>
          <w:tab w:val="left" w:pos="851"/>
        </w:tabs>
        <w:rPr>
          <w:rFonts w:ascii="Gill Sans MT" w:hAnsi="Gill Sans MT"/>
          <w:b/>
          <w:bCs/>
        </w:rPr>
      </w:pPr>
      <w:r w:rsidRPr="002D1361">
        <w:rPr>
          <w:rFonts w:ascii="Gill Sans MT" w:hAnsi="Gill Sans MT"/>
        </w:rPr>
        <w:t>Educational visits</w:t>
      </w:r>
    </w:p>
    <w:p w14:paraId="0C21569D" w14:textId="77777777" w:rsidR="00FA6CEE" w:rsidRPr="002D1361" w:rsidRDefault="00FA6CEE" w:rsidP="00FA6CEE">
      <w:pPr>
        <w:tabs>
          <w:tab w:val="left" w:pos="851"/>
        </w:tabs>
        <w:rPr>
          <w:rFonts w:ascii="Gill Sans MT" w:hAnsi="Gill Sans MT"/>
          <w:b/>
          <w:bCs/>
        </w:rPr>
      </w:pPr>
    </w:p>
    <w:p w14:paraId="6EBEEE1D" w14:textId="77777777" w:rsidR="008A0DDD" w:rsidRPr="002D1361" w:rsidRDefault="008A0DDD" w:rsidP="00FA6CEE">
      <w:pPr>
        <w:tabs>
          <w:tab w:val="left" w:pos="851"/>
        </w:tabs>
        <w:rPr>
          <w:rFonts w:ascii="Gill Sans MT" w:hAnsi="Gill Sans MT"/>
        </w:rPr>
      </w:pPr>
    </w:p>
    <w:p w14:paraId="7B84841A" w14:textId="77777777" w:rsidR="008A0DDD" w:rsidRPr="002D1361" w:rsidRDefault="008A0DDD" w:rsidP="00FA6CEE">
      <w:pPr>
        <w:tabs>
          <w:tab w:val="left" w:pos="851"/>
        </w:tabs>
        <w:rPr>
          <w:rFonts w:ascii="Gill Sans MT" w:hAnsi="Gill Sans MT"/>
        </w:rPr>
      </w:pPr>
    </w:p>
    <w:p w14:paraId="3CF7BBF3" w14:textId="77777777" w:rsidR="008A0DDD" w:rsidRPr="002D1361" w:rsidRDefault="008A0DDD" w:rsidP="00FA6CEE">
      <w:pPr>
        <w:tabs>
          <w:tab w:val="left" w:pos="851"/>
        </w:tabs>
        <w:rPr>
          <w:rFonts w:ascii="Gill Sans MT" w:hAnsi="Gill Sans MT"/>
        </w:rPr>
      </w:pPr>
    </w:p>
    <w:p w14:paraId="12978EFB" w14:textId="77777777" w:rsidR="008A0DDD" w:rsidRPr="002D1361" w:rsidRDefault="008A0DDD" w:rsidP="00FA6CEE">
      <w:pPr>
        <w:tabs>
          <w:tab w:val="left" w:pos="851"/>
        </w:tabs>
        <w:rPr>
          <w:rFonts w:ascii="Gill Sans MT" w:hAnsi="Gill Sans MT"/>
        </w:rPr>
      </w:pPr>
    </w:p>
    <w:p w14:paraId="659CF67C" w14:textId="77777777" w:rsidR="008A0DDD" w:rsidRPr="002D1361" w:rsidRDefault="008A0DDD" w:rsidP="00FA6CEE">
      <w:pPr>
        <w:tabs>
          <w:tab w:val="left" w:pos="851"/>
        </w:tabs>
        <w:rPr>
          <w:rFonts w:ascii="Gill Sans MT" w:hAnsi="Gill Sans MT"/>
        </w:rPr>
      </w:pPr>
    </w:p>
    <w:p w14:paraId="553601B6" w14:textId="77777777" w:rsidR="008A0DDD" w:rsidRPr="002D1361" w:rsidRDefault="008A0DDD" w:rsidP="00FA6CEE">
      <w:pPr>
        <w:tabs>
          <w:tab w:val="left" w:pos="851"/>
        </w:tabs>
        <w:rPr>
          <w:rFonts w:ascii="Gill Sans MT" w:hAnsi="Gill Sans MT"/>
        </w:rPr>
      </w:pPr>
    </w:p>
    <w:p w14:paraId="747F5DC8" w14:textId="77777777" w:rsidR="008A0DDD" w:rsidRPr="002D1361" w:rsidRDefault="008A0DDD" w:rsidP="00FA6CEE">
      <w:pPr>
        <w:tabs>
          <w:tab w:val="left" w:pos="851"/>
        </w:tabs>
        <w:rPr>
          <w:rFonts w:ascii="Gill Sans MT" w:hAnsi="Gill Sans MT"/>
        </w:rPr>
      </w:pPr>
    </w:p>
    <w:p w14:paraId="3D1D886D" w14:textId="77777777" w:rsidR="008A0DDD" w:rsidRPr="002D1361" w:rsidRDefault="008A0DDD" w:rsidP="00FA6CEE">
      <w:pPr>
        <w:tabs>
          <w:tab w:val="left" w:pos="851"/>
        </w:tabs>
        <w:rPr>
          <w:rFonts w:ascii="Gill Sans MT" w:hAnsi="Gill Sans MT"/>
        </w:rPr>
      </w:pPr>
    </w:p>
    <w:p w14:paraId="09D6A60C" w14:textId="77777777" w:rsidR="008A0DDD" w:rsidRPr="002D1361" w:rsidRDefault="008A0DDD" w:rsidP="00FA6CEE">
      <w:pPr>
        <w:tabs>
          <w:tab w:val="left" w:pos="851"/>
        </w:tabs>
        <w:rPr>
          <w:rFonts w:ascii="Gill Sans MT" w:hAnsi="Gill Sans MT"/>
        </w:rPr>
      </w:pPr>
    </w:p>
    <w:p w14:paraId="217E46A2" w14:textId="77777777" w:rsidR="008A0DDD" w:rsidRPr="002D1361" w:rsidRDefault="008A0DDD" w:rsidP="00FA6CEE">
      <w:pPr>
        <w:tabs>
          <w:tab w:val="left" w:pos="851"/>
        </w:tabs>
        <w:rPr>
          <w:rFonts w:ascii="Gill Sans MT" w:hAnsi="Gill Sans MT"/>
        </w:rPr>
      </w:pPr>
    </w:p>
    <w:p w14:paraId="3731B0C3" w14:textId="77777777" w:rsidR="008A0DDD" w:rsidRPr="002D1361" w:rsidRDefault="008A0DDD" w:rsidP="00FA6CEE">
      <w:pPr>
        <w:tabs>
          <w:tab w:val="left" w:pos="851"/>
        </w:tabs>
        <w:rPr>
          <w:rFonts w:ascii="Gill Sans MT" w:hAnsi="Gill Sans MT"/>
        </w:rPr>
      </w:pPr>
    </w:p>
    <w:p w14:paraId="0C650684" w14:textId="77777777" w:rsidR="008A0DDD" w:rsidRPr="002D1361" w:rsidRDefault="008A0DDD" w:rsidP="00FA6CEE">
      <w:pPr>
        <w:tabs>
          <w:tab w:val="left" w:pos="851"/>
        </w:tabs>
        <w:rPr>
          <w:rFonts w:ascii="Gill Sans MT" w:hAnsi="Gill Sans MT"/>
        </w:rPr>
      </w:pPr>
    </w:p>
    <w:p w14:paraId="14CBBD0A" w14:textId="77777777" w:rsidR="008A0DDD" w:rsidRPr="002D1361" w:rsidRDefault="008A0DDD" w:rsidP="00FA6CEE">
      <w:pPr>
        <w:tabs>
          <w:tab w:val="left" w:pos="851"/>
        </w:tabs>
        <w:rPr>
          <w:rFonts w:ascii="Gill Sans MT" w:hAnsi="Gill Sans MT"/>
        </w:rPr>
      </w:pPr>
    </w:p>
    <w:p w14:paraId="4C93CC9C" w14:textId="77777777" w:rsidR="008A0DDD" w:rsidRPr="002D1361" w:rsidRDefault="008A0DDD" w:rsidP="00FA6CEE">
      <w:pPr>
        <w:tabs>
          <w:tab w:val="left" w:pos="851"/>
        </w:tabs>
        <w:rPr>
          <w:rFonts w:ascii="Gill Sans MT" w:hAnsi="Gill Sans MT"/>
        </w:rPr>
      </w:pPr>
    </w:p>
    <w:p w14:paraId="4B4A3D37" w14:textId="77777777" w:rsidR="008A0DDD" w:rsidRPr="002D1361" w:rsidRDefault="008A0DDD" w:rsidP="00FA6CEE">
      <w:pPr>
        <w:tabs>
          <w:tab w:val="left" w:pos="851"/>
        </w:tabs>
        <w:rPr>
          <w:rFonts w:ascii="Gill Sans MT" w:hAnsi="Gill Sans MT"/>
        </w:rPr>
      </w:pPr>
    </w:p>
    <w:p w14:paraId="0483D397" w14:textId="77777777" w:rsidR="008A0DDD" w:rsidRPr="002D1361" w:rsidRDefault="008A0DDD" w:rsidP="00FA6CEE">
      <w:pPr>
        <w:tabs>
          <w:tab w:val="left" w:pos="851"/>
        </w:tabs>
        <w:rPr>
          <w:rFonts w:ascii="Gill Sans MT" w:hAnsi="Gill Sans MT"/>
        </w:rPr>
      </w:pPr>
    </w:p>
    <w:p w14:paraId="0304A2A8" w14:textId="77777777" w:rsidR="008A0DDD" w:rsidRPr="002D1361" w:rsidRDefault="008A0DDD" w:rsidP="00FA6CEE">
      <w:pPr>
        <w:tabs>
          <w:tab w:val="left" w:pos="851"/>
        </w:tabs>
        <w:rPr>
          <w:rFonts w:ascii="Gill Sans MT" w:hAnsi="Gill Sans MT"/>
        </w:rPr>
      </w:pPr>
    </w:p>
    <w:p w14:paraId="3D54B670" w14:textId="77777777" w:rsidR="008A0DDD" w:rsidRPr="002D1361" w:rsidRDefault="008A0DDD" w:rsidP="00FA6CEE">
      <w:pPr>
        <w:tabs>
          <w:tab w:val="left" w:pos="851"/>
        </w:tabs>
        <w:rPr>
          <w:rFonts w:ascii="Gill Sans MT" w:hAnsi="Gill Sans MT"/>
        </w:rPr>
      </w:pPr>
    </w:p>
    <w:p w14:paraId="579DE388" w14:textId="77777777" w:rsidR="008A0DDD" w:rsidRPr="002D1361" w:rsidRDefault="008A0DDD" w:rsidP="00FA6CEE">
      <w:pPr>
        <w:tabs>
          <w:tab w:val="left" w:pos="851"/>
        </w:tabs>
        <w:rPr>
          <w:rFonts w:ascii="Gill Sans MT" w:hAnsi="Gill Sans MT"/>
        </w:rPr>
      </w:pPr>
    </w:p>
    <w:p w14:paraId="1F8F9482" w14:textId="77777777" w:rsidR="008A0DDD" w:rsidRPr="002D1361" w:rsidRDefault="008A0DDD" w:rsidP="00FA6CEE">
      <w:pPr>
        <w:tabs>
          <w:tab w:val="left" w:pos="851"/>
        </w:tabs>
        <w:rPr>
          <w:rFonts w:ascii="Gill Sans MT" w:hAnsi="Gill Sans MT"/>
        </w:rPr>
      </w:pPr>
    </w:p>
    <w:p w14:paraId="70B7348B" w14:textId="77777777" w:rsidR="008A0DDD" w:rsidRPr="002D1361" w:rsidRDefault="008A0DDD" w:rsidP="00FA6CEE">
      <w:pPr>
        <w:tabs>
          <w:tab w:val="left" w:pos="851"/>
        </w:tabs>
        <w:rPr>
          <w:rFonts w:ascii="Gill Sans MT" w:hAnsi="Gill Sans MT"/>
        </w:rPr>
      </w:pPr>
    </w:p>
    <w:p w14:paraId="069BDA01" w14:textId="77777777" w:rsidR="008A0DDD" w:rsidRPr="002D1361" w:rsidRDefault="008A0DDD" w:rsidP="00FA6CEE">
      <w:pPr>
        <w:tabs>
          <w:tab w:val="left" w:pos="851"/>
        </w:tabs>
        <w:rPr>
          <w:rFonts w:ascii="Gill Sans MT" w:hAnsi="Gill Sans MT"/>
        </w:rPr>
      </w:pPr>
    </w:p>
    <w:p w14:paraId="3FF04B29" w14:textId="77777777" w:rsidR="008A0DDD" w:rsidRPr="002D1361" w:rsidRDefault="008A0DDD" w:rsidP="00FA6CEE">
      <w:pPr>
        <w:tabs>
          <w:tab w:val="left" w:pos="851"/>
        </w:tabs>
        <w:rPr>
          <w:rFonts w:ascii="Gill Sans MT" w:hAnsi="Gill Sans MT"/>
        </w:rPr>
      </w:pPr>
    </w:p>
    <w:p w14:paraId="55092D3B" w14:textId="77777777" w:rsidR="008A0DDD" w:rsidRPr="002D1361" w:rsidRDefault="008A0DDD" w:rsidP="00FA6CEE">
      <w:pPr>
        <w:tabs>
          <w:tab w:val="left" w:pos="851"/>
        </w:tabs>
        <w:rPr>
          <w:rFonts w:ascii="Gill Sans MT" w:hAnsi="Gill Sans MT"/>
        </w:rPr>
      </w:pPr>
    </w:p>
    <w:p w14:paraId="0E042F90" w14:textId="4B2FB416" w:rsidR="00FA6CEE" w:rsidRPr="002D1361" w:rsidRDefault="008A0DDD" w:rsidP="00FA6CEE">
      <w:pPr>
        <w:tabs>
          <w:tab w:val="left" w:pos="851"/>
        </w:tabs>
        <w:rPr>
          <w:rFonts w:ascii="Gill Sans MT" w:hAnsi="Gill Sans MT"/>
        </w:rPr>
      </w:pPr>
      <w:r w:rsidRPr="002D1361">
        <w:rPr>
          <w:rFonts w:ascii="Gill Sans MT" w:hAnsi="Gill Sans MT"/>
        </w:rPr>
        <w:lastRenderedPageBreak/>
        <w:t>These appendices are based on the Department for Education’s statutory guidance, Keeping Children Safe in Education (September 2024).</w:t>
      </w:r>
    </w:p>
    <w:p w14:paraId="62C677B4" w14:textId="77777777" w:rsidR="008A0DDD" w:rsidRPr="002D1361" w:rsidRDefault="008A0DDD" w:rsidP="00FA6CEE">
      <w:pPr>
        <w:tabs>
          <w:tab w:val="left" w:pos="851"/>
        </w:tabs>
        <w:rPr>
          <w:rFonts w:ascii="Gill Sans MT" w:hAnsi="Gill Sans MT"/>
        </w:rPr>
      </w:pPr>
    </w:p>
    <w:p w14:paraId="52FA5497" w14:textId="77777777" w:rsidR="00F9440A" w:rsidRPr="002D1361" w:rsidRDefault="00F9440A" w:rsidP="00FA6CEE">
      <w:pPr>
        <w:tabs>
          <w:tab w:val="left" w:pos="851"/>
        </w:tabs>
        <w:rPr>
          <w:rFonts w:ascii="Gill Sans MT" w:hAnsi="Gill Sans MT"/>
          <w:b/>
          <w:bCs/>
        </w:rPr>
      </w:pPr>
      <w:r w:rsidRPr="002D1361">
        <w:rPr>
          <w:rFonts w:ascii="Gill Sans MT" w:hAnsi="Gill Sans MT"/>
          <w:b/>
          <w:bCs/>
        </w:rPr>
        <w:t xml:space="preserve">Appendix 1: types of abuse </w:t>
      </w:r>
    </w:p>
    <w:p w14:paraId="40D2735E" w14:textId="428066F3" w:rsidR="008A0DDD" w:rsidRPr="002D1361" w:rsidRDefault="00F9440A" w:rsidP="00FA6CEE">
      <w:pPr>
        <w:tabs>
          <w:tab w:val="left" w:pos="851"/>
        </w:tabs>
        <w:rPr>
          <w:rFonts w:ascii="Gill Sans MT" w:hAnsi="Gill Sans MT"/>
        </w:rPr>
      </w:pPr>
      <w:r w:rsidRPr="002D1361">
        <w:rPr>
          <w:rFonts w:ascii="Gill Sans MT" w:hAnsi="Gill Sans MT"/>
        </w:rPr>
        <w:t>Abuse, including neglect, and safeguarding issues are rarely standalone events that can be covered by one definition or label. In most cases, multiple issues will overlap.</w:t>
      </w:r>
    </w:p>
    <w:p w14:paraId="5C74D2D2" w14:textId="77777777" w:rsidR="00F9440A" w:rsidRPr="002D1361" w:rsidRDefault="00F9440A" w:rsidP="00FA6CEE">
      <w:pPr>
        <w:tabs>
          <w:tab w:val="left" w:pos="851"/>
        </w:tabs>
        <w:rPr>
          <w:rFonts w:ascii="Gill Sans MT" w:hAnsi="Gill Sans MT"/>
        </w:rPr>
      </w:pPr>
    </w:p>
    <w:p w14:paraId="5E5C4BC3" w14:textId="77777777" w:rsidR="00FE2531" w:rsidRPr="002D1361" w:rsidRDefault="00FE2531" w:rsidP="00FA6CEE">
      <w:pPr>
        <w:tabs>
          <w:tab w:val="left" w:pos="851"/>
        </w:tabs>
        <w:rPr>
          <w:rFonts w:ascii="Gill Sans MT" w:hAnsi="Gill Sans MT"/>
        </w:rPr>
      </w:pPr>
      <w:r w:rsidRPr="002D1361">
        <w:rPr>
          <w:rFonts w:ascii="Gill Sans MT" w:hAnsi="Gill Sans MT"/>
          <w:b/>
          <w:bCs/>
        </w:rPr>
        <w:t>Physical abuse</w:t>
      </w:r>
      <w:r w:rsidRPr="002D1361">
        <w:rPr>
          <w:rFonts w:ascii="Gill Sans MT" w:hAnsi="Gill Sans MT"/>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9839444" w14:textId="77777777" w:rsidR="00FE2531" w:rsidRPr="002D1361" w:rsidRDefault="00FE2531" w:rsidP="00FA6CEE">
      <w:pPr>
        <w:tabs>
          <w:tab w:val="left" w:pos="851"/>
        </w:tabs>
        <w:rPr>
          <w:rFonts w:ascii="Gill Sans MT" w:hAnsi="Gill Sans MT"/>
        </w:rPr>
      </w:pPr>
    </w:p>
    <w:p w14:paraId="13372E5F" w14:textId="15D362D7" w:rsidR="00F9440A" w:rsidRPr="002D1361" w:rsidRDefault="00FE2531" w:rsidP="00FA6CEE">
      <w:pPr>
        <w:tabs>
          <w:tab w:val="left" w:pos="851"/>
        </w:tabs>
        <w:rPr>
          <w:rFonts w:ascii="Gill Sans MT" w:hAnsi="Gill Sans MT"/>
        </w:rPr>
      </w:pPr>
      <w:r w:rsidRPr="002D1361">
        <w:rPr>
          <w:rFonts w:ascii="Gill Sans MT" w:hAnsi="Gill Sans MT"/>
          <w:b/>
          <w:bCs/>
        </w:rPr>
        <w:t>Emotional abuse</w:t>
      </w:r>
      <w:r w:rsidRPr="002D1361">
        <w:rPr>
          <w:rFonts w:ascii="Gill Sans MT" w:hAnsi="Gill Sans MT"/>
        </w:rPr>
        <w:t xml:space="preserve"> is the persistent emotional maltreatment of a child such as to cause severe and adverse effects on the child’s emotional development. Some level of emotional abuse is involved in all types of maltreatment of a child, although it may occur alone. Emotional abuse may involve:</w:t>
      </w:r>
    </w:p>
    <w:p w14:paraId="1942CA0E" w14:textId="77777777" w:rsidR="004C1ED5" w:rsidRPr="002D1361" w:rsidRDefault="004C1ED5" w:rsidP="004C1ED5">
      <w:pPr>
        <w:pStyle w:val="ListParagraph"/>
        <w:numPr>
          <w:ilvl w:val="0"/>
          <w:numId w:val="28"/>
        </w:numPr>
        <w:tabs>
          <w:tab w:val="left" w:pos="851"/>
        </w:tabs>
        <w:rPr>
          <w:rFonts w:ascii="Gill Sans MT" w:hAnsi="Gill Sans MT"/>
          <w:b/>
          <w:bCs/>
        </w:rPr>
      </w:pPr>
      <w:r w:rsidRPr="002D1361">
        <w:rPr>
          <w:rFonts w:ascii="Gill Sans MT" w:hAnsi="Gill Sans MT"/>
        </w:rPr>
        <w:t xml:space="preserve">Conveying to a child that they are worthless or unloved, inadequate, or valued only insofar as they meet the needs of another person </w:t>
      </w:r>
    </w:p>
    <w:p w14:paraId="54554823" w14:textId="77777777" w:rsidR="004C1ED5" w:rsidRPr="002D1361" w:rsidRDefault="004C1ED5" w:rsidP="004C1ED5">
      <w:pPr>
        <w:pStyle w:val="ListParagraph"/>
        <w:numPr>
          <w:ilvl w:val="0"/>
          <w:numId w:val="28"/>
        </w:numPr>
        <w:tabs>
          <w:tab w:val="left" w:pos="851"/>
        </w:tabs>
        <w:rPr>
          <w:rFonts w:ascii="Gill Sans MT" w:hAnsi="Gill Sans MT"/>
          <w:b/>
          <w:bCs/>
        </w:rPr>
      </w:pPr>
      <w:r w:rsidRPr="002D1361">
        <w:rPr>
          <w:rFonts w:ascii="Gill Sans MT" w:hAnsi="Gill Sans MT"/>
        </w:rPr>
        <w:t xml:space="preserve">Not giving the child opportunities to express their views, deliberately silencing them or ‘making fun’ of what they say or how they communicate </w:t>
      </w:r>
    </w:p>
    <w:p w14:paraId="6448875D" w14:textId="77777777" w:rsidR="004C1ED5" w:rsidRPr="002D1361" w:rsidRDefault="004C1ED5" w:rsidP="004C1ED5">
      <w:pPr>
        <w:pStyle w:val="ListParagraph"/>
        <w:numPr>
          <w:ilvl w:val="0"/>
          <w:numId w:val="28"/>
        </w:numPr>
        <w:tabs>
          <w:tab w:val="left" w:pos="851"/>
        </w:tabs>
        <w:rPr>
          <w:rFonts w:ascii="Gill Sans MT" w:hAnsi="Gill Sans MT"/>
          <w:b/>
          <w:bCs/>
        </w:rPr>
      </w:pPr>
      <w:r w:rsidRPr="002D1361">
        <w:rPr>
          <w:rFonts w:ascii="Gill Sans MT" w:hAnsi="Gill Sans MT"/>
        </w:rPr>
        <w:t xml:space="preserve">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w:t>
      </w:r>
    </w:p>
    <w:p w14:paraId="5A683277" w14:textId="3EF5519B" w:rsidR="004C1ED5" w:rsidRPr="002D1361" w:rsidRDefault="004C1ED5" w:rsidP="004C1ED5">
      <w:pPr>
        <w:pStyle w:val="ListParagraph"/>
        <w:numPr>
          <w:ilvl w:val="0"/>
          <w:numId w:val="28"/>
        </w:numPr>
        <w:tabs>
          <w:tab w:val="left" w:pos="851"/>
        </w:tabs>
        <w:rPr>
          <w:rFonts w:ascii="Gill Sans MT" w:hAnsi="Gill Sans MT"/>
          <w:b/>
          <w:bCs/>
        </w:rPr>
      </w:pPr>
      <w:r w:rsidRPr="002D1361">
        <w:rPr>
          <w:rFonts w:ascii="Gill Sans MT" w:hAnsi="Gill Sans MT"/>
        </w:rPr>
        <w:t xml:space="preserve">Seeing or hearing the ill-treatment of another </w:t>
      </w:r>
    </w:p>
    <w:p w14:paraId="3E1459ED" w14:textId="55FCB2E7" w:rsidR="00FE2531" w:rsidRPr="002D1361" w:rsidRDefault="004C1ED5" w:rsidP="004C1ED5">
      <w:pPr>
        <w:pStyle w:val="ListParagraph"/>
        <w:numPr>
          <w:ilvl w:val="0"/>
          <w:numId w:val="28"/>
        </w:numPr>
        <w:tabs>
          <w:tab w:val="left" w:pos="851"/>
        </w:tabs>
        <w:rPr>
          <w:rFonts w:ascii="Gill Sans MT" w:hAnsi="Gill Sans MT"/>
          <w:b/>
          <w:bCs/>
        </w:rPr>
      </w:pPr>
      <w:r w:rsidRPr="002D1361">
        <w:rPr>
          <w:rFonts w:ascii="Gill Sans MT" w:hAnsi="Gill Sans MT"/>
        </w:rPr>
        <w:t>Serious bullying (including cyberbullying), causing children frequently to feel frightened or in danger, or the exploitation or corruption of children</w:t>
      </w:r>
    </w:p>
    <w:p w14:paraId="744956A2" w14:textId="7BB78CD2" w:rsidR="004C1ED5" w:rsidRPr="002D1361" w:rsidRDefault="00FA7F4A" w:rsidP="004C1ED5">
      <w:pPr>
        <w:tabs>
          <w:tab w:val="left" w:pos="851"/>
        </w:tabs>
        <w:rPr>
          <w:rFonts w:ascii="Gill Sans MT" w:hAnsi="Gill Sans MT"/>
        </w:rPr>
      </w:pPr>
      <w:r w:rsidRPr="002D1361">
        <w:rPr>
          <w:rFonts w:ascii="Gill Sans MT" w:hAnsi="Gill Sans MT"/>
        </w:rPr>
        <w:t xml:space="preserve">Sexual abuse involves forcing or enticing a child or young person to take part in sexual activities, not necessarily involving a high level of violence, </w:t>
      </w:r>
      <w:proofErr w:type="gramStart"/>
      <w:r w:rsidRPr="002D1361">
        <w:rPr>
          <w:rFonts w:ascii="Gill Sans MT" w:hAnsi="Gill Sans MT"/>
        </w:rPr>
        <w:t>whether or not</w:t>
      </w:r>
      <w:proofErr w:type="gramEnd"/>
      <w:r w:rsidRPr="002D1361">
        <w:rPr>
          <w:rFonts w:ascii="Gill Sans MT" w:hAnsi="Gill Sans MT"/>
        </w:rPr>
        <w:t xml:space="preserve"> the child is aware of what is happening. The activities may involve:</w:t>
      </w:r>
    </w:p>
    <w:p w14:paraId="39AF3D90" w14:textId="77777777" w:rsidR="00FA7F4A" w:rsidRPr="002D1361" w:rsidRDefault="00FA7F4A" w:rsidP="00FA7F4A">
      <w:pPr>
        <w:pStyle w:val="ListParagraph"/>
        <w:numPr>
          <w:ilvl w:val="0"/>
          <w:numId w:val="29"/>
        </w:numPr>
        <w:tabs>
          <w:tab w:val="left" w:pos="851"/>
        </w:tabs>
        <w:rPr>
          <w:rFonts w:ascii="Gill Sans MT" w:hAnsi="Gill Sans MT"/>
          <w:b/>
          <w:bCs/>
        </w:rPr>
      </w:pPr>
      <w:r w:rsidRPr="002D1361">
        <w:rPr>
          <w:rFonts w:ascii="Gill Sans MT" w:hAnsi="Gill Sans MT"/>
        </w:rPr>
        <w:t xml:space="preserve">Physical contact, including assault by penetration (for example rape or oral sex) or non-penetrative acts such as masturbation, kissing, rubbing and touching outside of clothing </w:t>
      </w:r>
    </w:p>
    <w:p w14:paraId="3562C19A" w14:textId="35CDF7FC" w:rsidR="00FA7F4A" w:rsidRPr="002D1361" w:rsidRDefault="00FA7F4A" w:rsidP="00FA7F4A">
      <w:pPr>
        <w:pStyle w:val="ListParagraph"/>
        <w:numPr>
          <w:ilvl w:val="0"/>
          <w:numId w:val="29"/>
        </w:numPr>
        <w:tabs>
          <w:tab w:val="left" w:pos="851"/>
        </w:tabs>
        <w:rPr>
          <w:rFonts w:ascii="Gill Sans MT" w:hAnsi="Gill Sans MT"/>
          <w:b/>
          <w:bCs/>
        </w:rPr>
      </w:pPr>
      <w:r w:rsidRPr="002D1361">
        <w:rPr>
          <w:rFonts w:ascii="Gill Sans MT" w:hAnsi="Gill Sans MT"/>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3F26F4BF" w14:textId="6272D2AB" w:rsidR="00FA7F4A" w:rsidRPr="002D1361" w:rsidRDefault="00B33239" w:rsidP="00FA7F4A">
      <w:pPr>
        <w:tabs>
          <w:tab w:val="left" w:pos="851"/>
        </w:tabs>
        <w:rPr>
          <w:rFonts w:ascii="Gill Sans MT" w:hAnsi="Gill Sans MT"/>
        </w:rPr>
      </w:pPr>
      <w:r w:rsidRPr="002D1361">
        <w:rPr>
          <w:rFonts w:ascii="Gill Sans MT" w:hAnsi="Gill Sans MT"/>
        </w:rPr>
        <w:t>Sexual abuse is not solely perpetrated by adult males. Women can also commit acts of sexual abuse, as can other children.</w:t>
      </w:r>
    </w:p>
    <w:p w14:paraId="6F2AC3CA" w14:textId="77777777" w:rsidR="00B33239" w:rsidRPr="002D1361" w:rsidRDefault="00B33239" w:rsidP="00FA7F4A">
      <w:pPr>
        <w:tabs>
          <w:tab w:val="left" w:pos="851"/>
        </w:tabs>
        <w:rPr>
          <w:rFonts w:ascii="Gill Sans MT" w:hAnsi="Gill Sans MT"/>
        </w:rPr>
      </w:pPr>
    </w:p>
    <w:p w14:paraId="3B1415BA" w14:textId="4881F0CE" w:rsidR="00B33239" w:rsidRPr="002D1361" w:rsidRDefault="009454AE" w:rsidP="00FA7F4A">
      <w:pPr>
        <w:tabs>
          <w:tab w:val="left" w:pos="851"/>
        </w:tabs>
        <w:rPr>
          <w:rFonts w:ascii="Gill Sans MT" w:hAnsi="Gill Sans MT"/>
        </w:rPr>
      </w:pPr>
      <w:hyperlink r:id="rId54" w:history="1">
        <w:r w:rsidR="00B33239" w:rsidRPr="002D1361">
          <w:rPr>
            <w:rStyle w:val="Hyperlink"/>
            <w:rFonts w:ascii="Gill Sans MT" w:hAnsi="Gill Sans MT"/>
            <w:u w:val="none"/>
          </w:rPr>
          <w:t xml:space="preserve">The Centre of Expertise on Child Sexual Abuse </w:t>
        </w:r>
      </w:hyperlink>
      <w:r w:rsidR="00E875CD" w:rsidRPr="002D1361">
        <w:rPr>
          <w:rFonts w:ascii="Gill Sans MT" w:hAnsi="Gill Sans MT"/>
        </w:rPr>
        <w:t xml:space="preserve"> has free evidence-based practice resources to help professionals working with children and young people to identify and respond appropriately to concerns of child sexual abuse.</w:t>
      </w:r>
    </w:p>
    <w:p w14:paraId="0FDCE220" w14:textId="77777777" w:rsidR="00E875CD" w:rsidRPr="002D1361" w:rsidRDefault="00E875CD" w:rsidP="00FA7F4A">
      <w:pPr>
        <w:tabs>
          <w:tab w:val="left" w:pos="851"/>
        </w:tabs>
        <w:rPr>
          <w:rFonts w:ascii="Gill Sans MT" w:hAnsi="Gill Sans MT"/>
        </w:rPr>
      </w:pPr>
    </w:p>
    <w:p w14:paraId="0BE94ACD" w14:textId="77777777" w:rsidR="00E875CD" w:rsidRPr="002D1361" w:rsidRDefault="00E875CD" w:rsidP="00FA7F4A">
      <w:pPr>
        <w:tabs>
          <w:tab w:val="left" w:pos="851"/>
        </w:tabs>
        <w:rPr>
          <w:rFonts w:ascii="Gill Sans MT" w:hAnsi="Gill Sans MT"/>
        </w:rPr>
      </w:pPr>
      <w:r w:rsidRPr="002D1361">
        <w:rPr>
          <w:rFonts w:ascii="Gill Sans MT" w:hAnsi="Gill Sans MT"/>
          <w:b/>
          <w:bCs/>
        </w:rPr>
        <w:t>Neglect</w:t>
      </w:r>
      <w:r w:rsidRPr="002D1361">
        <w:rPr>
          <w:rFonts w:ascii="Gill Sans MT" w:hAnsi="Gill Sans MT"/>
        </w:rPr>
        <w:t xml:space="preserve"> is the persistent failure to meet a child’s basic physical and/or psychological needs, likely to result in the serious impairment of the child’s health or development. Neglect may occur during pregnancy </w:t>
      </w:r>
      <w:proofErr w:type="gramStart"/>
      <w:r w:rsidRPr="002D1361">
        <w:rPr>
          <w:rFonts w:ascii="Gill Sans MT" w:hAnsi="Gill Sans MT"/>
        </w:rPr>
        <w:t>as a result of</w:t>
      </w:r>
      <w:proofErr w:type="gramEnd"/>
      <w:r w:rsidRPr="002D1361">
        <w:rPr>
          <w:rFonts w:ascii="Gill Sans MT" w:hAnsi="Gill Sans MT"/>
        </w:rPr>
        <w:t xml:space="preserve"> maternal substance abuse. </w:t>
      </w:r>
    </w:p>
    <w:p w14:paraId="39A8BDCD" w14:textId="77777777" w:rsidR="00E875CD" w:rsidRPr="002D1361" w:rsidRDefault="00E875CD" w:rsidP="00FA7F4A">
      <w:pPr>
        <w:tabs>
          <w:tab w:val="left" w:pos="851"/>
        </w:tabs>
        <w:rPr>
          <w:rFonts w:ascii="Gill Sans MT" w:hAnsi="Gill Sans MT"/>
        </w:rPr>
      </w:pPr>
    </w:p>
    <w:p w14:paraId="3147CCB1" w14:textId="0FE75B5D" w:rsidR="00E875CD" w:rsidRPr="002D1361" w:rsidRDefault="00E875CD" w:rsidP="00FA7F4A">
      <w:pPr>
        <w:tabs>
          <w:tab w:val="left" w:pos="851"/>
        </w:tabs>
        <w:rPr>
          <w:rFonts w:ascii="Gill Sans MT" w:hAnsi="Gill Sans MT"/>
        </w:rPr>
      </w:pPr>
      <w:r w:rsidRPr="002D1361">
        <w:rPr>
          <w:rFonts w:ascii="Gill Sans MT" w:hAnsi="Gill Sans MT"/>
        </w:rPr>
        <w:t>Once a child is born, neglect may involve a parent or carer failing to:</w:t>
      </w:r>
    </w:p>
    <w:p w14:paraId="4CF39117" w14:textId="77777777" w:rsidR="003B6BD5" w:rsidRPr="002D1361" w:rsidRDefault="003B6BD5" w:rsidP="003B6BD5">
      <w:pPr>
        <w:pStyle w:val="ListParagraph"/>
        <w:numPr>
          <w:ilvl w:val="0"/>
          <w:numId w:val="30"/>
        </w:numPr>
        <w:tabs>
          <w:tab w:val="left" w:pos="851"/>
        </w:tabs>
        <w:rPr>
          <w:rFonts w:ascii="Gill Sans MT" w:hAnsi="Gill Sans MT"/>
        </w:rPr>
      </w:pPr>
      <w:r w:rsidRPr="002D1361">
        <w:rPr>
          <w:rFonts w:ascii="Gill Sans MT" w:hAnsi="Gill Sans MT"/>
        </w:rPr>
        <w:t xml:space="preserve">Provide adequate food, clothing and shelter (including exclusion from home or abandonment) </w:t>
      </w:r>
    </w:p>
    <w:p w14:paraId="3097623E" w14:textId="77777777" w:rsidR="003B6BD5" w:rsidRPr="002D1361" w:rsidRDefault="003B6BD5" w:rsidP="003B6BD5">
      <w:pPr>
        <w:pStyle w:val="ListParagraph"/>
        <w:numPr>
          <w:ilvl w:val="0"/>
          <w:numId w:val="30"/>
        </w:numPr>
        <w:tabs>
          <w:tab w:val="left" w:pos="851"/>
        </w:tabs>
        <w:rPr>
          <w:rFonts w:ascii="Gill Sans MT" w:hAnsi="Gill Sans MT"/>
        </w:rPr>
      </w:pPr>
      <w:r w:rsidRPr="002D1361">
        <w:rPr>
          <w:rFonts w:ascii="Gill Sans MT" w:hAnsi="Gill Sans MT"/>
        </w:rPr>
        <w:t xml:space="preserve">Protect a child from physical and emotional harm or danger </w:t>
      </w:r>
    </w:p>
    <w:p w14:paraId="236F016D" w14:textId="77777777" w:rsidR="003B6BD5" w:rsidRPr="002D1361" w:rsidRDefault="003B6BD5" w:rsidP="003B6BD5">
      <w:pPr>
        <w:pStyle w:val="ListParagraph"/>
        <w:numPr>
          <w:ilvl w:val="0"/>
          <w:numId w:val="30"/>
        </w:numPr>
        <w:tabs>
          <w:tab w:val="left" w:pos="851"/>
        </w:tabs>
        <w:rPr>
          <w:rFonts w:ascii="Gill Sans MT" w:hAnsi="Gill Sans MT"/>
        </w:rPr>
      </w:pPr>
      <w:r w:rsidRPr="002D1361">
        <w:rPr>
          <w:rFonts w:ascii="Gill Sans MT" w:hAnsi="Gill Sans MT"/>
        </w:rPr>
        <w:t xml:space="preserve">Ensure adequate supervision (including the use of inadequate </w:t>
      </w:r>
      <w:proofErr w:type="gramStart"/>
      <w:r w:rsidRPr="002D1361">
        <w:rPr>
          <w:rFonts w:ascii="Gill Sans MT" w:hAnsi="Gill Sans MT"/>
        </w:rPr>
        <w:t>care-givers</w:t>
      </w:r>
      <w:proofErr w:type="gramEnd"/>
      <w:r w:rsidRPr="002D1361">
        <w:rPr>
          <w:rFonts w:ascii="Gill Sans MT" w:hAnsi="Gill Sans MT"/>
        </w:rPr>
        <w:t xml:space="preserve">) </w:t>
      </w:r>
    </w:p>
    <w:p w14:paraId="41685B39" w14:textId="304D602A" w:rsidR="00E875CD" w:rsidRPr="002D1361" w:rsidRDefault="003B6BD5" w:rsidP="003B6BD5">
      <w:pPr>
        <w:pStyle w:val="ListParagraph"/>
        <w:numPr>
          <w:ilvl w:val="0"/>
          <w:numId w:val="30"/>
        </w:numPr>
        <w:tabs>
          <w:tab w:val="left" w:pos="851"/>
        </w:tabs>
        <w:rPr>
          <w:rFonts w:ascii="Gill Sans MT" w:hAnsi="Gill Sans MT"/>
        </w:rPr>
      </w:pPr>
      <w:r w:rsidRPr="002D1361">
        <w:rPr>
          <w:rFonts w:ascii="Gill Sans MT" w:hAnsi="Gill Sans MT"/>
        </w:rPr>
        <w:t>Ensure access to appropriate medical care or treatment</w:t>
      </w:r>
    </w:p>
    <w:p w14:paraId="4DEFBDDC" w14:textId="79C3A679" w:rsidR="003B6BD5" w:rsidRPr="002D1361" w:rsidRDefault="003B6BD5" w:rsidP="003B6BD5">
      <w:pPr>
        <w:tabs>
          <w:tab w:val="left" w:pos="851"/>
        </w:tabs>
        <w:rPr>
          <w:rFonts w:ascii="Gill Sans MT" w:hAnsi="Gill Sans MT"/>
        </w:rPr>
      </w:pPr>
      <w:r w:rsidRPr="002D1361">
        <w:rPr>
          <w:rFonts w:ascii="Gill Sans MT" w:hAnsi="Gill Sans MT"/>
        </w:rPr>
        <w:t>It may also include neglect of, or unresponsiveness to, a child’s basic emotional needs.</w:t>
      </w:r>
    </w:p>
    <w:p w14:paraId="434403A8" w14:textId="77777777" w:rsidR="003B6BD5" w:rsidRPr="002D1361" w:rsidRDefault="003B6BD5" w:rsidP="003B6BD5">
      <w:pPr>
        <w:tabs>
          <w:tab w:val="left" w:pos="851"/>
        </w:tabs>
        <w:rPr>
          <w:rFonts w:ascii="Gill Sans MT" w:hAnsi="Gill Sans MT"/>
        </w:rPr>
      </w:pPr>
    </w:p>
    <w:p w14:paraId="0956EA1A" w14:textId="77777777" w:rsidR="002D1361" w:rsidRDefault="002D1361" w:rsidP="003B6BD5">
      <w:pPr>
        <w:tabs>
          <w:tab w:val="left" w:pos="851"/>
        </w:tabs>
        <w:rPr>
          <w:rFonts w:ascii="Gill Sans MT" w:hAnsi="Gill Sans MT"/>
          <w:b/>
          <w:bCs/>
        </w:rPr>
      </w:pPr>
    </w:p>
    <w:p w14:paraId="7FD7DE19" w14:textId="77777777" w:rsidR="002D1361" w:rsidRDefault="002D1361" w:rsidP="003B6BD5">
      <w:pPr>
        <w:tabs>
          <w:tab w:val="left" w:pos="851"/>
        </w:tabs>
        <w:rPr>
          <w:rFonts w:ascii="Gill Sans MT" w:hAnsi="Gill Sans MT"/>
          <w:b/>
          <w:bCs/>
        </w:rPr>
      </w:pPr>
    </w:p>
    <w:p w14:paraId="4BF929B7" w14:textId="77777777" w:rsidR="002D1361" w:rsidRDefault="002D1361" w:rsidP="003B6BD5">
      <w:pPr>
        <w:tabs>
          <w:tab w:val="left" w:pos="851"/>
        </w:tabs>
        <w:rPr>
          <w:rFonts w:ascii="Gill Sans MT" w:hAnsi="Gill Sans MT"/>
          <w:b/>
          <w:bCs/>
        </w:rPr>
      </w:pPr>
    </w:p>
    <w:p w14:paraId="194443F0" w14:textId="17705853" w:rsidR="002D1361" w:rsidRPr="00EF7579" w:rsidRDefault="002D1361" w:rsidP="003B6BD5">
      <w:pPr>
        <w:tabs>
          <w:tab w:val="left" w:pos="851"/>
        </w:tabs>
        <w:rPr>
          <w:rFonts w:ascii="Gill Sans MT" w:hAnsi="Gill Sans MT"/>
          <w:b/>
          <w:bCs/>
        </w:rPr>
      </w:pPr>
      <w:r w:rsidRPr="00EF7579">
        <w:rPr>
          <w:rFonts w:ascii="Gill Sans MT" w:hAnsi="Gill Sans MT"/>
          <w:b/>
          <w:bCs/>
        </w:rPr>
        <w:lastRenderedPageBreak/>
        <w:t xml:space="preserve">Appendix 2: safer recruitment and DBS checks – policy and procedures </w:t>
      </w:r>
    </w:p>
    <w:p w14:paraId="61DE75E7" w14:textId="5DDD9905" w:rsidR="003B6BD5" w:rsidRPr="00EF7579" w:rsidRDefault="002D1361" w:rsidP="003B6BD5">
      <w:pPr>
        <w:tabs>
          <w:tab w:val="left" w:pos="851"/>
        </w:tabs>
        <w:rPr>
          <w:rFonts w:ascii="Gill Sans MT" w:hAnsi="Gill Sans MT"/>
        </w:rPr>
      </w:pPr>
      <w:r w:rsidRPr="00EF7579">
        <w:rPr>
          <w:rFonts w:ascii="Gill Sans MT" w:hAnsi="Gill Sans MT"/>
        </w:rPr>
        <w:t>We will record all information on the checks carried out in a single central record (SCR). Schools maintain an SCR of their staff and the trust maintains an SCR of central staff. Copies of the checks, where appropriate, will be held in individuals’ personnel files. We follow requirements and best practice in retaining copies of these checks, as set out below.</w:t>
      </w:r>
    </w:p>
    <w:p w14:paraId="23A5DEBB" w14:textId="77777777" w:rsidR="002D1361" w:rsidRPr="00EF7579" w:rsidRDefault="002D1361" w:rsidP="003B6BD5">
      <w:pPr>
        <w:tabs>
          <w:tab w:val="left" w:pos="851"/>
        </w:tabs>
        <w:rPr>
          <w:rFonts w:ascii="Gill Sans MT" w:hAnsi="Gill Sans MT"/>
        </w:rPr>
      </w:pPr>
    </w:p>
    <w:p w14:paraId="1EC0C718" w14:textId="77777777" w:rsidR="00821DB9" w:rsidRPr="00EF7579" w:rsidRDefault="00821DB9" w:rsidP="003B6BD5">
      <w:pPr>
        <w:tabs>
          <w:tab w:val="left" w:pos="851"/>
        </w:tabs>
        <w:rPr>
          <w:rFonts w:ascii="Gill Sans MT" w:hAnsi="Gill Sans MT"/>
          <w:b/>
          <w:bCs/>
        </w:rPr>
      </w:pPr>
      <w:r w:rsidRPr="00EF7579">
        <w:rPr>
          <w:rFonts w:ascii="Gill Sans MT" w:hAnsi="Gill Sans MT"/>
          <w:b/>
          <w:bCs/>
        </w:rPr>
        <w:t xml:space="preserve">Appointing new staff </w:t>
      </w:r>
    </w:p>
    <w:p w14:paraId="1B8FCD83" w14:textId="56553AE2" w:rsidR="002D1361" w:rsidRPr="00EF7579" w:rsidRDefault="00821DB9" w:rsidP="003B6BD5">
      <w:pPr>
        <w:tabs>
          <w:tab w:val="left" w:pos="851"/>
        </w:tabs>
        <w:rPr>
          <w:rFonts w:ascii="Gill Sans MT" w:hAnsi="Gill Sans MT"/>
        </w:rPr>
      </w:pPr>
      <w:r w:rsidRPr="00EF7579">
        <w:rPr>
          <w:rFonts w:ascii="Gill Sans MT" w:hAnsi="Gill Sans MT"/>
        </w:rPr>
        <w:t>When appointing new staff, we will:</w:t>
      </w:r>
    </w:p>
    <w:p w14:paraId="00D17564" w14:textId="77777777" w:rsidR="00821DB9" w:rsidRPr="00EF7579" w:rsidRDefault="00821DB9" w:rsidP="00821DB9">
      <w:pPr>
        <w:pStyle w:val="ListParagraph"/>
        <w:numPr>
          <w:ilvl w:val="0"/>
          <w:numId w:val="31"/>
        </w:numPr>
        <w:tabs>
          <w:tab w:val="left" w:pos="851"/>
        </w:tabs>
        <w:rPr>
          <w:rFonts w:ascii="Gill Sans MT" w:hAnsi="Gill Sans MT"/>
        </w:rPr>
      </w:pPr>
      <w:r w:rsidRPr="00EF7579">
        <w:rPr>
          <w:rFonts w:ascii="Gill Sans MT" w:hAnsi="Gill Sans MT"/>
        </w:rPr>
        <w:t xml:space="preserve">Verify their identity. It is important to ensure the person is who they claim to be, this includes being aware of the potential for individuals to change their name. Best practice is to check the name on their birth certificate, where it is available. </w:t>
      </w:r>
    </w:p>
    <w:p w14:paraId="73BCD8AE" w14:textId="77777777" w:rsidR="00821DB9" w:rsidRPr="00EF7579" w:rsidRDefault="00821DB9" w:rsidP="00821DB9">
      <w:pPr>
        <w:pStyle w:val="ListParagraph"/>
        <w:numPr>
          <w:ilvl w:val="0"/>
          <w:numId w:val="31"/>
        </w:numPr>
        <w:tabs>
          <w:tab w:val="left" w:pos="851"/>
        </w:tabs>
        <w:rPr>
          <w:rFonts w:ascii="Gill Sans MT" w:hAnsi="Gill Sans MT"/>
        </w:rPr>
      </w:pPr>
      <w:r w:rsidRPr="00EF7579">
        <w:rPr>
          <w:rFonts w:ascii="Gill Sans MT" w:hAnsi="Gill Sans MT"/>
        </w:rPr>
        <w:t xml:space="preserve">Obtain (via the applicant) an enhanced Disclosure and Barring Service (DBS) certificate, including barred list information for those who will be engaging in regulated activity (see definition below). </w:t>
      </w:r>
    </w:p>
    <w:p w14:paraId="2E9EA4DE" w14:textId="77777777" w:rsidR="00821DB9" w:rsidRPr="00EF7579" w:rsidRDefault="00821DB9" w:rsidP="00821DB9">
      <w:pPr>
        <w:pStyle w:val="ListParagraph"/>
        <w:numPr>
          <w:ilvl w:val="0"/>
          <w:numId w:val="31"/>
        </w:numPr>
        <w:tabs>
          <w:tab w:val="left" w:pos="851"/>
        </w:tabs>
        <w:rPr>
          <w:rFonts w:ascii="Gill Sans MT" w:hAnsi="Gill Sans MT"/>
        </w:rPr>
      </w:pPr>
      <w:r w:rsidRPr="00EF7579">
        <w:rPr>
          <w:rFonts w:ascii="Gill Sans MT" w:hAnsi="Gill Sans MT"/>
        </w:rPr>
        <w:t xml:space="preserve">Obtain a separate barred list check if they will start work in regulated activity before the DBS certificate is available </w:t>
      </w:r>
    </w:p>
    <w:p w14:paraId="72820193" w14:textId="77777777" w:rsidR="00821DB9" w:rsidRPr="00EF7579" w:rsidRDefault="00821DB9" w:rsidP="00821DB9">
      <w:pPr>
        <w:pStyle w:val="ListParagraph"/>
        <w:numPr>
          <w:ilvl w:val="0"/>
          <w:numId w:val="31"/>
        </w:numPr>
        <w:tabs>
          <w:tab w:val="left" w:pos="851"/>
        </w:tabs>
        <w:rPr>
          <w:rFonts w:ascii="Gill Sans MT" w:hAnsi="Gill Sans MT"/>
        </w:rPr>
      </w:pPr>
      <w:r w:rsidRPr="00EF7579">
        <w:rPr>
          <w:rFonts w:ascii="Gill Sans MT" w:hAnsi="Gill Sans MT"/>
        </w:rPr>
        <w:t xml:space="preserve">Verify their mental and physical fitness to carry out their work responsibilities </w:t>
      </w:r>
    </w:p>
    <w:p w14:paraId="45F760CC" w14:textId="00C72278" w:rsidR="00821DB9" w:rsidRPr="00EF7579" w:rsidRDefault="00821DB9" w:rsidP="00821DB9">
      <w:pPr>
        <w:pStyle w:val="ListParagraph"/>
        <w:numPr>
          <w:ilvl w:val="0"/>
          <w:numId w:val="31"/>
        </w:numPr>
        <w:tabs>
          <w:tab w:val="left" w:pos="851"/>
        </w:tabs>
        <w:rPr>
          <w:rFonts w:ascii="Gill Sans MT" w:hAnsi="Gill Sans MT"/>
        </w:rPr>
      </w:pPr>
      <w:r w:rsidRPr="00EF7579">
        <w:rPr>
          <w:rFonts w:ascii="Gill Sans MT" w:hAnsi="Gill Sans MT"/>
        </w:rPr>
        <w:t xml:space="preserve">Verify their right to work in the UK. We will keep a copy of this verification for the duration of the member of staff’s employment and for 2 years afterwards </w:t>
      </w:r>
    </w:p>
    <w:p w14:paraId="08EB9220" w14:textId="77777777" w:rsidR="00821DB9" w:rsidRPr="00EF7579" w:rsidRDefault="00821DB9" w:rsidP="00821DB9">
      <w:pPr>
        <w:pStyle w:val="ListParagraph"/>
        <w:numPr>
          <w:ilvl w:val="0"/>
          <w:numId w:val="31"/>
        </w:numPr>
        <w:tabs>
          <w:tab w:val="left" w:pos="851"/>
        </w:tabs>
        <w:rPr>
          <w:rFonts w:ascii="Gill Sans MT" w:hAnsi="Gill Sans MT"/>
        </w:rPr>
      </w:pPr>
      <w:r w:rsidRPr="00EF7579">
        <w:rPr>
          <w:rFonts w:ascii="Gill Sans MT" w:hAnsi="Gill Sans MT"/>
        </w:rPr>
        <w:t xml:space="preserve">Verify their professional qualifications, as appropriate </w:t>
      </w:r>
    </w:p>
    <w:p w14:paraId="68AC6CB3" w14:textId="77777777" w:rsidR="00821DB9" w:rsidRPr="00EF7579" w:rsidRDefault="00821DB9" w:rsidP="00821DB9">
      <w:pPr>
        <w:pStyle w:val="ListParagraph"/>
        <w:numPr>
          <w:ilvl w:val="0"/>
          <w:numId w:val="31"/>
        </w:numPr>
        <w:tabs>
          <w:tab w:val="left" w:pos="851"/>
        </w:tabs>
        <w:rPr>
          <w:rFonts w:ascii="Gill Sans MT" w:hAnsi="Gill Sans MT"/>
        </w:rPr>
      </w:pPr>
      <w:r w:rsidRPr="00EF7579">
        <w:rPr>
          <w:rFonts w:ascii="Gill Sans MT" w:hAnsi="Gill Sans MT"/>
        </w:rPr>
        <w:t xml:space="preserve">Ensure they are not subject to a prohibition order if they are employed to undertake teaching work </w:t>
      </w:r>
    </w:p>
    <w:p w14:paraId="1407FF5A" w14:textId="77777777" w:rsidR="00821DB9" w:rsidRPr="00EF7579" w:rsidRDefault="00821DB9" w:rsidP="00821DB9">
      <w:pPr>
        <w:pStyle w:val="ListParagraph"/>
        <w:numPr>
          <w:ilvl w:val="0"/>
          <w:numId w:val="31"/>
        </w:numPr>
        <w:tabs>
          <w:tab w:val="left" w:pos="851"/>
        </w:tabs>
        <w:rPr>
          <w:rFonts w:ascii="Gill Sans MT" w:hAnsi="Gill Sans MT"/>
        </w:rPr>
      </w:pPr>
      <w:r w:rsidRPr="00EF7579">
        <w:rPr>
          <w:rFonts w:ascii="Gill Sans MT" w:hAnsi="Gill Sans MT"/>
        </w:rPr>
        <w:t xml:space="preserve">Carry out further additional checks, as appropriate, on candidates who have lived or worked outside of the UK. </w:t>
      </w:r>
    </w:p>
    <w:p w14:paraId="7B0E3434" w14:textId="175787F8" w:rsidR="00821DB9" w:rsidRPr="00EF7579" w:rsidRDefault="00821DB9" w:rsidP="00821DB9">
      <w:pPr>
        <w:pStyle w:val="ListParagraph"/>
        <w:numPr>
          <w:ilvl w:val="0"/>
          <w:numId w:val="31"/>
        </w:numPr>
        <w:tabs>
          <w:tab w:val="left" w:pos="851"/>
        </w:tabs>
        <w:rPr>
          <w:rFonts w:ascii="Gill Sans MT" w:hAnsi="Gill Sans MT"/>
        </w:rPr>
      </w:pPr>
      <w:r w:rsidRPr="00EF7579">
        <w:rPr>
          <w:rFonts w:ascii="Gill Sans MT" w:hAnsi="Gill Sans MT"/>
        </w:rPr>
        <w:t xml:space="preserve">Check that candidates taking up a management position are not subject to a </w:t>
      </w:r>
      <w:proofErr w:type="spellStart"/>
      <w:r w:rsidRPr="00EF7579">
        <w:rPr>
          <w:rFonts w:ascii="Gill Sans MT" w:hAnsi="Gill Sans MT"/>
        </w:rPr>
        <w:t>prohibitio</w:t>
      </w:r>
      <w:proofErr w:type="spellEnd"/>
      <w:r w:rsidRPr="00EF7579">
        <w:rPr>
          <w:rFonts w:ascii="Gill Sans MT" w:hAnsi="Gill Sans MT"/>
        </w:rPr>
        <w:t xml:space="preserve"> n from management (section 128) direction made by the secretary of state </w:t>
      </w:r>
    </w:p>
    <w:p w14:paraId="139BAC12" w14:textId="77777777" w:rsidR="00821DB9" w:rsidRPr="00EF7579" w:rsidRDefault="00821DB9" w:rsidP="00821DB9">
      <w:pPr>
        <w:pStyle w:val="ListParagraph"/>
        <w:numPr>
          <w:ilvl w:val="0"/>
          <w:numId w:val="31"/>
        </w:numPr>
        <w:tabs>
          <w:tab w:val="left" w:pos="851"/>
        </w:tabs>
        <w:rPr>
          <w:rFonts w:ascii="Gill Sans MT" w:hAnsi="Gill Sans MT"/>
        </w:rPr>
      </w:pPr>
      <w:r w:rsidRPr="00EF7579">
        <w:rPr>
          <w:rFonts w:ascii="Gill Sans MT" w:hAnsi="Gill Sans MT"/>
        </w:rPr>
        <w:t xml:space="preserve">Require a full, written employment history, (since leaving school, including education, employment and voluntary work) including reasons for any gaps in employment </w:t>
      </w:r>
    </w:p>
    <w:p w14:paraId="2A521AC9" w14:textId="77777777" w:rsidR="00821DB9" w:rsidRPr="00EF7579" w:rsidRDefault="00821DB9" w:rsidP="00821DB9">
      <w:pPr>
        <w:pStyle w:val="ListParagraph"/>
        <w:numPr>
          <w:ilvl w:val="0"/>
          <w:numId w:val="31"/>
        </w:numPr>
        <w:tabs>
          <w:tab w:val="left" w:pos="851"/>
        </w:tabs>
        <w:rPr>
          <w:rFonts w:ascii="Gill Sans MT" w:hAnsi="Gill Sans MT"/>
        </w:rPr>
      </w:pPr>
      <w:r w:rsidRPr="00EF7579">
        <w:rPr>
          <w:rFonts w:ascii="Gill Sans MT" w:hAnsi="Gill Sans MT"/>
        </w:rPr>
        <w:t xml:space="preserve">Seek references on all short-listed candidates, including internal candidates, before interview. We will scrutinise these and resolve any concerns before confirming appointments. References should always be obtained from the candidate’s current employer. Where a candidate is not currently employed, verification of their most recent period of employment and reasons for leaving should be obtained from the organisation at which they were employed. If a candidate is not currently working with children but has done so previously, secure a reference from the relevant employer from the last time they worked with children. References should be completed by a senior person with appropriate authority (if the referee is school or college based, the reference should be confirmed by the headteacher/principal as accurate in respect of disciplinary investigations). </w:t>
      </w:r>
    </w:p>
    <w:p w14:paraId="1AEA90AA" w14:textId="77777777" w:rsidR="00821DB9" w:rsidRPr="00EF7579" w:rsidRDefault="00821DB9" w:rsidP="00821DB9">
      <w:pPr>
        <w:pStyle w:val="ListParagraph"/>
        <w:numPr>
          <w:ilvl w:val="0"/>
          <w:numId w:val="31"/>
        </w:numPr>
        <w:tabs>
          <w:tab w:val="left" w:pos="851"/>
        </w:tabs>
        <w:rPr>
          <w:rFonts w:ascii="Gill Sans MT" w:hAnsi="Gill Sans MT"/>
        </w:rPr>
      </w:pPr>
      <w:r w:rsidRPr="00EF7579">
        <w:rPr>
          <w:rFonts w:ascii="Gill Sans MT" w:hAnsi="Gill Sans MT"/>
        </w:rPr>
        <w:t xml:space="preserve">Ensure that appropriate checks are carried out to ensure that relevant individuals are not disqualified under the Childcare (Disqualification) and Childcare (Early Years Provision Free of Charge) (Extended Entitlement) (Amendment) Regulations 2018 and Childcare Act 2006. </w:t>
      </w:r>
    </w:p>
    <w:p w14:paraId="51A55040" w14:textId="24F9B6E7" w:rsidR="00821DB9" w:rsidRPr="00EF7579" w:rsidRDefault="00821DB9" w:rsidP="00821DB9">
      <w:pPr>
        <w:pStyle w:val="ListParagraph"/>
        <w:numPr>
          <w:ilvl w:val="0"/>
          <w:numId w:val="31"/>
        </w:numPr>
        <w:tabs>
          <w:tab w:val="left" w:pos="851"/>
        </w:tabs>
        <w:rPr>
          <w:rFonts w:ascii="Gill Sans MT" w:hAnsi="Gill Sans MT"/>
        </w:rPr>
      </w:pPr>
      <w:r w:rsidRPr="00EF7579">
        <w:rPr>
          <w:rFonts w:ascii="Gill Sans MT" w:hAnsi="Gill Sans MT"/>
        </w:rPr>
        <w:t>Carry out an online search as part of our due diligence on shortlisted candidates (see our recruitment and selection policy and guidance for more details). This may help identify any incidents or issues that have happened, and are publicly available online, which we might want to explore with the applicant at interview.</w:t>
      </w:r>
    </w:p>
    <w:p w14:paraId="639E3BA1" w14:textId="1A438A3F" w:rsidR="00821DB9" w:rsidRPr="00EF7579" w:rsidRDefault="00055599" w:rsidP="00821DB9">
      <w:pPr>
        <w:tabs>
          <w:tab w:val="left" w:pos="851"/>
        </w:tabs>
        <w:rPr>
          <w:rFonts w:ascii="Gill Sans MT" w:hAnsi="Gill Sans MT"/>
        </w:rPr>
      </w:pPr>
      <w:r w:rsidRPr="00EF7579">
        <w:rPr>
          <w:rFonts w:ascii="Gill Sans MT" w:hAnsi="Gill Sans MT"/>
        </w:rPr>
        <w:t>Regulated activity means a person who will be:</w:t>
      </w:r>
    </w:p>
    <w:p w14:paraId="388E14A2" w14:textId="77777777" w:rsidR="00055599" w:rsidRPr="00EF7579" w:rsidRDefault="00055599" w:rsidP="00055599">
      <w:pPr>
        <w:pStyle w:val="ListParagraph"/>
        <w:numPr>
          <w:ilvl w:val="0"/>
          <w:numId w:val="32"/>
        </w:numPr>
        <w:tabs>
          <w:tab w:val="left" w:pos="851"/>
        </w:tabs>
        <w:rPr>
          <w:rFonts w:ascii="Gill Sans MT" w:hAnsi="Gill Sans MT"/>
        </w:rPr>
      </w:pPr>
      <w:r w:rsidRPr="00EF7579">
        <w:rPr>
          <w:rFonts w:ascii="Gill Sans MT" w:hAnsi="Gill Sans MT"/>
        </w:rPr>
        <w:t xml:space="preserve">Responsible, on a regular basis in a school or college, for teaching, training, instructing, caring for or supervising children </w:t>
      </w:r>
    </w:p>
    <w:p w14:paraId="193CCE6F" w14:textId="77777777" w:rsidR="00055599" w:rsidRPr="00EF7579" w:rsidRDefault="00055599" w:rsidP="00055599">
      <w:pPr>
        <w:pStyle w:val="ListParagraph"/>
        <w:numPr>
          <w:ilvl w:val="0"/>
          <w:numId w:val="32"/>
        </w:numPr>
        <w:tabs>
          <w:tab w:val="left" w:pos="851"/>
        </w:tabs>
        <w:rPr>
          <w:rFonts w:ascii="Gill Sans MT" w:hAnsi="Gill Sans MT"/>
        </w:rPr>
      </w:pPr>
      <w:r w:rsidRPr="00EF7579">
        <w:rPr>
          <w:rFonts w:ascii="Gill Sans MT" w:hAnsi="Gill Sans MT"/>
        </w:rPr>
        <w:t xml:space="preserve">Carrying out paid, or unsupervised unpaid, work regularly in a school or college where that work provides an opportunity for contact with children </w:t>
      </w:r>
    </w:p>
    <w:p w14:paraId="74EA194F" w14:textId="32559B8A" w:rsidR="00055599" w:rsidRPr="00EF7579" w:rsidRDefault="00055599" w:rsidP="00055599">
      <w:pPr>
        <w:pStyle w:val="ListParagraph"/>
        <w:numPr>
          <w:ilvl w:val="0"/>
          <w:numId w:val="32"/>
        </w:numPr>
        <w:tabs>
          <w:tab w:val="left" w:pos="851"/>
        </w:tabs>
        <w:rPr>
          <w:rFonts w:ascii="Gill Sans MT" w:hAnsi="Gill Sans MT"/>
        </w:rPr>
      </w:pPr>
      <w:r w:rsidRPr="00EF7579">
        <w:rPr>
          <w:rFonts w:ascii="Gill Sans MT" w:hAnsi="Gill Sans MT"/>
        </w:rPr>
        <w:t>Engaging in intimate or personal care or overnight activity, even if this happens only once and regardless of whether they are supervised or not</w:t>
      </w:r>
    </w:p>
    <w:p w14:paraId="36BB03D8" w14:textId="77777777" w:rsidR="00055599" w:rsidRPr="00EF7579" w:rsidRDefault="00055599" w:rsidP="00055599">
      <w:pPr>
        <w:tabs>
          <w:tab w:val="left" w:pos="851"/>
        </w:tabs>
        <w:rPr>
          <w:rFonts w:ascii="Gill Sans MT" w:hAnsi="Gill Sans MT"/>
        </w:rPr>
      </w:pPr>
    </w:p>
    <w:p w14:paraId="43464B1F" w14:textId="77777777" w:rsidR="003506DF" w:rsidRPr="00EF7579" w:rsidRDefault="003506DF" w:rsidP="00055599">
      <w:pPr>
        <w:tabs>
          <w:tab w:val="left" w:pos="851"/>
        </w:tabs>
        <w:rPr>
          <w:rFonts w:ascii="Gill Sans MT" w:hAnsi="Gill Sans MT"/>
          <w:b/>
          <w:bCs/>
        </w:rPr>
      </w:pPr>
    </w:p>
    <w:p w14:paraId="1B51D123" w14:textId="7DDDDBCD" w:rsidR="003506DF" w:rsidRPr="00EF7579" w:rsidRDefault="003506DF" w:rsidP="00055599">
      <w:pPr>
        <w:tabs>
          <w:tab w:val="left" w:pos="851"/>
        </w:tabs>
        <w:rPr>
          <w:rFonts w:ascii="Gill Sans MT" w:hAnsi="Gill Sans MT"/>
          <w:b/>
          <w:bCs/>
        </w:rPr>
      </w:pPr>
      <w:r w:rsidRPr="00EF7579">
        <w:rPr>
          <w:rFonts w:ascii="Gill Sans MT" w:hAnsi="Gill Sans MT"/>
          <w:b/>
          <w:bCs/>
        </w:rPr>
        <w:t xml:space="preserve">Existing staff </w:t>
      </w:r>
    </w:p>
    <w:p w14:paraId="65A47A3C" w14:textId="77777777" w:rsidR="003506DF" w:rsidRPr="00EF7579" w:rsidRDefault="003506DF" w:rsidP="00055599">
      <w:pPr>
        <w:tabs>
          <w:tab w:val="left" w:pos="851"/>
        </w:tabs>
        <w:rPr>
          <w:rFonts w:ascii="Gill Sans MT" w:hAnsi="Gill Sans MT"/>
        </w:rPr>
      </w:pPr>
      <w:r w:rsidRPr="00EF7579">
        <w:rPr>
          <w:rFonts w:ascii="Gill Sans MT" w:hAnsi="Gill Sans MT"/>
        </w:rPr>
        <w:lastRenderedPageBreak/>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770B0C25" w14:textId="77777777" w:rsidR="003506DF" w:rsidRPr="00EF7579" w:rsidRDefault="003506DF" w:rsidP="00055599">
      <w:pPr>
        <w:tabs>
          <w:tab w:val="left" w:pos="851"/>
        </w:tabs>
        <w:rPr>
          <w:rFonts w:ascii="Gill Sans MT" w:hAnsi="Gill Sans MT"/>
        </w:rPr>
      </w:pPr>
    </w:p>
    <w:p w14:paraId="0CB5788A" w14:textId="71F249ED" w:rsidR="00055599" w:rsidRPr="00EF7579" w:rsidRDefault="003506DF" w:rsidP="00055599">
      <w:pPr>
        <w:tabs>
          <w:tab w:val="left" w:pos="851"/>
        </w:tabs>
        <w:rPr>
          <w:rFonts w:ascii="Gill Sans MT" w:hAnsi="Gill Sans MT"/>
        </w:rPr>
      </w:pPr>
      <w:r w:rsidRPr="00EF7579">
        <w:rPr>
          <w:rFonts w:ascii="Gill Sans MT" w:hAnsi="Gill Sans MT"/>
        </w:rPr>
        <w:t>We will refer to the DBS anyone who has harmed, or poses a risk of harm, to a child or vulnerable adult:</w:t>
      </w:r>
    </w:p>
    <w:p w14:paraId="34A0C25C" w14:textId="77777777" w:rsidR="003506DF" w:rsidRPr="00EF7579" w:rsidRDefault="003506DF" w:rsidP="003506DF">
      <w:pPr>
        <w:pStyle w:val="ListParagraph"/>
        <w:numPr>
          <w:ilvl w:val="0"/>
          <w:numId w:val="33"/>
        </w:numPr>
        <w:tabs>
          <w:tab w:val="left" w:pos="851"/>
        </w:tabs>
        <w:rPr>
          <w:rFonts w:ascii="Gill Sans MT" w:hAnsi="Gill Sans MT"/>
        </w:rPr>
      </w:pPr>
      <w:r w:rsidRPr="00EF7579">
        <w:rPr>
          <w:rFonts w:ascii="Gill Sans MT" w:hAnsi="Gill Sans MT"/>
        </w:rPr>
        <w:t xml:space="preserve">Where the ‘harm test’ is satisfied in respect of the individual (i.e. that no action or inaction occurred but the present risk that it could was significant) </w:t>
      </w:r>
    </w:p>
    <w:p w14:paraId="5ED10090" w14:textId="77777777" w:rsidR="003506DF" w:rsidRPr="00EF7579" w:rsidRDefault="003506DF" w:rsidP="003506DF">
      <w:pPr>
        <w:pStyle w:val="ListParagraph"/>
        <w:numPr>
          <w:ilvl w:val="0"/>
          <w:numId w:val="33"/>
        </w:numPr>
        <w:tabs>
          <w:tab w:val="left" w:pos="851"/>
        </w:tabs>
        <w:rPr>
          <w:rFonts w:ascii="Gill Sans MT" w:hAnsi="Gill Sans MT"/>
        </w:rPr>
      </w:pPr>
      <w:r w:rsidRPr="00EF7579">
        <w:rPr>
          <w:rFonts w:ascii="Gill Sans MT" w:hAnsi="Gill Sans MT"/>
        </w:rPr>
        <w:t xml:space="preserve">Where the individual has received a caution or conviction for a relevant offence </w:t>
      </w:r>
    </w:p>
    <w:p w14:paraId="12A33BCE" w14:textId="1205DB24" w:rsidR="003506DF" w:rsidRPr="00EF7579" w:rsidRDefault="003506DF" w:rsidP="003506DF">
      <w:pPr>
        <w:pStyle w:val="ListParagraph"/>
        <w:numPr>
          <w:ilvl w:val="0"/>
          <w:numId w:val="33"/>
        </w:numPr>
        <w:tabs>
          <w:tab w:val="left" w:pos="851"/>
        </w:tabs>
        <w:rPr>
          <w:rFonts w:ascii="Gill Sans MT" w:hAnsi="Gill Sans MT"/>
        </w:rPr>
      </w:pPr>
      <w:r w:rsidRPr="00EF7579">
        <w:rPr>
          <w:rFonts w:ascii="Gill Sans MT" w:hAnsi="Gill Sans MT"/>
        </w:rPr>
        <w:t xml:space="preserve">If there is reason to believe that the individual has committed a listed relevant offence, under the </w:t>
      </w:r>
      <w:hyperlink r:id="rId55" w:history="1">
        <w:r w:rsidR="002B1F96" w:rsidRPr="00EF7579">
          <w:rPr>
            <w:rStyle w:val="Hyperlink"/>
            <w:rFonts w:ascii="Gill Sans MT" w:hAnsi="Gill Sans MT"/>
          </w:rPr>
          <w:t>Safeguarding Vulnerable Groups Act 2006 (Prescribed Criteria and Miscellaneous Provisions) Regulations 2009</w:t>
        </w:r>
      </w:hyperlink>
    </w:p>
    <w:p w14:paraId="36AA738C" w14:textId="426AB4B4" w:rsidR="003506DF" w:rsidRPr="00EF7579" w:rsidRDefault="003506DF" w:rsidP="003506DF">
      <w:pPr>
        <w:pStyle w:val="ListParagraph"/>
        <w:numPr>
          <w:ilvl w:val="0"/>
          <w:numId w:val="33"/>
        </w:numPr>
        <w:tabs>
          <w:tab w:val="left" w:pos="851"/>
        </w:tabs>
        <w:rPr>
          <w:rFonts w:ascii="Gill Sans MT" w:hAnsi="Gill Sans MT"/>
        </w:rPr>
      </w:pPr>
      <w:r w:rsidRPr="00EF7579">
        <w:rPr>
          <w:rFonts w:ascii="Gill Sans MT" w:hAnsi="Gill Sans MT"/>
        </w:rPr>
        <w:t>If the individual has been removed from working in regulated activity (paid or unpaid) or would have been removed if they had not left</w:t>
      </w:r>
    </w:p>
    <w:p w14:paraId="1A8DB488" w14:textId="77777777" w:rsidR="003506DF" w:rsidRPr="00EF7579" w:rsidRDefault="003506DF" w:rsidP="003506DF">
      <w:pPr>
        <w:tabs>
          <w:tab w:val="left" w:pos="851"/>
        </w:tabs>
        <w:rPr>
          <w:rFonts w:ascii="Gill Sans MT" w:hAnsi="Gill Sans MT"/>
        </w:rPr>
      </w:pPr>
    </w:p>
    <w:p w14:paraId="179B5A7C" w14:textId="77777777" w:rsidR="00CC209C" w:rsidRPr="00EF7579" w:rsidRDefault="00CC209C" w:rsidP="003506DF">
      <w:pPr>
        <w:tabs>
          <w:tab w:val="left" w:pos="851"/>
        </w:tabs>
        <w:rPr>
          <w:rFonts w:ascii="Gill Sans MT" w:hAnsi="Gill Sans MT"/>
          <w:b/>
          <w:bCs/>
        </w:rPr>
      </w:pPr>
      <w:r w:rsidRPr="00EF7579">
        <w:rPr>
          <w:rFonts w:ascii="Gill Sans MT" w:hAnsi="Gill Sans MT"/>
          <w:b/>
          <w:bCs/>
        </w:rPr>
        <w:t xml:space="preserve">Agency and third-party staff </w:t>
      </w:r>
    </w:p>
    <w:p w14:paraId="3E462869" w14:textId="2AB90902" w:rsidR="003506DF" w:rsidRPr="00EF7579" w:rsidRDefault="00CC209C" w:rsidP="003506DF">
      <w:pPr>
        <w:tabs>
          <w:tab w:val="left" w:pos="851"/>
        </w:tabs>
        <w:rPr>
          <w:rFonts w:ascii="Gill Sans MT" w:hAnsi="Gill Sans MT"/>
        </w:rPr>
      </w:pPr>
      <w:r w:rsidRPr="00EF7579">
        <w:rPr>
          <w:rFonts w:ascii="Gill Sans MT" w:hAnsi="Gill Sans MT"/>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7CBEBFA6" w14:textId="77777777" w:rsidR="00CC209C" w:rsidRPr="00EF7579" w:rsidRDefault="00CC209C" w:rsidP="003506DF">
      <w:pPr>
        <w:tabs>
          <w:tab w:val="left" w:pos="851"/>
        </w:tabs>
        <w:rPr>
          <w:rFonts w:ascii="Gill Sans MT" w:hAnsi="Gill Sans MT"/>
        </w:rPr>
      </w:pPr>
    </w:p>
    <w:p w14:paraId="37390325" w14:textId="77777777" w:rsidR="00CC209C" w:rsidRPr="00EF7579" w:rsidRDefault="00CC209C" w:rsidP="003506DF">
      <w:pPr>
        <w:tabs>
          <w:tab w:val="left" w:pos="851"/>
        </w:tabs>
        <w:rPr>
          <w:rFonts w:ascii="Gill Sans MT" w:hAnsi="Gill Sans MT"/>
          <w:b/>
          <w:bCs/>
        </w:rPr>
      </w:pPr>
      <w:r w:rsidRPr="00EF7579">
        <w:rPr>
          <w:rFonts w:ascii="Gill Sans MT" w:hAnsi="Gill Sans MT"/>
          <w:b/>
          <w:bCs/>
        </w:rPr>
        <w:t xml:space="preserve">Contractors </w:t>
      </w:r>
    </w:p>
    <w:p w14:paraId="5D4E35DA" w14:textId="77777777" w:rsidR="00CC209C" w:rsidRPr="00EF7579" w:rsidRDefault="00CC209C" w:rsidP="003506DF">
      <w:pPr>
        <w:tabs>
          <w:tab w:val="left" w:pos="851"/>
        </w:tabs>
        <w:rPr>
          <w:rFonts w:ascii="Gill Sans MT" w:hAnsi="Gill Sans MT"/>
        </w:rPr>
      </w:pPr>
      <w:r w:rsidRPr="00EF7579">
        <w:rPr>
          <w:rFonts w:ascii="Gill Sans MT" w:hAnsi="Gill Sans MT"/>
        </w:rPr>
        <w:t xml:space="preserve">We will ensure that any contractor, or any employee of the contractor, who is to work at a trust school has had the appropriate level of DBS check. </w:t>
      </w:r>
    </w:p>
    <w:p w14:paraId="243C37A8" w14:textId="77777777" w:rsidR="00CC209C" w:rsidRPr="00EF7579" w:rsidRDefault="00CC209C" w:rsidP="003506DF">
      <w:pPr>
        <w:tabs>
          <w:tab w:val="left" w:pos="851"/>
        </w:tabs>
        <w:rPr>
          <w:rFonts w:ascii="Gill Sans MT" w:hAnsi="Gill Sans MT"/>
        </w:rPr>
      </w:pPr>
      <w:r w:rsidRPr="00EF7579">
        <w:rPr>
          <w:rFonts w:ascii="Gill Sans MT" w:hAnsi="Gill Sans MT"/>
        </w:rPr>
        <w:t xml:space="preserve">This will be: </w:t>
      </w:r>
    </w:p>
    <w:p w14:paraId="25A45CAA" w14:textId="77777777" w:rsidR="00CC209C" w:rsidRPr="00EF7579" w:rsidRDefault="00CC209C" w:rsidP="00CC209C">
      <w:pPr>
        <w:pStyle w:val="ListParagraph"/>
        <w:numPr>
          <w:ilvl w:val="0"/>
          <w:numId w:val="34"/>
        </w:numPr>
        <w:tabs>
          <w:tab w:val="left" w:pos="851"/>
        </w:tabs>
        <w:rPr>
          <w:rFonts w:ascii="Gill Sans MT" w:hAnsi="Gill Sans MT"/>
        </w:rPr>
      </w:pPr>
      <w:r w:rsidRPr="00EF7579">
        <w:rPr>
          <w:rFonts w:ascii="Gill Sans MT" w:hAnsi="Gill Sans MT"/>
        </w:rPr>
        <w:t xml:space="preserve">An enhanced DBS check with barred list information for contractors engaging in regulated activity </w:t>
      </w:r>
    </w:p>
    <w:p w14:paraId="0633A4EF" w14:textId="77777777" w:rsidR="008F186E" w:rsidRPr="00EF7579" w:rsidRDefault="00CC209C" w:rsidP="00CC209C">
      <w:pPr>
        <w:pStyle w:val="ListParagraph"/>
        <w:numPr>
          <w:ilvl w:val="0"/>
          <w:numId w:val="34"/>
        </w:numPr>
        <w:tabs>
          <w:tab w:val="left" w:pos="851"/>
        </w:tabs>
        <w:rPr>
          <w:rFonts w:ascii="Gill Sans MT" w:hAnsi="Gill Sans MT"/>
        </w:rPr>
      </w:pPr>
      <w:r w:rsidRPr="00EF7579">
        <w:rPr>
          <w:rFonts w:ascii="Gill Sans MT" w:hAnsi="Gill Sans MT"/>
        </w:rPr>
        <w:t xml:space="preserve">An enhanced DBS check, not including barred list information, for all other contractors who are not in regulated activity but whose work provides them with an opportunity for regular contact with children </w:t>
      </w:r>
    </w:p>
    <w:p w14:paraId="2CD7D084" w14:textId="77777777" w:rsidR="008F186E" w:rsidRPr="00EF7579" w:rsidRDefault="00CC209C" w:rsidP="008F186E">
      <w:pPr>
        <w:tabs>
          <w:tab w:val="left" w:pos="851"/>
        </w:tabs>
        <w:ind w:left="360"/>
        <w:rPr>
          <w:rFonts w:ascii="Gill Sans MT" w:hAnsi="Gill Sans MT"/>
        </w:rPr>
      </w:pPr>
      <w:r w:rsidRPr="00EF7579">
        <w:rPr>
          <w:rFonts w:ascii="Gill Sans MT" w:hAnsi="Gill Sans MT"/>
        </w:rPr>
        <w:t xml:space="preserve">We will obtain the DBS check for self-employed contractors. </w:t>
      </w:r>
    </w:p>
    <w:p w14:paraId="0416F6A7" w14:textId="77777777" w:rsidR="008F186E" w:rsidRPr="00EF7579" w:rsidRDefault="00CC209C" w:rsidP="008F186E">
      <w:pPr>
        <w:tabs>
          <w:tab w:val="left" w:pos="851"/>
        </w:tabs>
        <w:ind w:left="360"/>
        <w:rPr>
          <w:rFonts w:ascii="Gill Sans MT" w:hAnsi="Gill Sans MT"/>
        </w:rPr>
      </w:pPr>
      <w:r w:rsidRPr="00EF7579">
        <w:rPr>
          <w:rFonts w:ascii="Gill Sans MT" w:hAnsi="Gill Sans MT"/>
        </w:rPr>
        <w:t xml:space="preserve">Contractors who have not had any checks will not be allowed to work unsupervised or engage in regulated activity under any circumstances. </w:t>
      </w:r>
    </w:p>
    <w:p w14:paraId="59DEA6F2" w14:textId="6E67182A" w:rsidR="00CC209C" w:rsidRPr="00EF7579" w:rsidRDefault="00CC209C" w:rsidP="008F186E">
      <w:pPr>
        <w:tabs>
          <w:tab w:val="left" w:pos="851"/>
        </w:tabs>
        <w:ind w:left="360"/>
        <w:rPr>
          <w:rFonts w:ascii="Gill Sans MT" w:hAnsi="Gill Sans MT"/>
        </w:rPr>
      </w:pPr>
      <w:r w:rsidRPr="00EF7579">
        <w:rPr>
          <w:rFonts w:ascii="Gill Sans MT" w:hAnsi="Gill Sans MT"/>
        </w:rPr>
        <w:t>We will check the identity of all contractors and their staff on arrival at the school.</w:t>
      </w:r>
    </w:p>
    <w:p w14:paraId="4375A738" w14:textId="77777777" w:rsidR="008F186E" w:rsidRPr="00EF7579" w:rsidRDefault="008F186E" w:rsidP="008F186E">
      <w:pPr>
        <w:tabs>
          <w:tab w:val="left" w:pos="851"/>
        </w:tabs>
        <w:ind w:left="360"/>
        <w:rPr>
          <w:rFonts w:ascii="Gill Sans MT" w:hAnsi="Gill Sans MT"/>
        </w:rPr>
      </w:pPr>
    </w:p>
    <w:p w14:paraId="74C836C3" w14:textId="77777777" w:rsidR="008F186E" w:rsidRPr="00EF7579" w:rsidRDefault="008F186E" w:rsidP="008F186E">
      <w:pPr>
        <w:tabs>
          <w:tab w:val="left" w:pos="851"/>
        </w:tabs>
        <w:ind w:left="360"/>
        <w:rPr>
          <w:rFonts w:ascii="Gill Sans MT" w:hAnsi="Gill Sans MT"/>
        </w:rPr>
      </w:pPr>
      <w:r w:rsidRPr="00EF7579">
        <w:rPr>
          <w:rFonts w:ascii="Gill Sans MT" w:hAnsi="Gill Sans MT"/>
          <w:b/>
          <w:bCs/>
        </w:rPr>
        <w:t>Trainee/student teachers</w:t>
      </w:r>
      <w:r w:rsidRPr="00EF7579">
        <w:rPr>
          <w:rFonts w:ascii="Gill Sans MT" w:hAnsi="Gill Sans MT"/>
        </w:rPr>
        <w:t xml:space="preserve"> </w:t>
      </w:r>
    </w:p>
    <w:p w14:paraId="266EA184" w14:textId="77777777" w:rsidR="00A21DF5" w:rsidRPr="00EF7579" w:rsidRDefault="008F186E" w:rsidP="008F186E">
      <w:pPr>
        <w:tabs>
          <w:tab w:val="left" w:pos="851"/>
        </w:tabs>
        <w:ind w:left="360"/>
        <w:rPr>
          <w:rFonts w:ascii="Gill Sans MT" w:hAnsi="Gill Sans MT"/>
        </w:rPr>
      </w:pPr>
      <w:r w:rsidRPr="00EF7579">
        <w:rPr>
          <w:rFonts w:ascii="Gill Sans MT" w:hAnsi="Gill Sans MT"/>
        </w:rPr>
        <w:t xml:space="preserve">Where applicants for initial teacher training are salaried by us, we will ensure that all necessary checks are carried out. </w:t>
      </w:r>
    </w:p>
    <w:p w14:paraId="41D6DAC5" w14:textId="77777777" w:rsidR="00A21DF5" w:rsidRPr="00EF7579" w:rsidRDefault="00A21DF5" w:rsidP="008F186E">
      <w:pPr>
        <w:tabs>
          <w:tab w:val="left" w:pos="851"/>
        </w:tabs>
        <w:ind w:left="360"/>
        <w:rPr>
          <w:rFonts w:ascii="Gill Sans MT" w:hAnsi="Gill Sans MT"/>
        </w:rPr>
      </w:pPr>
    </w:p>
    <w:p w14:paraId="07B240EB" w14:textId="7D36FEB8" w:rsidR="008F186E" w:rsidRPr="00EF7579" w:rsidRDefault="008F186E" w:rsidP="008F186E">
      <w:pPr>
        <w:tabs>
          <w:tab w:val="left" w:pos="851"/>
        </w:tabs>
        <w:ind w:left="360"/>
        <w:rPr>
          <w:rFonts w:ascii="Gill Sans MT" w:hAnsi="Gill Sans MT"/>
        </w:rPr>
      </w:pPr>
      <w:r w:rsidRPr="00EF7579">
        <w:rPr>
          <w:rFonts w:ascii="Gill Sans MT" w:hAnsi="Gill Sans MT"/>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7CDEB47E" w14:textId="77777777" w:rsidR="008F186E" w:rsidRPr="00EF7579" w:rsidRDefault="008F186E" w:rsidP="008F186E">
      <w:pPr>
        <w:tabs>
          <w:tab w:val="left" w:pos="851"/>
        </w:tabs>
        <w:ind w:left="360"/>
        <w:rPr>
          <w:rFonts w:ascii="Gill Sans MT" w:hAnsi="Gill Sans MT"/>
        </w:rPr>
      </w:pPr>
    </w:p>
    <w:p w14:paraId="05D2CDCD" w14:textId="5C712D2B" w:rsidR="008F186E" w:rsidRPr="00EF7579" w:rsidRDefault="008F186E" w:rsidP="008F186E">
      <w:pPr>
        <w:tabs>
          <w:tab w:val="left" w:pos="851"/>
        </w:tabs>
        <w:ind w:left="360"/>
        <w:rPr>
          <w:rFonts w:ascii="Gill Sans MT" w:hAnsi="Gill Sans MT"/>
        </w:rPr>
      </w:pPr>
      <w:r w:rsidRPr="00EF7579">
        <w:rPr>
          <w:rFonts w:ascii="Gill Sans MT" w:hAnsi="Gill Sans MT"/>
        </w:rPr>
        <w:t>In both cases, this includes checks to ensure that relevant individuals are not disqualified under the Childcare (Disqualification) and Childcare (Early Years Provision Free of Charge) (Extended Entitlement) Regulations 2018 and Childcare Act 2006.</w:t>
      </w:r>
    </w:p>
    <w:p w14:paraId="3A101686" w14:textId="77777777" w:rsidR="00A21DF5" w:rsidRPr="00EF7579" w:rsidRDefault="00A21DF5" w:rsidP="008F186E">
      <w:pPr>
        <w:tabs>
          <w:tab w:val="left" w:pos="851"/>
        </w:tabs>
        <w:ind w:left="360"/>
        <w:rPr>
          <w:rFonts w:ascii="Gill Sans MT" w:hAnsi="Gill Sans MT"/>
        </w:rPr>
      </w:pPr>
    </w:p>
    <w:p w14:paraId="0AD33B17" w14:textId="77777777" w:rsidR="00A21DF5" w:rsidRPr="00EF7579" w:rsidRDefault="00A21DF5" w:rsidP="008F186E">
      <w:pPr>
        <w:tabs>
          <w:tab w:val="left" w:pos="851"/>
        </w:tabs>
        <w:ind w:left="360"/>
        <w:rPr>
          <w:rFonts w:ascii="Gill Sans MT" w:hAnsi="Gill Sans MT"/>
        </w:rPr>
      </w:pPr>
      <w:r w:rsidRPr="00EF7579">
        <w:rPr>
          <w:rFonts w:ascii="Gill Sans MT" w:hAnsi="Gill Sans MT"/>
          <w:b/>
          <w:bCs/>
        </w:rPr>
        <w:t>Volunteers</w:t>
      </w:r>
      <w:r w:rsidRPr="00EF7579">
        <w:rPr>
          <w:rFonts w:ascii="Gill Sans MT" w:hAnsi="Gill Sans MT"/>
        </w:rPr>
        <w:t xml:space="preserve"> </w:t>
      </w:r>
    </w:p>
    <w:p w14:paraId="6B989C84" w14:textId="77777777" w:rsidR="00A21DF5" w:rsidRPr="00EF7579" w:rsidRDefault="00A21DF5" w:rsidP="008F186E">
      <w:pPr>
        <w:tabs>
          <w:tab w:val="left" w:pos="851"/>
        </w:tabs>
        <w:ind w:left="360"/>
        <w:rPr>
          <w:rFonts w:ascii="Gill Sans MT" w:hAnsi="Gill Sans MT"/>
        </w:rPr>
      </w:pPr>
      <w:r w:rsidRPr="00EF7579">
        <w:rPr>
          <w:rFonts w:ascii="Gill Sans MT" w:hAnsi="Gill Sans MT"/>
        </w:rPr>
        <w:t xml:space="preserve">We will: </w:t>
      </w:r>
    </w:p>
    <w:p w14:paraId="1F653C9F" w14:textId="77777777" w:rsidR="00A21DF5" w:rsidRPr="00EF7579" w:rsidRDefault="00A21DF5" w:rsidP="00A21DF5">
      <w:pPr>
        <w:pStyle w:val="ListParagraph"/>
        <w:numPr>
          <w:ilvl w:val="0"/>
          <w:numId w:val="35"/>
        </w:numPr>
        <w:tabs>
          <w:tab w:val="left" w:pos="851"/>
        </w:tabs>
        <w:rPr>
          <w:rFonts w:ascii="Gill Sans MT" w:hAnsi="Gill Sans MT"/>
        </w:rPr>
      </w:pPr>
      <w:r w:rsidRPr="00EF7579">
        <w:rPr>
          <w:rFonts w:ascii="Gill Sans MT" w:hAnsi="Gill Sans MT"/>
        </w:rPr>
        <w:t xml:space="preserve">Never leave an unchecked volunteer unsupervised or allow them to wo </w:t>
      </w:r>
      <w:proofErr w:type="spellStart"/>
      <w:r w:rsidRPr="00EF7579">
        <w:rPr>
          <w:rFonts w:ascii="Gill Sans MT" w:hAnsi="Gill Sans MT"/>
        </w:rPr>
        <w:t>rk</w:t>
      </w:r>
      <w:proofErr w:type="spellEnd"/>
      <w:r w:rsidRPr="00EF7579">
        <w:rPr>
          <w:rFonts w:ascii="Gill Sans MT" w:hAnsi="Gill Sans MT"/>
        </w:rPr>
        <w:t xml:space="preserve"> in regulated activity </w:t>
      </w:r>
    </w:p>
    <w:p w14:paraId="68047879" w14:textId="77777777" w:rsidR="00A21DF5" w:rsidRPr="00EF7579" w:rsidRDefault="00A21DF5" w:rsidP="00A21DF5">
      <w:pPr>
        <w:pStyle w:val="ListParagraph"/>
        <w:numPr>
          <w:ilvl w:val="0"/>
          <w:numId w:val="35"/>
        </w:numPr>
        <w:tabs>
          <w:tab w:val="left" w:pos="851"/>
        </w:tabs>
        <w:ind w:left="851" w:hanging="131"/>
        <w:rPr>
          <w:rFonts w:ascii="Gill Sans MT" w:hAnsi="Gill Sans MT"/>
        </w:rPr>
      </w:pPr>
      <w:r w:rsidRPr="00EF7579">
        <w:rPr>
          <w:rFonts w:ascii="Gill Sans MT" w:hAnsi="Gill Sans MT"/>
        </w:rPr>
        <w:t xml:space="preserve">Obtain an enhanced DBS check with barred list information for all volunteers who are working in regulated activity </w:t>
      </w:r>
    </w:p>
    <w:p w14:paraId="2AB4BA91" w14:textId="77777777" w:rsidR="00A21DF5" w:rsidRPr="00EF7579" w:rsidRDefault="00A21DF5" w:rsidP="00DC007D">
      <w:pPr>
        <w:pStyle w:val="ListParagraph"/>
        <w:numPr>
          <w:ilvl w:val="0"/>
          <w:numId w:val="35"/>
        </w:numPr>
        <w:tabs>
          <w:tab w:val="left" w:pos="851"/>
        </w:tabs>
        <w:ind w:left="851" w:hanging="131"/>
        <w:rPr>
          <w:rFonts w:ascii="Gill Sans MT" w:hAnsi="Gill Sans MT"/>
        </w:rPr>
      </w:pPr>
      <w:r w:rsidRPr="00EF7579">
        <w:rPr>
          <w:rFonts w:ascii="Gill Sans MT" w:hAnsi="Gill Sans MT"/>
        </w:rPr>
        <w:t xml:space="preserve">Obtain an enhanced DBS check without barred list information for all volunteers who are not in regulated activity, but who have an opportunity to </w:t>
      </w:r>
      <w:proofErr w:type="gramStart"/>
      <w:r w:rsidRPr="00EF7579">
        <w:rPr>
          <w:rFonts w:ascii="Gill Sans MT" w:hAnsi="Gill Sans MT"/>
        </w:rPr>
        <w:t>come into contact with</w:t>
      </w:r>
      <w:proofErr w:type="gramEnd"/>
      <w:r w:rsidRPr="00EF7579">
        <w:rPr>
          <w:rFonts w:ascii="Gill Sans MT" w:hAnsi="Gill Sans MT"/>
        </w:rPr>
        <w:t xml:space="preserve"> children on a regular basis, for example, supervised volunteers </w:t>
      </w:r>
    </w:p>
    <w:p w14:paraId="13B17888" w14:textId="77777777" w:rsidR="00A21DF5" w:rsidRPr="00EF7579" w:rsidRDefault="00A21DF5" w:rsidP="00DC007D">
      <w:pPr>
        <w:pStyle w:val="ListParagraph"/>
        <w:numPr>
          <w:ilvl w:val="0"/>
          <w:numId w:val="35"/>
        </w:numPr>
        <w:tabs>
          <w:tab w:val="left" w:pos="851"/>
        </w:tabs>
        <w:ind w:left="851" w:hanging="131"/>
        <w:rPr>
          <w:rFonts w:ascii="Gill Sans MT" w:hAnsi="Gill Sans MT"/>
        </w:rPr>
      </w:pPr>
      <w:r w:rsidRPr="00EF7579">
        <w:rPr>
          <w:rFonts w:ascii="Gill Sans MT" w:hAnsi="Gill Sans MT"/>
        </w:rPr>
        <w:lastRenderedPageBreak/>
        <w:t xml:space="preserve">Record a risk assessment when deciding whether to seek an enhanced DBS check for any volunteers not engaging in regulated activity </w:t>
      </w:r>
    </w:p>
    <w:p w14:paraId="389B4F63" w14:textId="2200CC7C" w:rsidR="00A21DF5" w:rsidRPr="00EF7579" w:rsidRDefault="00A21DF5" w:rsidP="00DC007D">
      <w:pPr>
        <w:pStyle w:val="ListParagraph"/>
        <w:numPr>
          <w:ilvl w:val="0"/>
          <w:numId w:val="35"/>
        </w:numPr>
        <w:tabs>
          <w:tab w:val="left" w:pos="851"/>
        </w:tabs>
        <w:ind w:left="851" w:hanging="131"/>
        <w:rPr>
          <w:rFonts w:ascii="Gill Sans MT" w:hAnsi="Gill Sans MT"/>
        </w:rPr>
      </w:pPr>
      <w:r w:rsidRPr="00EF7579">
        <w:rPr>
          <w:rFonts w:ascii="Gill Sans MT" w:hAnsi="Gill Sans MT"/>
        </w:rPr>
        <w:t>Ensure that appropriate checks are carried out to ensure that relevant individuals are not disqualified under the Childcare (Disqualification) and Childcare (Early Years Provision Free of Charge) (Extended Entitlement) (Amendment) Regulations 2018 and Childcare Act 2006.</w:t>
      </w:r>
    </w:p>
    <w:p w14:paraId="2E6F1415" w14:textId="77777777" w:rsidR="00DC007D" w:rsidRPr="00EF7579" w:rsidRDefault="00DC007D" w:rsidP="00DC007D">
      <w:pPr>
        <w:tabs>
          <w:tab w:val="left" w:pos="851"/>
        </w:tabs>
        <w:rPr>
          <w:rFonts w:ascii="Gill Sans MT" w:hAnsi="Gill Sans MT"/>
        </w:rPr>
      </w:pPr>
    </w:p>
    <w:p w14:paraId="4849D444" w14:textId="77777777" w:rsidR="00C15BBB" w:rsidRPr="00EF7579" w:rsidRDefault="00C15BBB" w:rsidP="00DC007D">
      <w:pPr>
        <w:tabs>
          <w:tab w:val="left" w:pos="851"/>
        </w:tabs>
        <w:rPr>
          <w:rFonts w:ascii="Gill Sans MT" w:hAnsi="Gill Sans MT"/>
          <w:b/>
          <w:bCs/>
        </w:rPr>
      </w:pPr>
      <w:r w:rsidRPr="00EF7579">
        <w:rPr>
          <w:rFonts w:ascii="Gill Sans MT" w:hAnsi="Gill Sans MT"/>
          <w:b/>
          <w:bCs/>
        </w:rPr>
        <w:t xml:space="preserve">Governors </w:t>
      </w:r>
    </w:p>
    <w:p w14:paraId="16A15663" w14:textId="77777777" w:rsidR="00C15BBB" w:rsidRPr="00EF7579" w:rsidRDefault="00C15BBB" w:rsidP="00DC007D">
      <w:pPr>
        <w:tabs>
          <w:tab w:val="left" w:pos="851"/>
        </w:tabs>
        <w:rPr>
          <w:rFonts w:ascii="Gill Sans MT" w:hAnsi="Gill Sans MT"/>
        </w:rPr>
      </w:pPr>
      <w:r w:rsidRPr="00EF7579">
        <w:rPr>
          <w:rFonts w:ascii="Gill Sans MT" w:hAnsi="Gill Sans MT"/>
        </w:rPr>
        <w:t xml:space="preserve">All trustees and local governors will have an enhanced DBS check without barred list information. They will have an enhanced DBS check with barred list information if working in regulated activity. </w:t>
      </w:r>
    </w:p>
    <w:p w14:paraId="1925A31E" w14:textId="77777777" w:rsidR="00C15BBB" w:rsidRPr="00EF7579" w:rsidRDefault="00C15BBB" w:rsidP="00DC007D">
      <w:pPr>
        <w:tabs>
          <w:tab w:val="left" w:pos="851"/>
        </w:tabs>
        <w:rPr>
          <w:rFonts w:ascii="Gill Sans MT" w:hAnsi="Gill Sans MT"/>
        </w:rPr>
      </w:pPr>
    </w:p>
    <w:p w14:paraId="11A6A53E" w14:textId="77777777" w:rsidR="00C15BBB" w:rsidRPr="00EF7579" w:rsidRDefault="00C15BBB" w:rsidP="00DC007D">
      <w:pPr>
        <w:tabs>
          <w:tab w:val="left" w:pos="851"/>
        </w:tabs>
        <w:rPr>
          <w:rFonts w:ascii="Gill Sans MT" w:hAnsi="Gill Sans MT"/>
        </w:rPr>
      </w:pPr>
      <w:r w:rsidRPr="00EF7579">
        <w:rPr>
          <w:rFonts w:ascii="Gill Sans MT" w:hAnsi="Gill Sans MT"/>
        </w:rPr>
        <w:t xml:space="preserve">The chair of the board of trustees will have their DBS check countersigned by the secretary of state. All trustees and local governors will have the following checks: </w:t>
      </w:r>
    </w:p>
    <w:p w14:paraId="622D9C21" w14:textId="77777777" w:rsidR="00C15BBB" w:rsidRPr="00EF7579" w:rsidRDefault="00C15BBB" w:rsidP="00C15BBB">
      <w:pPr>
        <w:pStyle w:val="ListParagraph"/>
        <w:numPr>
          <w:ilvl w:val="0"/>
          <w:numId w:val="36"/>
        </w:numPr>
        <w:tabs>
          <w:tab w:val="left" w:pos="851"/>
        </w:tabs>
        <w:rPr>
          <w:rFonts w:ascii="Gill Sans MT" w:hAnsi="Gill Sans MT"/>
        </w:rPr>
      </w:pPr>
      <w:r w:rsidRPr="00EF7579">
        <w:rPr>
          <w:rFonts w:ascii="Gill Sans MT" w:hAnsi="Gill Sans MT"/>
        </w:rPr>
        <w:t xml:space="preserve">Section 128 direction </w:t>
      </w:r>
    </w:p>
    <w:p w14:paraId="19C9E1C5" w14:textId="19656703" w:rsidR="00DC007D" w:rsidRPr="00EF7579" w:rsidRDefault="00C15BBB" w:rsidP="00C15BBB">
      <w:pPr>
        <w:pStyle w:val="ListParagraph"/>
        <w:numPr>
          <w:ilvl w:val="0"/>
          <w:numId w:val="36"/>
        </w:numPr>
        <w:tabs>
          <w:tab w:val="left" w:pos="851"/>
        </w:tabs>
        <w:rPr>
          <w:rFonts w:ascii="Gill Sans MT" w:hAnsi="Gill Sans MT"/>
        </w:rPr>
      </w:pPr>
      <w:r w:rsidRPr="00EF7579">
        <w:rPr>
          <w:rFonts w:ascii="Gill Sans MT" w:hAnsi="Gill Sans MT"/>
        </w:rPr>
        <w:t>Other checks deemed necessary if they have lived or worked outside the UK</w:t>
      </w:r>
    </w:p>
    <w:p w14:paraId="5DBC5CE4" w14:textId="77777777" w:rsidR="00C15BBB" w:rsidRPr="00EF7579" w:rsidRDefault="00C15BBB" w:rsidP="00C15BBB">
      <w:pPr>
        <w:tabs>
          <w:tab w:val="left" w:pos="851"/>
        </w:tabs>
        <w:rPr>
          <w:rFonts w:ascii="Gill Sans MT" w:hAnsi="Gill Sans MT"/>
        </w:rPr>
      </w:pPr>
    </w:p>
    <w:p w14:paraId="2D72823C" w14:textId="62CCD680" w:rsidR="00C15BBB" w:rsidRPr="00EF7579" w:rsidRDefault="00B042D7" w:rsidP="00C15BBB">
      <w:pPr>
        <w:tabs>
          <w:tab w:val="left" w:pos="851"/>
        </w:tabs>
        <w:rPr>
          <w:rFonts w:ascii="Gill Sans MT" w:hAnsi="Gill Sans MT"/>
          <w:b/>
          <w:bCs/>
        </w:rPr>
      </w:pPr>
      <w:r w:rsidRPr="00EF7579">
        <w:rPr>
          <w:rFonts w:ascii="Gill Sans MT" w:hAnsi="Gill Sans MT"/>
          <w:b/>
          <w:bCs/>
        </w:rPr>
        <w:t>Alternative Provision</w:t>
      </w:r>
    </w:p>
    <w:p w14:paraId="7AE20FF0" w14:textId="4A2F6D58" w:rsidR="00B042D7" w:rsidRPr="00EF7579" w:rsidRDefault="00B042D7" w:rsidP="00C15BBB">
      <w:pPr>
        <w:tabs>
          <w:tab w:val="left" w:pos="851"/>
        </w:tabs>
        <w:rPr>
          <w:rFonts w:ascii="Gill Sans MT" w:hAnsi="Gill Sans MT"/>
        </w:rPr>
      </w:pPr>
      <w:r w:rsidRPr="00EF7579">
        <w:rPr>
          <w:rFonts w:ascii="Gill Sans MT" w:hAnsi="Gill Sans MT"/>
        </w:rPr>
        <w:t xml:space="preserve">Where a trust school places a pupil with an alternative provider, the school continues to be responsible for the safeguarding of that </w:t>
      </w:r>
      <w:proofErr w:type="gramStart"/>
      <w:r w:rsidRPr="00EF7579">
        <w:rPr>
          <w:rFonts w:ascii="Gill Sans MT" w:hAnsi="Gill Sans MT"/>
        </w:rPr>
        <w:t>pupil, and</w:t>
      </w:r>
      <w:proofErr w:type="gramEnd"/>
      <w:r w:rsidRPr="00EF7579">
        <w:rPr>
          <w:rFonts w:ascii="Gill Sans MT" w:hAnsi="Gill Sans MT"/>
        </w:rPr>
        <w:t xml:space="preserve"> will satisfy itself that the provider meets the needs of the pupil. The school should obtain written confirmation from the alternative provider that appropriate safeguarding checks have been carried out on individuals working at the establishment, i.e. those checks that we would otherwise perform in respect of our own staff.</w:t>
      </w:r>
    </w:p>
    <w:p w14:paraId="1DFE5AFF" w14:textId="77777777" w:rsidR="00B042D7" w:rsidRPr="00EF7579" w:rsidRDefault="00B042D7" w:rsidP="00C15BBB">
      <w:pPr>
        <w:tabs>
          <w:tab w:val="left" w:pos="851"/>
        </w:tabs>
        <w:rPr>
          <w:rFonts w:ascii="Gill Sans MT" w:hAnsi="Gill Sans MT"/>
        </w:rPr>
      </w:pPr>
    </w:p>
    <w:p w14:paraId="7B3575FF" w14:textId="77777777" w:rsidR="00B042D7" w:rsidRPr="00EF7579" w:rsidRDefault="00B042D7" w:rsidP="00C15BBB">
      <w:pPr>
        <w:tabs>
          <w:tab w:val="left" w:pos="851"/>
        </w:tabs>
        <w:rPr>
          <w:rFonts w:ascii="Gill Sans MT" w:hAnsi="Gill Sans MT"/>
          <w:b/>
          <w:bCs/>
        </w:rPr>
      </w:pPr>
      <w:r w:rsidRPr="00EF7579">
        <w:rPr>
          <w:rFonts w:ascii="Gill Sans MT" w:hAnsi="Gill Sans MT"/>
          <w:b/>
          <w:bCs/>
        </w:rPr>
        <w:t xml:space="preserve">Adults who supervise pupils on work experience </w:t>
      </w:r>
    </w:p>
    <w:p w14:paraId="5473FFEC" w14:textId="77777777" w:rsidR="003F0BE5" w:rsidRPr="00EF7579" w:rsidRDefault="00B042D7" w:rsidP="00C15BBB">
      <w:pPr>
        <w:tabs>
          <w:tab w:val="left" w:pos="851"/>
        </w:tabs>
        <w:rPr>
          <w:rFonts w:ascii="Gill Sans MT" w:hAnsi="Gill Sans MT"/>
        </w:rPr>
      </w:pPr>
      <w:r w:rsidRPr="00EF7579">
        <w:rPr>
          <w:rFonts w:ascii="Gill Sans MT" w:hAnsi="Gill Sans MT"/>
        </w:rPr>
        <w:t xml:space="preserve">When organising work experience, we will ensure that policies and procedures are in place to protect children from harm. </w:t>
      </w:r>
    </w:p>
    <w:p w14:paraId="5982AFEA" w14:textId="77777777" w:rsidR="003F0BE5" w:rsidRPr="00EF7579" w:rsidRDefault="003F0BE5" w:rsidP="00C15BBB">
      <w:pPr>
        <w:tabs>
          <w:tab w:val="left" w:pos="851"/>
        </w:tabs>
        <w:rPr>
          <w:rFonts w:ascii="Gill Sans MT" w:hAnsi="Gill Sans MT"/>
        </w:rPr>
      </w:pPr>
    </w:p>
    <w:p w14:paraId="06E2F12B" w14:textId="012DEA50" w:rsidR="00B042D7" w:rsidRPr="00EF7579" w:rsidRDefault="00B042D7" w:rsidP="00C15BBB">
      <w:pPr>
        <w:tabs>
          <w:tab w:val="left" w:pos="851"/>
        </w:tabs>
        <w:rPr>
          <w:rFonts w:ascii="Gill Sans MT" w:hAnsi="Gill Sans MT"/>
        </w:rPr>
      </w:pPr>
      <w:r w:rsidRPr="00EF7579">
        <w:rPr>
          <w:rFonts w:ascii="Gill Sans MT" w:hAnsi="Gill Sans MT"/>
        </w:rPr>
        <w:t>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w:t>
      </w:r>
    </w:p>
    <w:p w14:paraId="17BAD28C" w14:textId="77777777" w:rsidR="00B042D7" w:rsidRPr="00EF7579" w:rsidRDefault="00B042D7" w:rsidP="00C15BBB">
      <w:pPr>
        <w:tabs>
          <w:tab w:val="left" w:pos="851"/>
        </w:tabs>
        <w:rPr>
          <w:rFonts w:ascii="Gill Sans MT" w:hAnsi="Gill Sans MT"/>
        </w:rPr>
      </w:pPr>
    </w:p>
    <w:p w14:paraId="20952241" w14:textId="77777777" w:rsidR="003F0BE5" w:rsidRPr="00EF7579" w:rsidRDefault="003F0BE5" w:rsidP="00C15BBB">
      <w:pPr>
        <w:tabs>
          <w:tab w:val="left" w:pos="851"/>
        </w:tabs>
        <w:rPr>
          <w:rFonts w:ascii="Gill Sans MT" w:hAnsi="Gill Sans MT"/>
          <w:b/>
          <w:bCs/>
        </w:rPr>
      </w:pPr>
      <w:r w:rsidRPr="00EF7579">
        <w:rPr>
          <w:rFonts w:ascii="Gill Sans MT" w:hAnsi="Gill Sans MT"/>
          <w:b/>
          <w:bCs/>
        </w:rPr>
        <w:t xml:space="preserve">Pupils staying with host families (homestay) </w:t>
      </w:r>
    </w:p>
    <w:p w14:paraId="27B75453" w14:textId="77777777" w:rsidR="00D5333C" w:rsidRPr="00EF7579" w:rsidRDefault="003F0BE5" w:rsidP="00C15BBB">
      <w:pPr>
        <w:tabs>
          <w:tab w:val="left" w:pos="851"/>
        </w:tabs>
        <w:rPr>
          <w:rFonts w:ascii="Gill Sans MT" w:hAnsi="Gill Sans MT"/>
        </w:rPr>
      </w:pPr>
      <w:r w:rsidRPr="00EF7579">
        <w:rPr>
          <w:rFonts w:ascii="Gill Sans MT" w:hAnsi="Gill Sans MT"/>
        </w:rPr>
        <w:t xml:space="preserve">Where a trust school </w:t>
      </w:r>
      <w:proofErr w:type="gramStart"/>
      <w:r w:rsidRPr="00EF7579">
        <w:rPr>
          <w:rFonts w:ascii="Gill Sans MT" w:hAnsi="Gill Sans MT"/>
        </w:rPr>
        <w:t>makes arrangements</w:t>
      </w:r>
      <w:proofErr w:type="gramEnd"/>
      <w:r w:rsidRPr="00EF7579">
        <w:rPr>
          <w:rFonts w:ascii="Gill Sans MT" w:hAnsi="Gill Sans MT"/>
        </w:rPr>
        <w:t xml:space="preserve"> for pupils to be provided with care and accommodation by a host family to which they are not related (for example, during a foreign exchange visit), we will request enhanced DBS checks with barred list information on those people. </w:t>
      </w:r>
    </w:p>
    <w:p w14:paraId="6586F977" w14:textId="77777777" w:rsidR="00D5333C" w:rsidRPr="00EF7579" w:rsidRDefault="00D5333C" w:rsidP="00C15BBB">
      <w:pPr>
        <w:tabs>
          <w:tab w:val="left" w:pos="851"/>
        </w:tabs>
        <w:rPr>
          <w:rFonts w:ascii="Gill Sans MT" w:hAnsi="Gill Sans MT"/>
        </w:rPr>
      </w:pPr>
    </w:p>
    <w:p w14:paraId="28F1C1B6" w14:textId="77777777" w:rsidR="00D5333C" w:rsidRPr="00EF7579" w:rsidRDefault="003F0BE5" w:rsidP="00C15BBB">
      <w:pPr>
        <w:tabs>
          <w:tab w:val="left" w:pos="851"/>
        </w:tabs>
        <w:rPr>
          <w:rFonts w:ascii="Gill Sans MT" w:hAnsi="Gill Sans MT"/>
        </w:rPr>
      </w:pPr>
      <w:r w:rsidRPr="00EF7579">
        <w:rPr>
          <w:rFonts w:ascii="Gill Sans MT" w:hAnsi="Gill Sans MT"/>
        </w:rPr>
        <w:t xml:space="preserve">Pupils should understand who to contact during a homestay should an emergency </w:t>
      </w:r>
      <w:proofErr w:type="gramStart"/>
      <w:r w:rsidRPr="00EF7579">
        <w:rPr>
          <w:rFonts w:ascii="Gill Sans MT" w:hAnsi="Gill Sans MT"/>
        </w:rPr>
        <w:t>occur</w:t>
      </w:r>
      <w:proofErr w:type="gramEnd"/>
      <w:r w:rsidRPr="00EF7579">
        <w:rPr>
          <w:rFonts w:ascii="Gill Sans MT" w:hAnsi="Gill Sans MT"/>
        </w:rPr>
        <w:t xml:space="preserve"> or a situation arise which makes them feel uncomfortable. </w:t>
      </w:r>
    </w:p>
    <w:p w14:paraId="09A1833D" w14:textId="77777777" w:rsidR="00D5333C" w:rsidRPr="00EF7579" w:rsidRDefault="00D5333C" w:rsidP="00C15BBB">
      <w:pPr>
        <w:tabs>
          <w:tab w:val="left" w:pos="851"/>
        </w:tabs>
        <w:rPr>
          <w:rFonts w:ascii="Gill Sans MT" w:hAnsi="Gill Sans MT"/>
        </w:rPr>
      </w:pPr>
    </w:p>
    <w:p w14:paraId="38910B64" w14:textId="77777777" w:rsidR="00D5333C" w:rsidRPr="00EF7579" w:rsidRDefault="003F0BE5" w:rsidP="00C15BBB">
      <w:pPr>
        <w:tabs>
          <w:tab w:val="left" w:pos="851"/>
        </w:tabs>
        <w:rPr>
          <w:rFonts w:ascii="Gill Sans MT" w:hAnsi="Gill Sans MT"/>
        </w:rPr>
      </w:pPr>
      <w:r w:rsidRPr="00EF7579">
        <w:rPr>
          <w:rFonts w:ascii="Gill Sans MT" w:hAnsi="Gill Sans MT"/>
        </w:rPr>
        <w:t xml:space="preserve">Where a period of UK homestay lasts 28 days or more, for a child aged under 16 years of age (under 18 years of age if the child has disabilities), this may amount to private fostering (see below). </w:t>
      </w:r>
    </w:p>
    <w:p w14:paraId="481D3981" w14:textId="77777777" w:rsidR="00D5333C" w:rsidRPr="00EF7579" w:rsidRDefault="00D5333C" w:rsidP="00C15BBB">
      <w:pPr>
        <w:tabs>
          <w:tab w:val="left" w:pos="851"/>
        </w:tabs>
        <w:rPr>
          <w:rFonts w:ascii="Gill Sans MT" w:hAnsi="Gill Sans MT"/>
        </w:rPr>
      </w:pPr>
    </w:p>
    <w:p w14:paraId="31F9F764" w14:textId="2F6EC8E1" w:rsidR="00B042D7" w:rsidRPr="00EF7579" w:rsidRDefault="003F0BE5" w:rsidP="00C15BBB">
      <w:pPr>
        <w:tabs>
          <w:tab w:val="left" w:pos="851"/>
        </w:tabs>
        <w:rPr>
          <w:rFonts w:ascii="Gill Sans MT" w:hAnsi="Gill Sans MT"/>
        </w:rPr>
      </w:pPr>
      <w:r w:rsidRPr="00EF7579">
        <w:rPr>
          <w:rFonts w:ascii="Gill Sans MT" w:hAnsi="Gill Sans MT"/>
        </w:rPr>
        <w:t>Where a trust school is organising such hosting arrangements overseas and host families cannot be checked in the same way, we will work with our partner schools abroad to ensure that similar assurances are undertaken prior to the visit.</w:t>
      </w:r>
    </w:p>
    <w:p w14:paraId="736E9C2F" w14:textId="77777777" w:rsidR="00D5333C" w:rsidRPr="00EF7579" w:rsidRDefault="00D5333C" w:rsidP="00C15BBB">
      <w:pPr>
        <w:tabs>
          <w:tab w:val="left" w:pos="851"/>
        </w:tabs>
        <w:rPr>
          <w:rFonts w:ascii="Gill Sans MT" w:hAnsi="Gill Sans MT"/>
        </w:rPr>
      </w:pPr>
    </w:p>
    <w:p w14:paraId="688EF1C6" w14:textId="77777777" w:rsidR="00D5333C" w:rsidRPr="00EF7579" w:rsidRDefault="00D5333C" w:rsidP="00C15BBB">
      <w:pPr>
        <w:tabs>
          <w:tab w:val="left" w:pos="851"/>
        </w:tabs>
        <w:rPr>
          <w:rFonts w:ascii="Gill Sans MT" w:hAnsi="Gill Sans MT"/>
        </w:rPr>
      </w:pPr>
      <w:r w:rsidRPr="00EF7579">
        <w:rPr>
          <w:rFonts w:ascii="Gill Sans MT" w:hAnsi="Gill Sans MT"/>
          <w:b/>
          <w:bCs/>
        </w:rPr>
        <w:t xml:space="preserve">Private fostering </w:t>
      </w:r>
    </w:p>
    <w:p w14:paraId="183A053C" w14:textId="3D9906A7" w:rsidR="00D5333C" w:rsidRPr="00EF7579" w:rsidRDefault="00D5333C" w:rsidP="00C15BBB">
      <w:pPr>
        <w:tabs>
          <w:tab w:val="left" w:pos="851"/>
        </w:tabs>
        <w:rPr>
          <w:rFonts w:ascii="Gill Sans MT" w:hAnsi="Gill Sans MT"/>
        </w:rPr>
      </w:pPr>
      <w:r w:rsidRPr="00EF7579">
        <w:rPr>
          <w:rFonts w:ascii="Gill Sans MT" w:hAnsi="Gill Sans MT"/>
        </w:rPr>
        <w:t xml:space="preserve">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 Such arrangements may come to the attention of school staff </w:t>
      </w:r>
      <w:r w:rsidRPr="00EF7579">
        <w:rPr>
          <w:rFonts w:ascii="Gill Sans MT" w:hAnsi="Gill Sans MT"/>
        </w:rPr>
        <w:lastRenderedPageBreak/>
        <w:t>through the normal course of their interaction, and promotion of learning activities, with children. School staff should notify the DSL as soon as they become aware of private fostering arrangements. The school will then notify the local authority to allow the local authority to check the arrangement is suitable and safe for the child. A link to comprehensive guidance on the circumstances in which private fostering may arise can be found at Annex B of Keeping Children Safe in Education (September 2024).</w:t>
      </w:r>
    </w:p>
    <w:p w14:paraId="251ED296" w14:textId="77777777" w:rsidR="00B33239" w:rsidRDefault="00B33239" w:rsidP="00FA7F4A">
      <w:pPr>
        <w:tabs>
          <w:tab w:val="left" w:pos="851"/>
        </w:tabs>
        <w:rPr>
          <w:rFonts w:ascii="Gill Sans MT" w:hAnsi="Gill Sans MT"/>
          <w:b/>
          <w:bCs/>
        </w:rPr>
      </w:pPr>
    </w:p>
    <w:p w14:paraId="06AD41E1" w14:textId="77777777" w:rsidR="00275425" w:rsidRDefault="00275425" w:rsidP="00FA7F4A">
      <w:pPr>
        <w:tabs>
          <w:tab w:val="left" w:pos="851"/>
        </w:tabs>
        <w:rPr>
          <w:rFonts w:ascii="Gill Sans MT" w:hAnsi="Gill Sans MT"/>
          <w:b/>
          <w:bCs/>
        </w:rPr>
      </w:pPr>
    </w:p>
    <w:p w14:paraId="06CD2127" w14:textId="77777777" w:rsidR="00275425" w:rsidRDefault="00275425" w:rsidP="00FA7F4A">
      <w:pPr>
        <w:tabs>
          <w:tab w:val="left" w:pos="851"/>
        </w:tabs>
        <w:rPr>
          <w:rFonts w:ascii="Gill Sans MT" w:hAnsi="Gill Sans MT"/>
          <w:b/>
          <w:bCs/>
        </w:rPr>
      </w:pPr>
    </w:p>
    <w:p w14:paraId="1AA4DFF5" w14:textId="77777777" w:rsidR="00275425" w:rsidRDefault="00275425" w:rsidP="00FA7F4A">
      <w:pPr>
        <w:tabs>
          <w:tab w:val="left" w:pos="851"/>
        </w:tabs>
        <w:rPr>
          <w:rFonts w:ascii="Gill Sans MT" w:hAnsi="Gill Sans MT"/>
          <w:b/>
          <w:bCs/>
        </w:rPr>
      </w:pPr>
    </w:p>
    <w:p w14:paraId="5AB06DA4" w14:textId="77777777" w:rsidR="00275425" w:rsidRDefault="00275425" w:rsidP="00FA7F4A">
      <w:pPr>
        <w:tabs>
          <w:tab w:val="left" w:pos="851"/>
        </w:tabs>
        <w:rPr>
          <w:rFonts w:ascii="Gill Sans MT" w:hAnsi="Gill Sans MT"/>
          <w:b/>
          <w:bCs/>
        </w:rPr>
      </w:pPr>
    </w:p>
    <w:p w14:paraId="51CA5B89" w14:textId="77777777" w:rsidR="00275425" w:rsidRDefault="00275425" w:rsidP="00FA7F4A">
      <w:pPr>
        <w:tabs>
          <w:tab w:val="left" w:pos="851"/>
        </w:tabs>
        <w:rPr>
          <w:rFonts w:ascii="Gill Sans MT" w:hAnsi="Gill Sans MT"/>
          <w:b/>
          <w:bCs/>
        </w:rPr>
      </w:pPr>
    </w:p>
    <w:p w14:paraId="7035FA40" w14:textId="77777777" w:rsidR="00275425" w:rsidRDefault="00275425" w:rsidP="00FA7F4A">
      <w:pPr>
        <w:tabs>
          <w:tab w:val="left" w:pos="851"/>
        </w:tabs>
        <w:rPr>
          <w:rFonts w:ascii="Gill Sans MT" w:hAnsi="Gill Sans MT"/>
          <w:b/>
          <w:bCs/>
        </w:rPr>
      </w:pPr>
    </w:p>
    <w:p w14:paraId="44E46D94" w14:textId="77777777" w:rsidR="00275425" w:rsidRDefault="00275425" w:rsidP="00FA7F4A">
      <w:pPr>
        <w:tabs>
          <w:tab w:val="left" w:pos="851"/>
        </w:tabs>
        <w:rPr>
          <w:rFonts w:ascii="Gill Sans MT" w:hAnsi="Gill Sans MT"/>
          <w:b/>
          <w:bCs/>
        </w:rPr>
      </w:pPr>
    </w:p>
    <w:p w14:paraId="3AC83450" w14:textId="77777777" w:rsidR="00275425" w:rsidRDefault="00275425" w:rsidP="00FA7F4A">
      <w:pPr>
        <w:tabs>
          <w:tab w:val="left" w:pos="851"/>
        </w:tabs>
        <w:rPr>
          <w:rFonts w:ascii="Gill Sans MT" w:hAnsi="Gill Sans MT"/>
          <w:b/>
          <w:bCs/>
        </w:rPr>
      </w:pPr>
    </w:p>
    <w:p w14:paraId="6673CBBB" w14:textId="77777777" w:rsidR="00275425" w:rsidRDefault="00275425" w:rsidP="00FA7F4A">
      <w:pPr>
        <w:tabs>
          <w:tab w:val="left" w:pos="851"/>
        </w:tabs>
        <w:rPr>
          <w:rFonts w:ascii="Gill Sans MT" w:hAnsi="Gill Sans MT"/>
          <w:b/>
          <w:bCs/>
        </w:rPr>
      </w:pPr>
    </w:p>
    <w:p w14:paraId="71B24C60" w14:textId="77777777" w:rsidR="00275425" w:rsidRDefault="00275425" w:rsidP="00FA7F4A">
      <w:pPr>
        <w:tabs>
          <w:tab w:val="left" w:pos="851"/>
        </w:tabs>
        <w:rPr>
          <w:rFonts w:ascii="Gill Sans MT" w:hAnsi="Gill Sans MT"/>
          <w:b/>
          <w:bCs/>
        </w:rPr>
      </w:pPr>
    </w:p>
    <w:p w14:paraId="207DCC0D" w14:textId="77777777" w:rsidR="00275425" w:rsidRDefault="00275425" w:rsidP="00FA7F4A">
      <w:pPr>
        <w:tabs>
          <w:tab w:val="left" w:pos="851"/>
        </w:tabs>
        <w:rPr>
          <w:rFonts w:ascii="Gill Sans MT" w:hAnsi="Gill Sans MT"/>
          <w:b/>
          <w:bCs/>
        </w:rPr>
      </w:pPr>
    </w:p>
    <w:p w14:paraId="34ECF35C" w14:textId="77777777" w:rsidR="00275425" w:rsidRDefault="00275425" w:rsidP="00FA7F4A">
      <w:pPr>
        <w:tabs>
          <w:tab w:val="left" w:pos="851"/>
        </w:tabs>
        <w:rPr>
          <w:rFonts w:ascii="Gill Sans MT" w:hAnsi="Gill Sans MT"/>
          <w:b/>
          <w:bCs/>
        </w:rPr>
      </w:pPr>
    </w:p>
    <w:p w14:paraId="3298BBD0" w14:textId="77777777" w:rsidR="00275425" w:rsidRDefault="00275425" w:rsidP="00FA7F4A">
      <w:pPr>
        <w:tabs>
          <w:tab w:val="left" w:pos="851"/>
        </w:tabs>
        <w:rPr>
          <w:rFonts w:ascii="Gill Sans MT" w:hAnsi="Gill Sans MT"/>
          <w:b/>
          <w:bCs/>
        </w:rPr>
      </w:pPr>
    </w:p>
    <w:p w14:paraId="04C085DC" w14:textId="77777777" w:rsidR="00275425" w:rsidRDefault="00275425" w:rsidP="00FA7F4A">
      <w:pPr>
        <w:tabs>
          <w:tab w:val="left" w:pos="851"/>
        </w:tabs>
        <w:rPr>
          <w:rFonts w:ascii="Gill Sans MT" w:hAnsi="Gill Sans MT"/>
          <w:b/>
          <w:bCs/>
        </w:rPr>
      </w:pPr>
    </w:p>
    <w:p w14:paraId="5D0AF8A8" w14:textId="77777777" w:rsidR="00275425" w:rsidRDefault="00275425" w:rsidP="00FA7F4A">
      <w:pPr>
        <w:tabs>
          <w:tab w:val="left" w:pos="851"/>
        </w:tabs>
        <w:rPr>
          <w:rFonts w:ascii="Gill Sans MT" w:hAnsi="Gill Sans MT"/>
          <w:b/>
          <w:bCs/>
        </w:rPr>
      </w:pPr>
    </w:p>
    <w:p w14:paraId="4E8B20AC" w14:textId="77777777" w:rsidR="00275425" w:rsidRDefault="00275425" w:rsidP="00FA7F4A">
      <w:pPr>
        <w:tabs>
          <w:tab w:val="left" w:pos="851"/>
        </w:tabs>
        <w:rPr>
          <w:rFonts w:ascii="Gill Sans MT" w:hAnsi="Gill Sans MT"/>
          <w:b/>
          <w:bCs/>
        </w:rPr>
      </w:pPr>
    </w:p>
    <w:p w14:paraId="74397348" w14:textId="77777777" w:rsidR="00275425" w:rsidRDefault="00275425" w:rsidP="00FA7F4A">
      <w:pPr>
        <w:tabs>
          <w:tab w:val="left" w:pos="851"/>
        </w:tabs>
        <w:rPr>
          <w:rFonts w:ascii="Gill Sans MT" w:hAnsi="Gill Sans MT"/>
          <w:b/>
          <w:bCs/>
        </w:rPr>
      </w:pPr>
    </w:p>
    <w:p w14:paraId="6FCF09FF" w14:textId="77777777" w:rsidR="00275425" w:rsidRDefault="00275425" w:rsidP="00FA7F4A">
      <w:pPr>
        <w:tabs>
          <w:tab w:val="left" w:pos="851"/>
        </w:tabs>
        <w:rPr>
          <w:rFonts w:ascii="Gill Sans MT" w:hAnsi="Gill Sans MT"/>
          <w:b/>
          <w:bCs/>
        </w:rPr>
      </w:pPr>
    </w:p>
    <w:p w14:paraId="6D7B0167" w14:textId="77777777" w:rsidR="00275425" w:rsidRDefault="00275425" w:rsidP="00FA7F4A">
      <w:pPr>
        <w:tabs>
          <w:tab w:val="left" w:pos="851"/>
        </w:tabs>
        <w:rPr>
          <w:rFonts w:ascii="Gill Sans MT" w:hAnsi="Gill Sans MT"/>
          <w:b/>
          <w:bCs/>
        </w:rPr>
      </w:pPr>
    </w:p>
    <w:p w14:paraId="31214310" w14:textId="77777777" w:rsidR="00275425" w:rsidRDefault="00275425" w:rsidP="00FA7F4A">
      <w:pPr>
        <w:tabs>
          <w:tab w:val="left" w:pos="851"/>
        </w:tabs>
        <w:rPr>
          <w:rFonts w:ascii="Gill Sans MT" w:hAnsi="Gill Sans MT"/>
          <w:b/>
          <w:bCs/>
        </w:rPr>
      </w:pPr>
    </w:p>
    <w:p w14:paraId="4E821A2A" w14:textId="77777777" w:rsidR="00275425" w:rsidRDefault="00275425" w:rsidP="00FA7F4A">
      <w:pPr>
        <w:tabs>
          <w:tab w:val="left" w:pos="851"/>
        </w:tabs>
        <w:rPr>
          <w:rFonts w:ascii="Gill Sans MT" w:hAnsi="Gill Sans MT"/>
          <w:b/>
          <w:bCs/>
        </w:rPr>
      </w:pPr>
    </w:p>
    <w:p w14:paraId="5E62DCB2" w14:textId="77777777" w:rsidR="00275425" w:rsidRDefault="00275425" w:rsidP="00FA7F4A">
      <w:pPr>
        <w:tabs>
          <w:tab w:val="left" w:pos="851"/>
        </w:tabs>
        <w:rPr>
          <w:rFonts w:ascii="Gill Sans MT" w:hAnsi="Gill Sans MT"/>
          <w:b/>
          <w:bCs/>
        </w:rPr>
      </w:pPr>
    </w:p>
    <w:p w14:paraId="12C68C66" w14:textId="77777777" w:rsidR="00275425" w:rsidRDefault="00275425" w:rsidP="00FA7F4A">
      <w:pPr>
        <w:tabs>
          <w:tab w:val="left" w:pos="851"/>
        </w:tabs>
        <w:rPr>
          <w:rFonts w:ascii="Gill Sans MT" w:hAnsi="Gill Sans MT"/>
          <w:b/>
          <w:bCs/>
        </w:rPr>
      </w:pPr>
    </w:p>
    <w:p w14:paraId="661E469B" w14:textId="77777777" w:rsidR="00275425" w:rsidRDefault="00275425" w:rsidP="00FA7F4A">
      <w:pPr>
        <w:tabs>
          <w:tab w:val="left" w:pos="851"/>
        </w:tabs>
        <w:rPr>
          <w:rFonts w:ascii="Gill Sans MT" w:hAnsi="Gill Sans MT"/>
          <w:b/>
          <w:bCs/>
        </w:rPr>
      </w:pPr>
    </w:p>
    <w:p w14:paraId="17980F70" w14:textId="77777777" w:rsidR="00275425" w:rsidRDefault="00275425" w:rsidP="00FA7F4A">
      <w:pPr>
        <w:tabs>
          <w:tab w:val="left" w:pos="851"/>
        </w:tabs>
        <w:rPr>
          <w:rFonts w:ascii="Gill Sans MT" w:hAnsi="Gill Sans MT"/>
          <w:b/>
          <w:bCs/>
        </w:rPr>
      </w:pPr>
    </w:p>
    <w:p w14:paraId="53F1FE87" w14:textId="77777777" w:rsidR="00275425" w:rsidRDefault="00275425" w:rsidP="00FA7F4A">
      <w:pPr>
        <w:tabs>
          <w:tab w:val="left" w:pos="851"/>
        </w:tabs>
        <w:rPr>
          <w:rFonts w:ascii="Gill Sans MT" w:hAnsi="Gill Sans MT"/>
          <w:b/>
          <w:bCs/>
        </w:rPr>
      </w:pPr>
    </w:p>
    <w:p w14:paraId="726C64E0" w14:textId="77777777" w:rsidR="00275425" w:rsidRDefault="00275425" w:rsidP="00FA7F4A">
      <w:pPr>
        <w:tabs>
          <w:tab w:val="left" w:pos="851"/>
        </w:tabs>
        <w:rPr>
          <w:rFonts w:ascii="Gill Sans MT" w:hAnsi="Gill Sans MT"/>
          <w:b/>
          <w:bCs/>
        </w:rPr>
      </w:pPr>
    </w:p>
    <w:p w14:paraId="5B040D39" w14:textId="77777777" w:rsidR="00275425" w:rsidRDefault="00275425" w:rsidP="00FA7F4A">
      <w:pPr>
        <w:tabs>
          <w:tab w:val="left" w:pos="851"/>
        </w:tabs>
        <w:rPr>
          <w:rFonts w:ascii="Gill Sans MT" w:hAnsi="Gill Sans MT"/>
          <w:b/>
          <w:bCs/>
        </w:rPr>
      </w:pPr>
    </w:p>
    <w:p w14:paraId="45A0345E" w14:textId="77777777" w:rsidR="00275425" w:rsidRDefault="00275425" w:rsidP="00FA7F4A">
      <w:pPr>
        <w:tabs>
          <w:tab w:val="left" w:pos="851"/>
        </w:tabs>
        <w:rPr>
          <w:rFonts w:ascii="Gill Sans MT" w:hAnsi="Gill Sans MT"/>
          <w:b/>
          <w:bCs/>
        </w:rPr>
      </w:pPr>
    </w:p>
    <w:p w14:paraId="30C20129" w14:textId="77777777" w:rsidR="00275425" w:rsidRDefault="00275425" w:rsidP="00FA7F4A">
      <w:pPr>
        <w:tabs>
          <w:tab w:val="left" w:pos="851"/>
        </w:tabs>
        <w:rPr>
          <w:rFonts w:ascii="Gill Sans MT" w:hAnsi="Gill Sans MT"/>
          <w:b/>
          <w:bCs/>
        </w:rPr>
      </w:pPr>
    </w:p>
    <w:p w14:paraId="03B679C7" w14:textId="77777777" w:rsidR="00275425" w:rsidRDefault="00275425" w:rsidP="00FA7F4A">
      <w:pPr>
        <w:tabs>
          <w:tab w:val="left" w:pos="851"/>
        </w:tabs>
        <w:rPr>
          <w:rFonts w:ascii="Gill Sans MT" w:hAnsi="Gill Sans MT"/>
          <w:b/>
          <w:bCs/>
        </w:rPr>
      </w:pPr>
    </w:p>
    <w:p w14:paraId="2FC9E233" w14:textId="77777777" w:rsidR="00275425" w:rsidRDefault="00275425" w:rsidP="00FA7F4A">
      <w:pPr>
        <w:tabs>
          <w:tab w:val="left" w:pos="851"/>
        </w:tabs>
        <w:rPr>
          <w:rFonts w:ascii="Gill Sans MT" w:hAnsi="Gill Sans MT"/>
          <w:b/>
          <w:bCs/>
        </w:rPr>
      </w:pPr>
    </w:p>
    <w:p w14:paraId="2A021251" w14:textId="77777777" w:rsidR="00275425" w:rsidRDefault="00275425" w:rsidP="00FA7F4A">
      <w:pPr>
        <w:tabs>
          <w:tab w:val="left" w:pos="851"/>
        </w:tabs>
        <w:rPr>
          <w:rFonts w:ascii="Gill Sans MT" w:hAnsi="Gill Sans MT"/>
          <w:b/>
          <w:bCs/>
        </w:rPr>
      </w:pPr>
    </w:p>
    <w:p w14:paraId="15E8B850" w14:textId="77777777" w:rsidR="00275425" w:rsidRDefault="00275425" w:rsidP="00FA7F4A">
      <w:pPr>
        <w:tabs>
          <w:tab w:val="left" w:pos="851"/>
        </w:tabs>
        <w:rPr>
          <w:rFonts w:ascii="Gill Sans MT" w:hAnsi="Gill Sans MT"/>
          <w:b/>
          <w:bCs/>
        </w:rPr>
      </w:pPr>
    </w:p>
    <w:p w14:paraId="6C89FC9B" w14:textId="77777777" w:rsidR="00275425" w:rsidRDefault="00275425" w:rsidP="00FA7F4A">
      <w:pPr>
        <w:tabs>
          <w:tab w:val="left" w:pos="851"/>
        </w:tabs>
        <w:rPr>
          <w:rFonts w:ascii="Gill Sans MT" w:hAnsi="Gill Sans MT"/>
          <w:b/>
          <w:bCs/>
        </w:rPr>
      </w:pPr>
    </w:p>
    <w:p w14:paraId="73E95A17" w14:textId="77777777" w:rsidR="00275425" w:rsidRDefault="00275425" w:rsidP="00FA7F4A">
      <w:pPr>
        <w:tabs>
          <w:tab w:val="left" w:pos="851"/>
        </w:tabs>
        <w:rPr>
          <w:rFonts w:ascii="Gill Sans MT" w:hAnsi="Gill Sans MT"/>
          <w:b/>
          <w:bCs/>
        </w:rPr>
      </w:pPr>
    </w:p>
    <w:p w14:paraId="5194698E" w14:textId="77777777" w:rsidR="00275425" w:rsidRDefault="00275425" w:rsidP="00FA7F4A">
      <w:pPr>
        <w:tabs>
          <w:tab w:val="left" w:pos="851"/>
        </w:tabs>
        <w:rPr>
          <w:rFonts w:ascii="Gill Sans MT" w:hAnsi="Gill Sans MT"/>
          <w:b/>
          <w:bCs/>
        </w:rPr>
      </w:pPr>
    </w:p>
    <w:p w14:paraId="7CAE3E31" w14:textId="77777777" w:rsidR="00275425" w:rsidRDefault="00275425" w:rsidP="00FA7F4A">
      <w:pPr>
        <w:tabs>
          <w:tab w:val="left" w:pos="851"/>
        </w:tabs>
        <w:rPr>
          <w:rFonts w:ascii="Gill Sans MT" w:hAnsi="Gill Sans MT"/>
          <w:b/>
          <w:bCs/>
        </w:rPr>
      </w:pPr>
    </w:p>
    <w:p w14:paraId="3DA325BD" w14:textId="77777777" w:rsidR="00275425" w:rsidRDefault="00275425" w:rsidP="00FA7F4A">
      <w:pPr>
        <w:tabs>
          <w:tab w:val="left" w:pos="851"/>
        </w:tabs>
        <w:rPr>
          <w:rFonts w:ascii="Gill Sans MT" w:hAnsi="Gill Sans MT"/>
          <w:b/>
          <w:bCs/>
        </w:rPr>
      </w:pPr>
    </w:p>
    <w:p w14:paraId="07D52B60" w14:textId="77777777" w:rsidR="00275425" w:rsidRDefault="00275425" w:rsidP="00FA7F4A">
      <w:pPr>
        <w:tabs>
          <w:tab w:val="left" w:pos="851"/>
        </w:tabs>
        <w:rPr>
          <w:rFonts w:ascii="Gill Sans MT" w:hAnsi="Gill Sans MT"/>
          <w:b/>
          <w:bCs/>
        </w:rPr>
      </w:pPr>
    </w:p>
    <w:p w14:paraId="1441FBA8" w14:textId="77777777" w:rsidR="00275425" w:rsidRDefault="00275425" w:rsidP="00FA7F4A">
      <w:pPr>
        <w:tabs>
          <w:tab w:val="left" w:pos="851"/>
        </w:tabs>
        <w:rPr>
          <w:rFonts w:ascii="Gill Sans MT" w:hAnsi="Gill Sans MT"/>
          <w:b/>
          <w:bCs/>
        </w:rPr>
      </w:pPr>
    </w:p>
    <w:p w14:paraId="7B5C5318" w14:textId="77777777" w:rsidR="00275425" w:rsidRDefault="00275425" w:rsidP="00FA7F4A">
      <w:pPr>
        <w:tabs>
          <w:tab w:val="left" w:pos="851"/>
        </w:tabs>
        <w:rPr>
          <w:rFonts w:ascii="Gill Sans MT" w:hAnsi="Gill Sans MT"/>
          <w:b/>
          <w:bCs/>
        </w:rPr>
      </w:pPr>
    </w:p>
    <w:p w14:paraId="54D41D36" w14:textId="77777777" w:rsidR="00275425" w:rsidRDefault="00275425" w:rsidP="00FA7F4A">
      <w:pPr>
        <w:tabs>
          <w:tab w:val="left" w:pos="851"/>
        </w:tabs>
        <w:rPr>
          <w:rFonts w:ascii="Gill Sans MT" w:hAnsi="Gill Sans MT"/>
          <w:b/>
          <w:bCs/>
        </w:rPr>
      </w:pPr>
    </w:p>
    <w:p w14:paraId="6795A817" w14:textId="77777777" w:rsidR="00275425" w:rsidRDefault="00275425" w:rsidP="00FA7F4A">
      <w:pPr>
        <w:tabs>
          <w:tab w:val="left" w:pos="851"/>
        </w:tabs>
        <w:rPr>
          <w:rFonts w:ascii="Gill Sans MT" w:hAnsi="Gill Sans MT"/>
          <w:b/>
          <w:bCs/>
        </w:rPr>
      </w:pPr>
    </w:p>
    <w:p w14:paraId="0AAA7076" w14:textId="77777777" w:rsidR="00275425" w:rsidRDefault="00275425" w:rsidP="00FA7F4A">
      <w:pPr>
        <w:tabs>
          <w:tab w:val="left" w:pos="851"/>
        </w:tabs>
        <w:rPr>
          <w:rFonts w:ascii="Gill Sans MT" w:hAnsi="Gill Sans MT"/>
          <w:b/>
          <w:bCs/>
        </w:rPr>
      </w:pPr>
    </w:p>
    <w:p w14:paraId="3C540A17" w14:textId="77777777" w:rsidR="00275425" w:rsidRDefault="00275425" w:rsidP="00FA7F4A">
      <w:pPr>
        <w:tabs>
          <w:tab w:val="left" w:pos="851"/>
        </w:tabs>
        <w:rPr>
          <w:rFonts w:ascii="Gill Sans MT" w:hAnsi="Gill Sans MT"/>
          <w:b/>
          <w:bCs/>
        </w:rPr>
      </w:pPr>
    </w:p>
    <w:p w14:paraId="45E0CDC5" w14:textId="47A9133E" w:rsidR="00275425" w:rsidRPr="00275425" w:rsidRDefault="00275425" w:rsidP="00FA7F4A">
      <w:pPr>
        <w:tabs>
          <w:tab w:val="left" w:pos="851"/>
        </w:tabs>
        <w:rPr>
          <w:rFonts w:ascii="Gill Sans MT" w:hAnsi="Gill Sans MT"/>
          <w:b/>
          <w:bCs/>
        </w:rPr>
      </w:pPr>
      <w:r w:rsidRPr="00275425">
        <w:rPr>
          <w:rFonts w:ascii="Gill Sans MT" w:hAnsi="Gill Sans MT"/>
          <w:b/>
          <w:bCs/>
        </w:rPr>
        <w:lastRenderedPageBreak/>
        <w:t xml:space="preserve">Appendix 3: </w:t>
      </w:r>
    </w:p>
    <w:p w14:paraId="5CF9317D" w14:textId="426F60C9" w:rsidR="00EF7579" w:rsidRPr="00A35428" w:rsidRDefault="00275425" w:rsidP="00FA7F4A">
      <w:pPr>
        <w:tabs>
          <w:tab w:val="left" w:pos="851"/>
        </w:tabs>
        <w:rPr>
          <w:rFonts w:ascii="Gill Sans MT" w:hAnsi="Gill Sans MT"/>
        </w:rPr>
      </w:pPr>
      <w:r w:rsidRPr="00275425">
        <w:rPr>
          <w:rFonts w:ascii="Gill Sans MT" w:hAnsi="Gill Sans MT"/>
        </w:rPr>
        <w:t xml:space="preserve">Safeguarding concerns and allegations made about staff, including supply staff, volunteers and contractors This appendix is divided into two parts: the first covers allegations that may meet the harms threshold, whilst the second covers allegations/concerns that do not meet the harms threshold (referred to in Part four of </w:t>
      </w:r>
      <w:proofErr w:type="spellStart"/>
      <w:r w:rsidRPr="00275425">
        <w:rPr>
          <w:rFonts w:ascii="Gill Sans MT" w:hAnsi="Gill Sans MT"/>
        </w:rPr>
        <w:t>KCSiE</w:t>
      </w:r>
      <w:proofErr w:type="spellEnd"/>
      <w:r w:rsidRPr="00275425">
        <w:rPr>
          <w:rFonts w:ascii="Gill Sans MT" w:hAnsi="Gill Sans MT"/>
        </w:rPr>
        <w:t xml:space="preserve"> as ‘low level </w:t>
      </w:r>
      <w:r w:rsidRPr="00A35428">
        <w:rPr>
          <w:rFonts w:ascii="Gill Sans MT" w:hAnsi="Gill Sans MT"/>
        </w:rPr>
        <w:t>concerns’).</w:t>
      </w:r>
    </w:p>
    <w:p w14:paraId="2AD68580" w14:textId="77777777" w:rsidR="00A35428" w:rsidRPr="00A35428" w:rsidRDefault="00A35428" w:rsidP="00FA7F4A">
      <w:pPr>
        <w:tabs>
          <w:tab w:val="left" w:pos="851"/>
        </w:tabs>
        <w:rPr>
          <w:rFonts w:ascii="Gill Sans MT" w:hAnsi="Gill Sans MT"/>
        </w:rPr>
      </w:pPr>
    </w:p>
    <w:p w14:paraId="705C71CA" w14:textId="77777777" w:rsidR="00A35428" w:rsidRPr="00A35428" w:rsidRDefault="00A35428" w:rsidP="00FA7F4A">
      <w:pPr>
        <w:tabs>
          <w:tab w:val="left" w:pos="851"/>
        </w:tabs>
        <w:rPr>
          <w:rFonts w:ascii="Gill Sans MT" w:hAnsi="Gill Sans MT"/>
        </w:rPr>
      </w:pPr>
      <w:r w:rsidRPr="00A35428">
        <w:rPr>
          <w:rFonts w:ascii="Gill Sans MT" w:hAnsi="Gill Sans MT"/>
        </w:rPr>
        <w:t xml:space="preserve">Part one: allegations that meet the harms threshold </w:t>
      </w:r>
    </w:p>
    <w:p w14:paraId="7BC8C1CA" w14:textId="77777777" w:rsidR="00A35428" w:rsidRPr="00A35428" w:rsidRDefault="00A35428" w:rsidP="00FA7F4A">
      <w:pPr>
        <w:tabs>
          <w:tab w:val="left" w:pos="851"/>
        </w:tabs>
        <w:rPr>
          <w:rFonts w:ascii="Gill Sans MT" w:hAnsi="Gill Sans MT"/>
        </w:rPr>
      </w:pPr>
      <w:r w:rsidRPr="00A35428">
        <w:rPr>
          <w:rFonts w:ascii="Gill Sans MT" w:hAnsi="Gill Sans MT"/>
        </w:rPr>
        <w:t xml:space="preserve">This section of the policy applies to all cases in which it is alleged that a current member of staff or volunteer has: </w:t>
      </w:r>
    </w:p>
    <w:p w14:paraId="243A5B73" w14:textId="77777777" w:rsidR="00A35428" w:rsidRPr="00A35428" w:rsidRDefault="00A35428" w:rsidP="00A35428">
      <w:pPr>
        <w:pStyle w:val="ListParagraph"/>
        <w:numPr>
          <w:ilvl w:val="0"/>
          <w:numId w:val="37"/>
        </w:numPr>
        <w:tabs>
          <w:tab w:val="left" w:pos="851"/>
        </w:tabs>
        <w:rPr>
          <w:rFonts w:ascii="Gill Sans MT" w:hAnsi="Gill Sans MT"/>
          <w:b/>
          <w:bCs/>
        </w:rPr>
      </w:pPr>
      <w:r w:rsidRPr="00A35428">
        <w:rPr>
          <w:rFonts w:ascii="Gill Sans MT" w:hAnsi="Gill Sans MT"/>
        </w:rPr>
        <w:t xml:space="preserve">Behaved in a way that has harmed a child, or may have harmed a child, or </w:t>
      </w:r>
    </w:p>
    <w:p w14:paraId="74F7A3E8" w14:textId="35B2B79A" w:rsidR="00A35428" w:rsidRPr="00A35428" w:rsidRDefault="00A35428" w:rsidP="00A35428">
      <w:pPr>
        <w:pStyle w:val="ListParagraph"/>
        <w:numPr>
          <w:ilvl w:val="0"/>
          <w:numId w:val="37"/>
        </w:numPr>
        <w:tabs>
          <w:tab w:val="left" w:pos="851"/>
        </w:tabs>
        <w:rPr>
          <w:rFonts w:ascii="Gill Sans MT" w:hAnsi="Gill Sans MT"/>
          <w:b/>
          <w:bCs/>
        </w:rPr>
      </w:pPr>
      <w:r w:rsidRPr="00A35428">
        <w:rPr>
          <w:rFonts w:ascii="Gill Sans MT" w:hAnsi="Gill Sans MT"/>
        </w:rPr>
        <w:t xml:space="preserve">Possibly committed a criminal offence against or related to a child, or </w:t>
      </w:r>
    </w:p>
    <w:p w14:paraId="6DF9D9FC" w14:textId="77777777" w:rsidR="00A35428" w:rsidRPr="00A35428" w:rsidRDefault="00A35428" w:rsidP="00A35428">
      <w:pPr>
        <w:pStyle w:val="ListParagraph"/>
        <w:numPr>
          <w:ilvl w:val="0"/>
          <w:numId w:val="37"/>
        </w:numPr>
        <w:tabs>
          <w:tab w:val="left" w:pos="851"/>
        </w:tabs>
        <w:rPr>
          <w:rFonts w:ascii="Gill Sans MT" w:hAnsi="Gill Sans MT"/>
          <w:b/>
          <w:bCs/>
        </w:rPr>
      </w:pPr>
      <w:r w:rsidRPr="00A35428">
        <w:rPr>
          <w:rFonts w:ascii="Gill Sans MT" w:hAnsi="Gill Sans MT"/>
        </w:rPr>
        <w:t xml:space="preserve">Behaved towards a child or children in a way that indicates he or she may pose a risk of harm to children, or </w:t>
      </w:r>
    </w:p>
    <w:p w14:paraId="68E9164C" w14:textId="48AA3FF7" w:rsidR="00A35428" w:rsidRPr="0054411E" w:rsidRDefault="00A35428" w:rsidP="00A35428">
      <w:pPr>
        <w:pStyle w:val="ListParagraph"/>
        <w:numPr>
          <w:ilvl w:val="0"/>
          <w:numId w:val="37"/>
        </w:numPr>
        <w:tabs>
          <w:tab w:val="left" w:pos="851"/>
        </w:tabs>
        <w:rPr>
          <w:rFonts w:ascii="Gill Sans MT" w:hAnsi="Gill Sans MT"/>
          <w:b/>
          <w:bCs/>
        </w:rPr>
      </w:pPr>
      <w:r w:rsidRPr="00A35428">
        <w:rPr>
          <w:rFonts w:ascii="Gill Sans MT" w:hAnsi="Gill Sans MT"/>
        </w:rPr>
        <w:t>Behaved or may have behaved in a way that indicates they may not be suitable to work with children.</w:t>
      </w:r>
    </w:p>
    <w:p w14:paraId="041789EB" w14:textId="6C032C2C" w:rsidR="00A35428" w:rsidRDefault="0054411E" w:rsidP="00A35428">
      <w:pPr>
        <w:tabs>
          <w:tab w:val="left" w:pos="851"/>
        </w:tabs>
        <w:rPr>
          <w:rFonts w:ascii="Gill Sans MT" w:hAnsi="Gill Sans MT"/>
        </w:rPr>
      </w:pPr>
      <w:r w:rsidRPr="0054411E">
        <w:rPr>
          <w:rFonts w:ascii="Gill Sans MT" w:hAnsi="Gill Sans MT"/>
        </w:rPr>
        <w:t>It applies regardless of whether the alleged abuse took place in a school. Where an allegation might meet the harms threshold, above, we will follow the guidance in Part four of Keeping Children Safe in Education. Where an adult makes an allegation to a school that they were abused as a child, the individual should be advised to report the allegation to the police. Non-recent allegations made by a child, should be reported to the LADO in line with the local authority’s procedures for dealing with non-recent allegations. The LADO will coordinate with children’s social care and the police. Abuse can be reported no matter how long ago it happened.</w:t>
      </w:r>
    </w:p>
    <w:p w14:paraId="22F46A70" w14:textId="77777777" w:rsidR="0054411E" w:rsidRDefault="0054411E" w:rsidP="00A35428">
      <w:pPr>
        <w:tabs>
          <w:tab w:val="left" w:pos="851"/>
        </w:tabs>
        <w:rPr>
          <w:rFonts w:ascii="Gill Sans MT" w:hAnsi="Gill Sans MT"/>
        </w:rPr>
      </w:pPr>
    </w:p>
    <w:p w14:paraId="0712AD18" w14:textId="77777777" w:rsidR="0054411E" w:rsidRDefault="0054411E" w:rsidP="00A35428">
      <w:pPr>
        <w:tabs>
          <w:tab w:val="left" w:pos="851"/>
        </w:tabs>
        <w:rPr>
          <w:rFonts w:ascii="Gill Sans MT" w:hAnsi="Gill Sans MT"/>
        </w:rPr>
      </w:pPr>
      <w:r w:rsidRPr="0054411E">
        <w:rPr>
          <w:rFonts w:ascii="Gill Sans MT" w:hAnsi="Gill Sans MT"/>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46B614CF" w14:textId="77777777" w:rsidR="0054411E" w:rsidRDefault="0054411E" w:rsidP="00A35428">
      <w:pPr>
        <w:tabs>
          <w:tab w:val="left" w:pos="851"/>
        </w:tabs>
        <w:rPr>
          <w:rFonts w:ascii="Gill Sans MT" w:hAnsi="Gill Sans MT"/>
        </w:rPr>
      </w:pPr>
    </w:p>
    <w:p w14:paraId="50011B6E" w14:textId="72872C29" w:rsidR="0054411E" w:rsidRDefault="0054411E" w:rsidP="00A35428">
      <w:pPr>
        <w:tabs>
          <w:tab w:val="left" w:pos="851"/>
        </w:tabs>
        <w:rPr>
          <w:rFonts w:ascii="Gill Sans MT" w:hAnsi="Gill Sans MT"/>
        </w:rPr>
      </w:pPr>
      <w:r w:rsidRPr="0054411E">
        <w:rPr>
          <w:rFonts w:ascii="Gill Sans MT" w:hAnsi="Gill Sans MT"/>
        </w:rPr>
        <w:t>Our procedures for dealing with allegations will be applied with common sense and judgement.</w:t>
      </w:r>
    </w:p>
    <w:p w14:paraId="5AD2084E" w14:textId="77777777" w:rsidR="0054411E" w:rsidRDefault="0054411E" w:rsidP="00A35428">
      <w:pPr>
        <w:tabs>
          <w:tab w:val="left" w:pos="851"/>
        </w:tabs>
        <w:rPr>
          <w:rFonts w:ascii="Gill Sans MT" w:hAnsi="Gill Sans MT"/>
        </w:rPr>
      </w:pPr>
    </w:p>
    <w:p w14:paraId="513D3554" w14:textId="77777777" w:rsidR="00700E83" w:rsidRPr="00700E83" w:rsidRDefault="00700E83" w:rsidP="00A35428">
      <w:pPr>
        <w:tabs>
          <w:tab w:val="left" w:pos="851"/>
        </w:tabs>
        <w:rPr>
          <w:rFonts w:ascii="Gill Sans MT" w:hAnsi="Gill Sans MT"/>
          <w:b/>
          <w:bCs/>
        </w:rPr>
      </w:pPr>
      <w:r w:rsidRPr="00700E83">
        <w:rPr>
          <w:rFonts w:ascii="Gill Sans MT" w:hAnsi="Gill Sans MT"/>
          <w:b/>
          <w:bCs/>
        </w:rPr>
        <w:t xml:space="preserve">Supply teachers and contracted staff </w:t>
      </w:r>
    </w:p>
    <w:p w14:paraId="21789769" w14:textId="77777777" w:rsidR="00A800C7" w:rsidRDefault="00700E83" w:rsidP="00A35428">
      <w:pPr>
        <w:tabs>
          <w:tab w:val="left" w:pos="851"/>
        </w:tabs>
        <w:rPr>
          <w:rFonts w:ascii="Gill Sans MT" w:hAnsi="Gill Sans MT"/>
        </w:rPr>
      </w:pPr>
      <w:r w:rsidRPr="00700E83">
        <w:rPr>
          <w:rFonts w:ascii="Gill Sans MT" w:hAnsi="Gill Sans MT"/>
        </w:rPr>
        <w:t xml:space="preserve">In some circumstances schools will have to consider an allegation against an individual not directly employed by them, where its disciplinary procedures do not fully apply, for example, supply teachers or contracted staff provided by an employment agency or business. </w:t>
      </w:r>
    </w:p>
    <w:p w14:paraId="24C64B51" w14:textId="77777777" w:rsidR="00A800C7" w:rsidRDefault="00A800C7" w:rsidP="00A35428">
      <w:pPr>
        <w:tabs>
          <w:tab w:val="left" w:pos="851"/>
        </w:tabs>
        <w:rPr>
          <w:rFonts w:ascii="Gill Sans MT" w:hAnsi="Gill Sans MT"/>
        </w:rPr>
      </w:pPr>
    </w:p>
    <w:p w14:paraId="3D10EE47" w14:textId="2A554860" w:rsidR="00700E83" w:rsidRDefault="00700E83" w:rsidP="00A35428">
      <w:pPr>
        <w:tabs>
          <w:tab w:val="left" w:pos="851"/>
        </w:tabs>
        <w:rPr>
          <w:rFonts w:ascii="Gill Sans MT" w:hAnsi="Gill Sans MT"/>
        </w:rPr>
      </w:pPr>
      <w:r w:rsidRPr="00700E83">
        <w:rPr>
          <w:rFonts w:ascii="Gill Sans MT" w:hAnsi="Gill Sans MT"/>
        </w:rPr>
        <w:t xml:space="preserve">Whilst schools are not the employer of supply teachers, they should ensure allegations are dealt with properly. In no circumstances should a school decide to cease to use a supply teacher due to safeguarding concerns, without finding out the facts and liaising with the local authority designated officer (LADO) to determine a suitable outcome. We will discuss with the agency whether it is appropriate to suspend the supply teacher, or redeploy them to another part of the school, whilst an investigation is carried out. Agencies should be fully involved and co-operate in any enquiries from the LADO, police and/or children’s social services. The school will usually take the lead because agencies do not have direct access to children or other school staff, so they will not be able to collect the facts when an allegation is made, nor do they have all the relevant information required by the LADO as part of the referral process. Supply teachers, whilst not employed by the school, are under their supervision, direction and control when working in the school. They should be advised to contact their trade union representative if they have one, or a colleague for support. The allegations management meeting which is often arranged by the LADO should address issues such as information sharing, to ensure that any previous concerns or allegations known to the agency are </w:t>
      </w:r>
      <w:proofErr w:type="gramStart"/>
      <w:r w:rsidRPr="00700E83">
        <w:rPr>
          <w:rFonts w:ascii="Gill Sans MT" w:hAnsi="Gill Sans MT"/>
        </w:rPr>
        <w:t>taken into account</w:t>
      </w:r>
      <w:proofErr w:type="gramEnd"/>
      <w:r w:rsidRPr="00700E83">
        <w:rPr>
          <w:rFonts w:ascii="Gill Sans MT" w:hAnsi="Gill Sans MT"/>
        </w:rPr>
        <w:t xml:space="preserve"> by the school during the investigation. </w:t>
      </w:r>
    </w:p>
    <w:p w14:paraId="6FD566B5" w14:textId="77777777" w:rsidR="00700E83" w:rsidRDefault="00700E83" w:rsidP="00A35428">
      <w:pPr>
        <w:tabs>
          <w:tab w:val="left" w:pos="851"/>
        </w:tabs>
        <w:rPr>
          <w:rFonts w:ascii="Gill Sans MT" w:hAnsi="Gill Sans MT"/>
        </w:rPr>
      </w:pPr>
    </w:p>
    <w:p w14:paraId="6E38BACB" w14:textId="4D91DCEE" w:rsidR="0054411E" w:rsidRDefault="00700E83" w:rsidP="00A35428">
      <w:pPr>
        <w:tabs>
          <w:tab w:val="left" w:pos="851"/>
        </w:tabs>
        <w:rPr>
          <w:rFonts w:ascii="Gill Sans MT" w:hAnsi="Gill Sans MT"/>
        </w:rPr>
      </w:pPr>
      <w:r w:rsidRPr="00700E83">
        <w:rPr>
          <w:rFonts w:ascii="Gill Sans MT" w:hAnsi="Gill Sans MT"/>
        </w:rPr>
        <w:t>When using an agency, schools should inform the agency of its process for managing allegations. This should include inviting the agency’s human resource manager or equivalent to meetings and keeping them up to date with information about policies.</w:t>
      </w:r>
    </w:p>
    <w:p w14:paraId="5E3F829F" w14:textId="77777777" w:rsidR="00A800C7" w:rsidRDefault="00A800C7" w:rsidP="00A35428">
      <w:pPr>
        <w:tabs>
          <w:tab w:val="left" w:pos="851"/>
        </w:tabs>
        <w:rPr>
          <w:rFonts w:ascii="Gill Sans MT" w:hAnsi="Gill Sans MT"/>
        </w:rPr>
      </w:pPr>
    </w:p>
    <w:p w14:paraId="0B612C94" w14:textId="77777777" w:rsidR="00A800C7" w:rsidRPr="00A800C7" w:rsidRDefault="00A800C7" w:rsidP="00A35428">
      <w:pPr>
        <w:tabs>
          <w:tab w:val="left" w:pos="851"/>
        </w:tabs>
        <w:rPr>
          <w:rFonts w:ascii="Gill Sans MT" w:hAnsi="Gill Sans MT"/>
          <w:b/>
          <w:bCs/>
        </w:rPr>
      </w:pPr>
      <w:r w:rsidRPr="00A800C7">
        <w:rPr>
          <w:rFonts w:ascii="Gill Sans MT" w:hAnsi="Gill Sans MT"/>
          <w:b/>
          <w:bCs/>
        </w:rPr>
        <w:t xml:space="preserve">Suspension </w:t>
      </w:r>
    </w:p>
    <w:p w14:paraId="23C75285" w14:textId="77777777" w:rsidR="00A800C7" w:rsidRPr="00A800C7" w:rsidRDefault="00A800C7" w:rsidP="00A35428">
      <w:pPr>
        <w:tabs>
          <w:tab w:val="left" w:pos="851"/>
        </w:tabs>
        <w:rPr>
          <w:rFonts w:ascii="Gill Sans MT" w:hAnsi="Gill Sans MT"/>
        </w:rPr>
      </w:pPr>
      <w:r w:rsidRPr="00A800C7">
        <w:rPr>
          <w:rFonts w:ascii="Gill Sans MT" w:hAnsi="Gill Sans MT"/>
        </w:rPr>
        <w:t xml:space="preserve">Suspension will not be the default </w:t>
      </w:r>
      <w:proofErr w:type="gramStart"/>
      <w:r w:rsidRPr="00A800C7">
        <w:rPr>
          <w:rFonts w:ascii="Gill Sans MT" w:hAnsi="Gill Sans MT"/>
        </w:rPr>
        <w:t>position, and</w:t>
      </w:r>
      <w:proofErr w:type="gramEnd"/>
      <w:r w:rsidRPr="00A800C7">
        <w:rPr>
          <w:rFonts w:ascii="Gill Sans MT" w:hAnsi="Gill Sans MT"/>
        </w:rPr>
        <w:t xml:space="preserve"> will only be considered in cases where there is reason to suspect that a child or other children is/are at risk of harm, or the case is so serious that it might be grounds for dismissal. In such cases, we will only suspend an individual if we have considered all other options available and there is no reasonable alternative. </w:t>
      </w:r>
    </w:p>
    <w:p w14:paraId="3B42B8ED" w14:textId="77777777" w:rsidR="00A800C7" w:rsidRPr="00A800C7" w:rsidRDefault="00A800C7" w:rsidP="00A35428">
      <w:pPr>
        <w:tabs>
          <w:tab w:val="left" w:pos="851"/>
        </w:tabs>
        <w:rPr>
          <w:rFonts w:ascii="Gill Sans MT" w:hAnsi="Gill Sans MT"/>
        </w:rPr>
      </w:pPr>
    </w:p>
    <w:p w14:paraId="223CE26A" w14:textId="77777777" w:rsidR="00A800C7" w:rsidRPr="00A800C7" w:rsidRDefault="00A800C7" w:rsidP="00A35428">
      <w:pPr>
        <w:tabs>
          <w:tab w:val="left" w:pos="851"/>
        </w:tabs>
        <w:rPr>
          <w:rFonts w:ascii="Gill Sans MT" w:hAnsi="Gill Sans MT"/>
        </w:rPr>
      </w:pPr>
      <w:r w:rsidRPr="00A800C7">
        <w:rPr>
          <w:rFonts w:ascii="Gill Sans MT" w:hAnsi="Gill Sans MT"/>
        </w:rPr>
        <w:t xml:space="preserve">Based on an assessment of risk, we will consider alternatives such as: </w:t>
      </w:r>
    </w:p>
    <w:p w14:paraId="393E9EDC" w14:textId="77777777" w:rsidR="00A800C7" w:rsidRPr="00A800C7" w:rsidRDefault="00A800C7" w:rsidP="00A800C7">
      <w:pPr>
        <w:pStyle w:val="ListParagraph"/>
        <w:numPr>
          <w:ilvl w:val="0"/>
          <w:numId w:val="38"/>
        </w:numPr>
        <w:tabs>
          <w:tab w:val="left" w:pos="851"/>
        </w:tabs>
        <w:rPr>
          <w:rFonts w:ascii="Gill Sans MT" w:hAnsi="Gill Sans MT"/>
        </w:rPr>
      </w:pPr>
      <w:r w:rsidRPr="00A800C7">
        <w:rPr>
          <w:rFonts w:ascii="Gill Sans MT" w:hAnsi="Gill Sans MT"/>
        </w:rPr>
        <w:t xml:space="preserve">Redeployment within the school so that the individual does not have direct contact with the child or children concerned </w:t>
      </w:r>
    </w:p>
    <w:p w14:paraId="08874DFD" w14:textId="77777777" w:rsidR="00A800C7" w:rsidRPr="00A800C7" w:rsidRDefault="00A800C7" w:rsidP="00A800C7">
      <w:pPr>
        <w:pStyle w:val="ListParagraph"/>
        <w:numPr>
          <w:ilvl w:val="0"/>
          <w:numId w:val="38"/>
        </w:numPr>
        <w:tabs>
          <w:tab w:val="left" w:pos="851"/>
        </w:tabs>
        <w:rPr>
          <w:rFonts w:ascii="Gill Sans MT" w:hAnsi="Gill Sans MT"/>
        </w:rPr>
      </w:pPr>
      <w:r w:rsidRPr="00A800C7">
        <w:rPr>
          <w:rFonts w:ascii="Gill Sans MT" w:hAnsi="Gill Sans MT"/>
        </w:rPr>
        <w:t xml:space="preserve">Providing an assistant to be present when the individual has contact with children </w:t>
      </w:r>
    </w:p>
    <w:p w14:paraId="4C34F703" w14:textId="35DA0890" w:rsidR="00A800C7" w:rsidRPr="00153160" w:rsidRDefault="00A800C7" w:rsidP="00A800C7">
      <w:pPr>
        <w:pStyle w:val="ListParagraph"/>
        <w:numPr>
          <w:ilvl w:val="0"/>
          <w:numId w:val="38"/>
        </w:numPr>
        <w:tabs>
          <w:tab w:val="left" w:pos="851"/>
        </w:tabs>
        <w:rPr>
          <w:rFonts w:ascii="Gill Sans MT" w:hAnsi="Gill Sans MT"/>
        </w:rPr>
      </w:pPr>
      <w:r w:rsidRPr="00A800C7">
        <w:rPr>
          <w:rFonts w:ascii="Gill Sans MT" w:hAnsi="Gill Sans MT"/>
        </w:rPr>
        <w:t xml:space="preserve">Redeploying the individual to alternative work in the school so that they do not have unsupervised access to </w:t>
      </w:r>
      <w:r w:rsidRPr="00153160">
        <w:rPr>
          <w:rFonts w:ascii="Gill Sans MT" w:hAnsi="Gill Sans MT"/>
        </w:rPr>
        <w:t>children</w:t>
      </w:r>
    </w:p>
    <w:p w14:paraId="5C2A4394" w14:textId="77777777" w:rsidR="00153160" w:rsidRPr="00153160" w:rsidRDefault="00153160" w:rsidP="00A800C7">
      <w:pPr>
        <w:pStyle w:val="ListParagraph"/>
        <w:numPr>
          <w:ilvl w:val="0"/>
          <w:numId w:val="38"/>
        </w:numPr>
        <w:tabs>
          <w:tab w:val="left" w:pos="851"/>
        </w:tabs>
        <w:rPr>
          <w:rFonts w:ascii="Gill Sans MT" w:hAnsi="Gill Sans MT"/>
        </w:rPr>
      </w:pPr>
      <w:r w:rsidRPr="00153160">
        <w:rPr>
          <w:rFonts w:ascii="Gill Sans MT" w:hAnsi="Gill Sans MT"/>
        </w:rPr>
        <w:t xml:space="preserve">Moving the child or children to classes where they will not come into contact with the individual, making it clear that this is not a </w:t>
      </w:r>
      <w:proofErr w:type="gramStart"/>
      <w:r w:rsidRPr="00153160">
        <w:rPr>
          <w:rFonts w:ascii="Gill Sans MT" w:hAnsi="Gill Sans MT"/>
        </w:rPr>
        <w:t>punishment</w:t>
      </w:r>
      <w:proofErr w:type="gramEnd"/>
      <w:r w:rsidRPr="00153160">
        <w:rPr>
          <w:rFonts w:ascii="Gill Sans MT" w:hAnsi="Gill Sans MT"/>
        </w:rPr>
        <w:t xml:space="preserve"> and parents have been consulted </w:t>
      </w:r>
    </w:p>
    <w:p w14:paraId="0E666A1C" w14:textId="35AA2A6C" w:rsidR="00153160" w:rsidRPr="00587029" w:rsidRDefault="00153160" w:rsidP="00A800C7">
      <w:pPr>
        <w:pStyle w:val="ListParagraph"/>
        <w:numPr>
          <w:ilvl w:val="0"/>
          <w:numId w:val="38"/>
        </w:numPr>
        <w:tabs>
          <w:tab w:val="left" w:pos="851"/>
        </w:tabs>
        <w:rPr>
          <w:rFonts w:ascii="Gill Sans MT" w:hAnsi="Gill Sans MT"/>
        </w:rPr>
      </w:pPr>
      <w:r w:rsidRPr="00587029">
        <w:rPr>
          <w:rFonts w:ascii="Gill Sans MT" w:hAnsi="Gill Sans MT"/>
        </w:rPr>
        <w:t>Temporarily redeploying the individual to another role in a different location, for example to an alternative school or other work for the trust</w:t>
      </w:r>
    </w:p>
    <w:p w14:paraId="33E4BC64" w14:textId="77777777" w:rsidR="00587029" w:rsidRPr="00587029" w:rsidRDefault="00153160" w:rsidP="00153160">
      <w:pPr>
        <w:tabs>
          <w:tab w:val="left" w:pos="851"/>
        </w:tabs>
        <w:rPr>
          <w:rFonts w:ascii="Gill Sans MT" w:hAnsi="Gill Sans MT"/>
          <w:b/>
          <w:bCs/>
        </w:rPr>
      </w:pPr>
      <w:r w:rsidRPr="00587029">
        <w:rPr>
          <w:rFonts w:ascii="Gill Sans MT" w:hAnsi="Gill Sans MT"/>
          <w:b/>
          <w:bCs/>
        </w:rPr>
        <w:t xml:space="preserve">Definitions for outcomes of allegation investigations </w:t>
      </w:r>
    </w:p>
    <w:p w14:paraId="0EB3CF7A" w14:textId="77777777" w:rsidR="00587029" w:rsidRPr="00587029" w:rsidRDefault="00153160" w:rsidP="00587029">
      <w:pPr>
        <w:pStyle w:val="ListParagraph"/>
        <w:numPr>
          <w:ilvl w:val="0"/>
          <w:numId w:val="39"/>
        </w:numPr>
        <w:tabs>
          <w:tab w:val="left" w:pos="851"/>
        </w:tabs>
        <w:rPr>
          <w:rFonts w:ascii="Gill Sans MT" w:hAnsi="Gill Sans MT"/>
        </w:rPr>
      </w:pPr>
      <w:r w:rsidRPr="00587029">
        <w:rPr>
          <w:rFonts w:ascii="Gill Sans MT" w:hAnsi="Gill Sans MT"/>
        </w:rPr>
        <w:t xml:space="preserve">Substantiated: there is sufficient evidence to prove the allegation </w:t>
      </w:r>
    </w:p>
    <w:p w14:paraId="586978C2" w14:textId="77777777" w:rsidR="00587029" w:rsidRPr="00587029" w:rsidRDefault="00153160" w:rsidP="00587029">
      <w:pPr>
        <w:pStyle w:val="ListParagraph"/>
        <w:numPr>
          <w:ilvl w:val="0"/>
          <w:numId w:val="39"/>
        </w:numPr>
        <w:tabs>
          <w:tab w:val="left" w:pos="851"/>
        </w:tabs>
        <w:rPr>
          <w:rFonts w:ascii="Gill Sans MT" w:hAnsi="Gill Sans MT"/>
        </w:rPr>
      </w:pPr>
      <w:r w:rsidRPr="00587029">
        <w:rPr>
          <w:rFonts w:ascii="Gill Sans MT" w:hAnsi="Gill Sans MT"/>
        </w:rPr>
        <w:t xml:space="preserve">Malicious: there is sufficient evidence to disprove the allegation and there has been a deliberate act to deceive </w:t>
      </w:r>
    </w:p>
    <w:p w14:paraId="20B66125" w14:textId="78AB22F8" w:rsidR="00587029" w:rsidRPr="00587029" w:rsidRDefault="00153160" w:rsidP="00587029">
      <w:pPr>
        <w:pStyle w:val="ListParagraph"/>
        <w:numPr>
          <w:ilvl w:val="0"/>
          <w:numId w:val="39"/>
        </w:numPr>
        <w:tabs>
          <w:tab w:val="left" w:pos="851"/>
        </w:tabs>
        <w:rPr>
          <w:rFonts w:ascii="Gill Sans MT" w:hAnsi="Gill Sans MT"/>
        </w:rPr>
      </w:pPr>
      <w:r w:rsidRPr="00587029">
        <w:rPr>
          <w:rFonts w:ascii="Gill Sans MT" w:hAnsi="Gill Sans MT"/>
        </w:rPr>
        <w:t xml:space="preserve">False: there is sufficient evidence to disprove the allegation </w:t>
      </w:r>
    </w:p>
    <w:p w14:paraId="18BEA621" w14:textId="77777777" w:rsidR="00587029" w:rsidRPr="00587029" w:rsidRDefault="00153160" w:rsidP="00587029">
      <w:pPr>
        <w:pStyle w:val="ListParagraph"/>
        <w:numPr>
          <w:ilvl w:val="0"/>
          <w:numId w:val="39"/>
        </w:numPr>
        <w:tabs>
          <w:tab w:val="left" w:pos="851"/>
        </w:tabs>
        <w:rPr>
          <w:rFonts w:ascii="Gill Sans MT" w:hAnsi="Gill Sans MT"/>
        </w:rPr>
      </w:pPr>
      <w:r w:rsidRPr="00587029">
        <w:rPr>
          <w:rFonts w:ascii="Gill Sans MT" w:hAnsi="Gill Sans MT"/>
        </w:rPr>
        <w:t xml:space="preserve">Unsubstantiated: there is insufficient evidence to either prove or disprove the allegation (this does not imply guilt or innocence) </w:t>
      </w:r>
    </w:p>
    <w:p w14:paraId="213DFA54" w14:textId="0C9A5BC1" w:rsidR="00153160" w:rsidRPr="00385816" w:rsidRDefault="00153160" w:rsidP="00587029">
      <w:pPr>
        <w:pStyle w:val="ListParagraph"/>
        <w:numPr>
          <w:ilvl w:val="0"/>
          <w:numId w:val="39"/>
        </w:numPr>
        <w:tabs>
          <w:tab w:val="left" w:pos="851"/>
        </w:tabs>
        <w:rPr>
          <w:rFonts w:ascii="Gill Sans MT" w:hAnsi="Gill Sans MT"/>
        </w:rPr>
      </w:pPr>
      <w:r w:rsidRPr="00587029">
        <w:rPr>
          <w:rFonts w:ascii="Gill Sans MT" w:hAnsi="Gill Sans MT"/>
        </w:rPr>
        <w:t xml:space="preserve">Unfounded: to reflect cases where there is no evidence or proper basis which supports the allegation being </w:t>
      </w:r>
      <w:r w:rsidRPr="00385816">
        <w:rPr>
          <w:rFonts w:ascii="Gill Sans MT" w:hAnsi="Gill Sans MT"/>
        </w:rPr>
        <w:t>made</w:t>
      </w:r>
    </w:p>
    <w:p w14:paraId="7712373F" w14:textId="77777777" w:rsidR="00385816" w:rsidRPr="00385816" w:rsidRDefault="00385816" w:rsidP="00587029">
      <w:pPr>
        <w:tabs>
          <w:tab w:val="left" w:pos="851"/>
        </w:tabs>
        <w:rPr>
          <w:rFonts w:ascii="Gill Sans MT" w:hAnsi="Gill Sans MT"/>
          <w:b/>
          <w:bCs/>
        </w:rPr>
      </w:pPr>
      <w:r w:rsidRPr="00385816">
        <w:rPr>
          <w:rFonts w:ascii="Gill Sans MT" w:hAnsi="Gill Sans MT"/>
          <w:b/>
          <w:bCs/>
        </w:rPr>
        <w:t xml:space="preserve">Procedure for dealing with allegations </w:t>
      </w:r>
    </w:p>
    <w:p w14:paraId="1755919E" w14:textId="2343B20C" w:rsidR="00587029" w:rsidRDefault="00385816" w:rsidP="00587029">
      <w:pPr>
        <w:tabs>
          <w:tab w:val="left" w:pos="851"/>
        </w:tabs>
        <w:rPr>
          <w:rFonts w:ascii="Gill Sans MT" w:hAnsi="Gill Sans MT"/>
        </w:rPr>
      </w:pPr>
      <w:r w:rsidRPr="00385816">
        <w:rPr>
          <w:rFonts w:ascii="Gill Sans MT" w:hAnsi="Gill Sans MT"/>
        </w:rPr>
        <w:t>In the event of an allegation that meets the criteria above, the headteacher/chief executive officer (or relevant trust director of education/chair of the board of trustees where the headteacher/chief executive officer is the subject of the allegation) – the ‘case manager’ – will take the following steps:</w:t>
      </w:r>
    </w:p>
    <w:p w14:paraId="3DB56A02" w14:textId="77777777" w:rsidR="00385816" w:rsidRPr="00385816" w:rsidRDefault="00385816" w:rsidP="00385816">
      <w:pPr>
        <w:pStyle w:val="ListParagraph"/>
        <w:numPr>
          <w:ilvl w:val="0"/>
          <w:numId w:val="40"/>
        </w:numPr>
        <w:tabs>
          <w:tab w:val="left" w:pos="851"/>
        </w:tabs>
        <w:rPr>
          <w:rFonts w:ascii="Gill Sans MT" w:hAnsi="Gill Sans MT"/>
        </w:rPr>
      </w:pPr>
      <w:r w:rsidRPr="00385816">
        <w:rPr>
          <w:rFonts w:ascii="Gill Sans MT" w:hAnsi="Gill Sans MT"/>
        </w:rPr>
        <w:t xml:space="preserve">Immediately discuss the allegation with the designated officer at the local authority (contact information is provided in a table at the end of this appendix).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before consulting the LADO – for example, if the accused individual is deemed to be an immediate risk to children or there is evidence of a possible criminal offence. In such cases, the case manager will notify the LADO as soon as practicably possible after contacting the police) </w:t>
      </w:r>
    </w:p>
    <w:p w14:paraId="2C525BC2" w14:textId="61DEDC47" w:rsidR="00385816" w:rsidRPr="00385816" w:rsidRDefault="00385816" w:rsidP="00385816">
      <w:pPr>
        <w:pStyle w:val="ListParagraph"/>
        <w:numPr>
          <w:ilvl w:val="0"/>
          <w:numId w:val="40"/>
        </w:numPr>
        <w:tabs>
          <w:tab w:val="left" w:pos="851"/>
        </w:tabs>
        <w:rPr>
          <w:rFonts w:ascii="Gill Sans MT" w:hAnsi="Gill Sans MT"/>
        </w:rPr>
      </w:pPr>
      <w:r w:rsidRPr="00385816">
        <w:rPr>
          <w:rFonts w:ascii="Gill Sans MT" w:hAnsi="Gill Sans MT"/>
        </w:rPr>
        <w:t xml:space="preserve">Inform the accused individual of the concerns or allegations and likely course of action as soon as possible after speaking to the LADO (and the police or children’s social care services, where necessary). Where the police and/or children’s social care services are involved, the case manager will only share such information with the individual as has been agreed with those agencies </w:t>
      </w:r>
    </w:p>
    <w:p w14:paraId="69D09E23" w14:textId="73B09CE0" w:rsidR="00385816" w:rsidRPr="008A0153" w:rsidRDefault="00385816" w:rsidP="00385816">
      <w:pPr>
        <w:pStyle w:val="ListParagraph"/>
        <w:numPr>
          <w:ilvl w:val="0"/>
          <w:numId w:val="40"/>
        </w:numPr>
        <w:tabs>
          <w:tab w:val="left" w:pos="851"/>
        </w:tabs>
        <w:rPr>
          <w:rFonts w:ascii="Gill Sans MT" w:hAnsi="Gill Sans MT"/>
        </w:rPr>
      </w:pPr>
      <w:r w:rsidRPr="00385816">
        <w:rPr>
          <w:rFonts w:ascii="Gill Sans MT" w:hAnsi="Gill Sans MT"/>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LADO, police and/or children’s social care services, as appropriate. The advice of the trust’s Head of HR (or in their absence an HR Business Partner) and the trust’s lead on safeguarding (or in their absence the trust’s linked director of education) must also be sought. Before an employee is suspended, the Headteacher must discuss it with the CEO, </w:t>
      </w:r>
      <w:r w:rsidRPr="008A0153">
        <w:rPr>
          <w:rFonts w:ascii="Gill Sans MT" w:hAnsi="Gill Sans MT"/>
        </w:rPr>
        <w:t>Deputy CEO and Chair of the local governing body, without delay.</w:t>
      </w:r>
    </w:p>
    <w:p w14:paraId="37D3099E" w14:textId="77777777" w:rsidR="008A0153" w:rsidRPr="008A0153" w:rsidRDefault="008A0153" w:rsidP="00385816">
      <w:pPr>
        <w:pStyle w:val="ListParagraph"/>
        <w:numPr>
          <w:ilvl w:val="0"/>
          <w:numId w:val="40"/>
        </w:numPr>
        <w:tabs>
          <w:tab w:val="left" w:pos="851"/>
        </w:tabs>
        <w:rPr>
          <w:rFonts w:ascii="Gill Sans MT" w:hAnsi="Gill Sans MT"/>
        </w:rPr>
      </w:pPr>
      <w:r w:rsidRPr="008A0153">
        <w:rPr>
          <w:rFonts w:ascii="Gill Sans MT" w:hAnsi="Gill Sans MT"/>
        </w:rPr>
        <w:t xml:space="preserve">If immediate suspension is considered necessary, agree and record the rationale for this with the LADO.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school/trust and their contact details </w:t>
      </w:r>
    </w:p>
    <w:p w14:paraId="5C3F4A0B" w14:textId="77777777" w:rsidR="008A0153" w:rsidRPr="008A0153" w:rsidRDefault="008A0153" w:rsidP="00385816">
      <w:pPr>
        <w:pStyle w:val="ListParagraph"/>
        <w:numPr>
          <w:ilvl w:val="0"/>
          <w:numId w:val="40"/>
        </w:numPr>
        <w:tabs>
          <w:tab w:val="left" w:pos="851"/>
        </w:tabs>
        <w:rPr>
          <w:rFonts w:ascii="Gill Sans MT" w:hAnsi="Gill Sans MT"/>
        </w:rPr>
      </w:pPr>
      <w:r w:rsidRPr="008A0153">
        <w:rPr>
          <w:rFonts w:ascii="Gill Sans MT" w:hAnsi="Gill Sans MT"/>
        </w:rPr>
        <w:t xml:space="preserve">If it is decided that no further action is to be taken </w:t>
      </w:r>
      <w:proofErr w:type="gramStart"/>
      <w:r w:rsidRPr="008A0153">
        <w:rPr>
          <w:rFonts w:ascii="Gill Sans MT" w:hAnsi="Gill Sans MT"/>
        </w:rPr>
        <w:t>in regard to</w:t>
      </w:r>
      <w:proofErr w:type="gramEnd"/>
      <w:r w:rsidRPr="008A0153">
        <w:rPr>
          <w:rFonts w:ascii="Gill Sans MT" w:hAnsi="Gill Sans MT"/>
        </w:rPr>
        <w:t xml:space="preserve"> the subject of the allegation or concern, record this decision and the justification for it and agree with the LADO what information should be put in writing to the individual and by whom, as well as what action should follow both in respect of the individual and those who made the initial allegation </w:t>
      </w:r>
    </w:p>
    <w:p w14:paraId="73457093" w14:textId="77777777" w:rsidR="008A0153" w:rsidRPr="008A0153" w:rsidRDefault="008A0153" w:rsidP="00385816">
      <w:pPr>
        <w:pStyle w:val="ListParagraph"/>
        <w:numPr>
          <w:ilvl w:val="0"/>
          <w:numId w:val="40"/>
        </w:numPr>
        <w:tabs>
          <w:tab w:val="left" w:pos="851"/>
        </w:tabs>
        <w:rPr>
          <w:rFonts w:ascii="Gill Sans MT" w:hAnsi="Gill Sans MT"/>
        </w:rPr>
      </w:pPr>
      <w:r w:rsidRPr="008A0153">
        <w:rPr>
          <w:rFonts w:ascii="Gill Sans MT" w:hAnsi="Gill Sans MT"/>
        </w:rPr>
        <w:lastRenderedPageBreak/>
        <w:t xml:space="preserve">If it is decided that further action is needed, take steps as agreed with the LADO to initiate the appropriate action in school and/or liaise with the police and/or children’s social care services as appropriate </w:t>
      </w:r>
    </w:p>
    <w:p w14:paraId="3D2FC9AC" w14:textId="3B66D6A6" w:rsidR="008A0153" w:rsidRPr="008A0153" w:rsidRDefault="008A0153" w:rsidP="00385816">
      <w:pPr>
        <w:pStyle w:val="ListParagraph"/>
        <w:numPr>
          <w:ilvl w:val="0"/>
          <w:numId w:val="40"/>
        </w:numPr>
        <w:tabs>
          <w:tab w:val="left" w:pos="851"/>
        </w:tabs>
        <w:rPr>
          <w:rFonts w:ascii="Gill Sans MT" w:hAnsi="Gill Sans MT"/>
        </w:rPr>
      </w:pPr>
      <w:r w:rsidRPr="008A0153">
        <w:rPr>
          <w:rFonts w:ascii="Gill Sans MT" w:hAnsi="Gill Sans MT"/>
        </w:rPr>
        <w:t xml:space="preserve">Provide effective support for the individual facing the allegation or concern, including appointing a named representative to keep them informed of the progress of the case and consider what other support is appropriate. The individual facing the allegation may wish to call the Education Support Partnership, free on 08000 562 561 or visit their website at </w:t>
      </w:r>
      <w:hyperlink r:id="rId56" w:history="1">
        <w:r w:rsidRPr="008A0153">
          <w:rPr>
            <w:rStyle w:val="Hyperlink"/>
            <w:rFonts w:ascii="Gill Sans MT" w:hAnsi="Gill Sans MT"/>
          </w:rPr>
          <w:t>www.educationsupportpartnership.org.uk</w:t>
        </w:r>
      </w:hyperlink>
    </w:p>
    <w:p w14:paraId="39DAD5F5" w14:textId="77777777" w:rsidR="009035F1" w:rsidRPr="009035F1" w:rsidRDefault="008A0153" w:rsidP="00385816">
      <w:pPr>
        <w:pStyle w:val="ListParagraph"/>
        <w:numPr>
          <w:ilvl w:val="0"/>
          <w:numId w:val="40"/>
        </w:numPr>
        <w:tabs>
          <w:tab w:val="left" w:pos="851"/>
        </w:tabs>
        <w:rPr>
          <w:rFonts w:ascii="Gill Sans MT" w:hAnsi="Gill Sans MT"/>
        </w:rPr>
      </w:pPr>
      <w:r w:rsidRPr="009035F1">
        <w:rPr>
          <w:rFonts w:ascii="Gill Sans MT" w:hAnsi="Gill Sans MT"/>
        </w:rPr>
        <w:t xml:space="preserve">Inform the parents or carers of the child/children involved about the allegation as soon as possible if they do not already know (following agreement with children’s social care services and/or the police, </w:t>
      </w:r>
      <w:r w:rsidR="009035F1" w:rsidRPr="009035F1">
        <w:rPr>
          <w:rFonts w:ascii="Gill Sans MT" w:hAnsi="Gill Sans MT"/>
        </w:rPr>
        <w:t xml:space="preserve">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 </w:t>
      </w:r>
    </w:p>
    <w:p w14:paraId="5B540B6F" w14:textId="77777777" w:rsidR="009035F1" w:rsidRPr="009035F1" w:rsidRDefault="009035F1" w:rsidP="00385816">
      <w:pPr>
        <w:pStyle w:val="ListParagraph"/>
        <w:numPr>
          <w:ilvl w:val="0"/>
          <w:numId w:val="40"/>
        </w:numPr>
        <w:tabs>
          <w:tab w:val="left" w:pos="851"/>
        </w:tabs>
        <w:rPr>
          <w:rFonts w:ascii="Gill Sans MT" w:hAnsi="Gill Sans MT"/>
        </w:rPr>
      </w:pPr>
      <w:r w:rsidRPr="009035F1">
        <w:rPr>
          <w:rFonts w:ascii="Gill Sans MT" w:hAnsi="Gill Sans MT"/>
        </w:rPr>
        <w:t xml:space="preserve">Keep the parents or carers of the child/children involved informed of the progress of the case and the outcome, where there is not a criminal prosecution, including the outcome of any disciplinary process (in confidence) </w:t>
      </w:r>
    </w:p>
    <w:p w14:paraId="3241D189" w14:textId="4FADD869" w:rsidR="00385816" w:rsidRDefault="009035F1" w:rsidP="00385816">
      <w:pPr>
        <w:pStyle w:val="ListParagraph"/>
        <w:numPr>
          <w:ilvl w:val="0"/>
          <w:numId w:val="40"/>
        </w:numPr>
        <w:tabs>
          <w:tab w:val="left" w:pos="851"/>
        </w:tabs>
        <w:rPr>
          <w:rFonts w:ascii="Gill Sans MT" w:hAnsi="Gill Sans MT"/>
        </w:rPr>
      </w:pPr>
      <w:r w:rsidRPr="009035F1">
        <w:rPr>
          <w:rFonts w:ascii="Gill Sans MT" w:hAnsi="Gill Sans MT"/>
        </w:rPr>
        <w:t>Make a referral to the DBS where it is thought that the individual facing the allegation or concern has engaged in conduct that harmed or is likely to harm a child, or if the individual otherwise poses a risk of harm to a child</w:t>
      </w:r>
    </w:p>
    <w:p w14:paraId="72C7A577" w14:textId="3100AFDB" w:rsidR="006446F3" w:rsidRPr="00FD43B1" w:rsidRDefault="006446F3" w:rsidP="00385816">
      <w:pPr>
        <w:pStyle w:val="ListParagraph"/>
        <w:numPr>
          <w:ilvl w:val="0"/>
          <w:numId w:val="40"/>
        </w:numPr>
        <w:tabs>
          <w:tab w:val="left" w:pos="851"/>
        </w:tabs>
        <w:rPr>
          <w:rFonts w:ascii="Gill Sans MT" w:hAnsi="Gill Sans MT"/>
        </w:rPr>
      </w:pPr>
      <w:r w:rsidRPr="00837ADE">
        <w:rPr>
          <w:rFonts w:ascii="Gill Sans MT" w:hAnsi="Gill Sans MT"/>
        </w:rPr>
        <w:t xml:space="preserve">Inform the Trust Director of Safeguarding and Inclusion (williamsS@Allsaintsmat.org) and the </w:t>
      </w:r>
      <w:proofErr w:type="gramStart"/>
      <w:r w:rsidR="00837ADE">
        <w:rPr>
          <w:rFonts w:ascii="Gill Sans MT" w:hAnsi="Gill Sans MT"/>
        </w:rPr>
        <w:t xml:space="preserve">CEO </w:t>
      </w:r>
      <w:r w:rsidRPr="00837ADE">
        <w:rPr>
          <w:rFonts w:ascii="Gill Sans MT" w:hAnsi="Gill Sans MT"/>
        </w:rPr>
        <w:t xml:space="preserve"> </w:t>
      </w:r>
      <w:r w:rsidRPr="00FD43B1">
        <w:rPr>
          <w:rFonts w:ascii="Gill Sans MT" w:hAnsi="Gill Sans MT"/>
        </w:rPr>
        <w:t>(</w:t>
      </w:r>
      <w:proofErr w:type="gramEnd"/>
      <w:r w:rsidR="00837ADE" w:rsidRPr="00FD43B1">
        <w:rPr>
          <w:rFonts w:ascii="Gill Sans MT" w:hAnsi="Gill Sans MT"/>
        </w:rPr>
        <w:t>DugganH@Allsaintsmat.org</w:t>
      </w:r>
      <w:r w:rsidRPr="00FD43B1">
        <w:rPr>
          <w:rFonts w:ascii="Gill Sans MT" w:hAnsi="Gill Sans MT"/>
        </w:rPr>
        <w:t>) that you have made a referral to the designated officer at the local authority, providing the following information:</w:t>
      </w:r>
    </w:p>
    <w:p w14:paraId="6175B13F" w14:textId="77777777" w:rsidR="0090461B" w:rsidRPr="00FD43B1" w:rsidRDefault="0090461B" w:rsidP="0090461B">
      <w:pPr>
        <w:pStyle w:val="ListParagraph"/>
        <w:numPr>
          <w:ilvl w:val="1"/>
          <w:numId w:val="40"/>
        </w:numPr>
        <w:tabs>
          <w:tab w:val="left" w:pos="851"/>
        </w:tabs>
        <w:rPr>
          <w:rFonts w:ascii="Gill Sans MT" w:hAnsi="Gill Sans MT"/>
        </w:rPr>
      </w:pPr>
      <w:r w:rsidRPr="00FD43B1">
        <w:rPr>
          <w:rFonts w:ascii="Gill Sans MT" w:hAnsi="Gill Sans MT"/>
        </w:rPr>
        <w:t xml:space="preserve">Date of referral </w:t>
      </w:r>
    </w:p>
    <w:p w14:paraId="75A3F640" w14:textId="77777777" w:rsidR="0090461B" w:rsidRPr="00FD43B1" w:rsidRDefault="0090461B" w:rsidP="0090461B">
      <w:pPr>
        <w:pStyle w:val="ListParagraph"/>
        <w:numPr>
          <w:ilvl w:val="1"/>
          <w:numId w:val="40"/>
        </w:numPr>
        <w:tabs>
          <w:tab w:val="left" w:pos="851"/>
        </w:tabs>
        <w:rPr>
          <w:rFonts w:ascii="Gill Sans MT" w:hAnsi="Gill Sans MT"/>
        </w:rPr>
      </w:pPr>
      <w:r w:rsidRPr="00FD43B1">
        <w:rPr>
          <w:rFonts w:ascii="Gill Sans MT" w:hAnsi="Gill Sans MT"/>
        </w:rPr>
        <w:t xml:space="preserve">First name (of the person referred) o Surname (of the person referred) </w:t>
      </w:r>
    </w:p>
    <w:p w14:paraId="4393A443" w14:textId="7D670E7E" w:rsidR="0090461B" w:rsidRPr="00FD43B1" w:rsidRDefault="0090461B" w:rsidP="0090461B">
      <w:pPr>
        <w:pStyle w:val="ListParagraph"/>
        <w:numPr>
          <w:ilvl w:val="1"/>
          <w:numId w:val="40"/>
        </w:numPr>
        <w:tabs>
          <w:tab w:val="left" w:pos="851"/>
        </w:tabs>
        <w:rPr>
          <w:rFonts w:ascii="Gill Sans MT" w:hAnsi="Gill Sans MT"/>
        </w:rPr>
      </w:pPr>
      <w:r w:rsidRPr="00FD43B1">
        <w:rPr>
          <w:rFonts w:ascii="Gill Sans MT" w:hAnsi="Gill Sans MT"/>
        </w:rPr>
        <w:t xml:space="preserve">Post (of the person referred) </w:t>
      </w:r>
    </w:p>
    <w:p w14:paraId="3165674D" w14:textId="77777777" w:rsidR="0090461B" w:rsidRPr="00FD43B1" w:rsidRDefault="0090461B" w:rsidP="0090461B">
      <w:pPr>
        <w:pStyle w:val="ListParagraph"/>
        <w:numPr>
          <w:ilvl w:val="1"/>
          <w:numId w:val="40"/>
        </w:numPr>
        <w:tabs>
          <w:tab w:val="left" w:pos="851"/>
        </w:tabs>
        <w:rPr>
          <w:rFonts w:ascii="Gill Sans MT" w:hAnsi="Gill Sans MT"/>
        </w:rPr>
      </w:pPr>
      <w:r w:rsidRPr="00FD43B1">
        <w:rPr>
          <w:rFonts w:ascii="Gill Sans MT" w:hAnsi="Gill Sans MT"/>
        </w:rPr>
        <w:t xml:space="preserve">School </w:t>
      </w:r>
    </w:p>
    <w:p w14:paraId="660A6833" w14:textId="77777777" w:rsidR="0090461B" w:rsidRPr="00FD43B1" w:rsidRDefault="0090461B" w:rsidP="0090461B">
      <w:pPr>
        <w:pStyle w:val="ListParagraph"/>
        <w:numPr>
          <w:ilvl w:val="1"/>
          <w:numId w:val="40"/>
        </w:numPr>
        <w:tabs>
          <w:tab w:val="left" w:pos="851"/>
        </w:tabs>
        <w:rPr>
          <w:rFonts w:ascii="Gill Sans MT" w:hAnsi="Gill Sans MT"/>
        </w:rPr>
      </w:pPr>
      <w:r w:rsidRPr="00FD43B1">
        <w:rPr>
          <w:rFonts w:ascii="Gill Sans MT" w:hAnsi="Gill Sans MT"/>
        </w:rPr>
        <w:t xml:space="preserve">Name of the person making the referral </w:t>
      </w:r>
    </w:p>
    <w:p w14:paraId="0A0AC375" w14:textId="77777777" w:rsidR="0090461B" w:rsidRPr="00FD43B1" w:rsidRDefault="0090461B" w:rsidP="0090461B">
      <w:pPr>
        <w:pStyle w:val="ListParagraph"/>
        <w:numPr>
          <w:ilvl w:val="1"/>
          <w:numId w:val="40"/>
        </w:numPr>
        <w:tabs>
          <w:tab w:val="left" w:pos="851"/>
        </w:tabs>
        <w:rPr>
          <w:rFonts w:ascii="Gill Sans MT" w:hAnsi="Gill Sans MT"/>
        </w:rPr>
      </w:pPr>
      <w:r w:rsidRPr="00FD43B1">
        <w:rPr>
          <w:rFonts w:ascii="Gill Sans MT" w:hAnsi="Gill Sans MT"/>
        </w:rPr>
        <w:t xml:space="preserve">Role of the person making the referral (this should be the Head or Director of Education if the allegation is about the Head) </w:t>
      </w:r>
    </w:p>
    <w:p w14:paraId="30017D74" w14:textId="2AE76497" w:rsidR="0090461B" w:rsidRPr="00FD43B1" w:rsidRDefault="0090461B" w:rsidP="0090461B">
      <w:pPr>
        <w:pStyle w:val="ListParagraph"/>
        <w:numPr>
          <w:ilvl w:val="1"/>
          <w:numId w:val="40"/>
        </w:numPr>
        <w:tabs>
          <w:tab w:val="left" w:pos="851"/>
        </w:tabs>
        <w:rPr>
          <w:rFonts w:ascii="Gill Sans MT" w:hAnsi="Gill Sans MT"/>
        </w:rPr>
      </w:pPr>
      <w:r w:rsidRPr="00FD43B1">
        <w:rPr>
          <w:rFonts w:ascii="Gill Sans MT" w:hAnsi="Gill Sans MT"/>
        </w:rPr>
        <w:t>Reason(s) for the referral</w:t>
      </w:r>
    </w:p>
    <w:p w14:paraId="18C952F0" w14:textId="77777777" w:rsidR="00FD43B1" w:rsidRPr="00FD43B1" w:rsidRDefault="00FD43B1" w:rsidP="00FD43B1">
      <w:pPr>
        <w:tabs>
          <w:tab w:val="left" w:pos="851"/>
        </w:tabs>
        <w:rPr>
          <w:rFonts w:ascii="Gill Sans MT" w:hAnsi="Gill Sans MT"/>
        </w:rPr>
      </w:pPr>
      <w:r w:rsidRPr="00FD43B1">
        <w:rPr>
          <w:rFonts w:ascii="Gill Sans MT" w:hAnsi="Gill Sans MT"/>
        </w:rPr>
        <w:t xml:space="preserve">Schools with Early Years provision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 </w:t>
      </w:r>
    </w:p>
    <w:p w14:paraId="7A3B5478" w14:textId="77777777" w:rsidR="00FD43B1" w:rsidRPr="00FD43B1" w:rsidRDefault="00FD43B1" w:rsidP="00FD43B1">
      <w:pPr>
        <w:tabs>
          <w:tab w:val="left" w:pos="851"/>
        </w:tabs>
        <w:rPr>
          <w:rFonts w:ascii="Gill Sans MT" w:hAnsi="Gill Sans MT"/>
        </w:rPr>
      </w:pPr>
    </w:p>
    <w:p w14:paraId="3EBABDA3" w14:textId="7E7F71BD" w:rsidR="00FD43B1" w:rsidRPr="00E51FAC" w:rsidRDefault="00FD43B1" w:rsidP="00FD43B1">
      <w:pPr>
        <w:tabs>
          <w:tab w:val="left" w:pos="851"/>
        </w:tabs>
        <w:rPr>
          <w:rFonts w:ascii="Gill Sans MT" w:hAnsi="Gill Sans MT"/>
        </w:rPr>
      </w:pPr>
      <w:r w:rsidRPr="00E51FAC">
        <w:rPr>
          <w:rFonts w:ascii="Gill Sans MT" w:hAnsi="Gill Sans MT"/>
        </w:rPr>
        <w:t xml:space="preserve">If the trust is made aware that the secretary of state has made an interim prohibition order in respect of an individual, we will immediately suspend that individual from teaching, pending the findings of the investigation by the Teaching Regulation Agency (TRA). </w:t>
      </w:r>
    </w:p>
    <w:p w14:paraId="1FE98AAB" w14:textId="77777777" w:rsidR="00FD43B1" w:rsidRPr="00E51FAC" w:rsidRDefault="00FD43B1" w:rsidP="00FD43B1">
      <w:pPr>
        <w:tabs>
          <w:tab w:val="left" w:pos="851"/>
        </w:tabs>
        <w:rPr>
          <w:rFonts w:ascii="Gill Sans MT" w:hAnsi="Gill Sans MT"/>
        </w:rPr>
      </w:pPr>
    </w:p>
    <w:p w14:paraId="46763508" w14:textId="1D09E6D7" w:rsidR="0090461B" w:rsidRPr="00E51FAC" w:rsidRDefault="00FD43B1" w:rsidP="00FD43B1">
      <w:pPr>
        <w:tabs>
          <w:tab w:val="left" w:pos="851"/>
        </w:tabs>
        <w:rPr>
          <w:rFonts w:ascii="Gill Sans MT" w:hAnsi="Gill Sans MT"/>
        </w:rPr>
      </w:pPr>
      <w:r w:rsidRPr="00E51FAC">
        <w:rPr>
          <w:rFonts w:ascii="Gill Sans MT" w:hAnsi="Gill Sans MT"/>
        </w:rPr>
        <w:t>Where the police are involved, wherever possible the trust will ask the police at the start of the investigation to obtain consent from the individuals involved to share their statements and evidence for use in the trust’s disciplinary process, should this be required at a later point.</w:t>
      </w:r>
    </w:p>
    <w:p w14:paraId="79BEBDBA" w14:textId="77777777" w:rsidR="00FD43B1" w:rsidRPr="00E51FAC" w:rsidRDefault="00FD43B1" w:rsidP="00FD43B1">
      <w:pPr>
        <w:tabs>
          <w:tab w:val="left" w:pos="851"/>
        </w:tabs>
        <w:rPr>
          <w:rFonts w:ascii="Gill Sans MT" w:hAnsi="Gill Sans MT"/>
        </w:rPr>
      </w:pPr>
    </w:p>
    <w:p w14:paraId="5775A35E" w14:textId="77777777" w:rsidR="00E51FAC" w:rsidRPr="00E51FAC" w:rsidRDefault="00E51FAC" w:rsidP="00FD43B1">
      <w:pPr>
        <w:tabs>
          <w:tab w:val="left" w:pos="851"/>
        </w:tabs>
        <w:rPr>
          <w:rFonts w:ascii="Gill Sans MT" w:hAnsi="Gill Sans MT"/>
          <w:b/>
          <w:bCs/>
        </w:rPr>
      </w:pPr>
      <w:r w:rsidRPr="00E51FAC">
        <w:rPr>
          <w:rFonts w:ascii="Gill Sans MT" w:hAnsi="Gill Sans MT"/>
          <w:b/>
          <w:bCs/>
        </w:rPr>
        <w:t xml:space="preserve">Timescales </w:t>
      </w:r>
    </w:p>
    <w:p w14:paraId="28044F3D" w14:textId="77777777" w:rsidR="00E51FAC" w:rsidRPr="00E51FAC" w:rsidRDefault="00E51FAC" w:rsidP="00E51FAC">
      <w:pPr>
        <w:pStyle w:val="ListParagraph"/>
        <w:numPr>
          <w:ilvl w:val="0"/>
          <w:numId w:val="41"/>
        </w:numPr>
        <w:tabs>
          <w:tab w:val="left" w:pos="851"/>
        </w:tabs>
        <w:rPr>
          <w:rFonts w:ascii="Gill Sans MT" w:hAnsi="Gill Sans MT"/>
        </w:rPr>
      </w:pPr>
      <w:r w:rsidRPr="00E51FAC">
        <w:rPr>
          <w:rFonts w:ascii="Gill Sans MT" w:hAnsi="Gill Sans MT"/>
        </w:rPr>
        <w:t xml:space="preserve">Any cases where it is clear immediately that the allegation is unsubstantiated or malicious will be resolved within 1 week </w:t>
      </w:r>
    </w:p>
    <w:p w14:paraId="5A6FDC49" w14:textId="77777777" w:rsidR="00E51FAC" w:rsidRPr="00E51FAC" w:rsidRDefault="00E51FAC" w:rsidP="00E51FAC">
      <w:pPr>
        <w:pStyle w:val="ListParagraph"/>
        <w:numPr>
          <w:ilvl w:val="0"/>
          <w:numId w:val="41"/>
        </w:numPr>
        <w:tabs>
          <w:tab w:val="left" w:pos="851"/>
        </w:tabs>
        <w:rPr>
          <w:rFonts w:ascii="Gill Sans MT" w:hAnsi="Gill Sans MT"/>
        </w:rPr>
      </w:pPr>
      <w:r w:rsidRPr="00E51FAC">
        <w:rPr>
          <w:rFonts w:ascii="Gill Sans MT" w:hAnsi="Gill Sans MT"/>
        </w:rPr>
        <w:t xml:space="preserve">If the nature of an allegation does not require formal disciplinary action, we will instigate appropriate action within 3 working days </w:t>
      </w:r>
    </w:p>
    <w:p w14:paraId="753807F2" w14:textId="7875CE14" w:rsidR="00FD43B1" w:rsidRPr="006D100A" w:rsidRDefault="00E51FAC" w:rsidP="00E51FAC">
      <w:pPr>
        <w:pStyle w:val="ListParagraph"/>
        <w:numPr>
          <w:ilvl w:val="0"/>
          <w:numId w:val="41"/>
        </w:numPr>
        <w:tabs>
          <w:tab w:val="left" w:pos="851"/>
        </w:tabs>
        <w:rPr>
          <w:rFonts w:ascii="Gill Sans MT" w:hAnsi="Gill Sans MT"/>
        </w:rPr>
      </w:pPr>
      <w:r w:rsidRPr="001F5D04">
        <w:rPr>
          <w:rFonts w:ascii="Gill Sans MT" w:hAnsi="Gill Sans MT"/>
        </w:rPr>
        <w:t xml:space="preserve">If a disciplinary hearing is required and can be held without further investigation, we will hold this within 15 </w:t>
      </w:r>
      <w:r w:rsidRPr="006D100A">
        <w:rPr>
          <w:rFonts w:ascii="Gill Sans MT" w:hAnsi="Gill Sans MT"/>
        </w:rPr>
        <w:t>working days</w:t>
      </w:r>
    </w:p>
    <w:p w14:paraId="05D4BEB7" w14:textId="77777777" w:rsidR="001F5D04" w:rsidRPr="006D100A" w:rsidRDefault="001F5D04" w:rsidP="00E51FAC">
      <w:pPr>
        <w:tabs>
          <w:tab w:val="left" w:pos="851"/>
        </w:tabs>
        <w:rPr>
          <w:rFonts w:ascii="Gill Sans MT" w:hAnsi="Gill Sans MT"/>
          <w:b/>
          <w:bCs/>
        </w:rPr>
      </w:pPr>
      <w:r w:rsidRPr="006D100A">
        <w:rPr>
          <w:rFonts w:ascii="Gill Sans MT" w:hAnsi="Gill Sans MT"/>
          <w:b/>
          <w:bCs/>
        </w:rPr>
        <w:t xml:space="preserve">Specific actions </w:t>
      </w:r>
    </w:p>
    <w:p w14:paraId="5143F57B" w14:textId="77777777" w:rsidR="001F5D04" w:rsidRPr="006D100A" w:rsidRDefault="001F5D04" w:rsidP="00E51FAC">
      <w:pPr>
        <w:tabs>
          <w:tab w:val="left" w:pos="851"/>
        </w:tabs>
        <w:rPr>
          <w:rFonts w:ascii="Gill Sans MT" w:hAnsi="Gill Sans MT"/>
          <w:b/>
          <w:bCs/>
        </w:rPr>
      </w:pPr>
      <w:r w:rsidRPr="006D100A">
        <w:rPr>
          <w:rFonts w:ascii="Gill Sans MT" w:hAnsi="Gill Sans MT"/>
          <w:b/>
          <w:bCs/>
        </w:rPr>
        <w:t xml:space="preserve">Action following a criminal investigation or prosecution </w:t>
      </w:r>
    </w:p>
    <w:p w14:paraId="275B969B" w14:textId="4DA515D9" w:rsidR="00E51FAC" w:rsidRPr="006D100A" w:rsidRDefault="001F5D04" w:rsidP="00E51FAC">
      <w:pPr>
        <w:tabs>
          <w:tab w:val="left" w:pos="851"/>
        </w:tabs>
        <w:rPr>
          <w:rFonts w:ascii="Gill Sans MT" w:hAnsi="Gill Sans MT"/>
        </w:rPr>
      </w:pPr>
      <w:r w:rsidRPr="006D100A">
        <w:rPr>
          <w:rFonts w:ascii="Gill Sans MT" w:hAnsi="Gill Sans MT"/>
        </w:rPr>
        <w:lastRenderedPageBreak/>
        <w:t xml:space="preserve">The case manager will discuss with the local authority’s designated officer (LADO) whether any further action, including disciplinary action, is appropriate and, if so, how to proceed, </w:t>
      </w:r>
      <w:proofErr w:type="gramStart"/>
      <w:r w:rsidRPr="006D100A">
        <w:rPr>
          <w:rFonts w:ascii="Gill Sans MT" w:hAnsi="Gill Sans MT"/>
        </w:rPr>
        <w:t>taking into account</w:t>
      </w:r>
      <w:proofErr w:type="gramEnd"/>
      <w:r w:rsidRPr="006D100A">
        <w:rPr>
          <w:rFonts w:ascii="Gill Sans MT" w:hAnsi="Gill Sans MT"/>
        </w:rPr>
        <w:t xml:space="preserve"> information provided by the police and/or children’s social care services.</w:t>
      </w:r>
    </w:p>
    <w:p w14:paraId="066057FB" w14:textId="77777777" w:rsidR="001F5D04" w:rsidRPr="006D100A" w:rsidRDefault="001F5D04" w:rsidP="00E51FAC">
      <w:pPr>
        <w:tabs>
          <w:tab w:val="left" w:pos="851"/>
        </w:tabs>
        <w:rPr>
          <w:rFonts w:ascii="Gill Sans MT" w:hAnsi="Gill Sans MT"/>
        </w:rPr>
      </w:pPr>
    </w:p>
    <w:p w14:paraId="373F136B" w14:textId="77777777" w:rsidR="00CC7F41" w:rsidRPr="006D100A" w:rsidRDefault="00CC7F41" w:rsidP="00E51FAC">
      <w:pPr>
        <w:tabs>
          <w:tab w:val="left" w:pos="851"/>
        </w:tabs>
        <w:rPr>
          <w:rFonts w:ascii="Gill Sans MT" w:hAnsi="Gill Sans MT"/>
          <w:b/>
          <w:bCs/>
        </w:rPr>
      </w:pPr>
      <w:r w:rsidRPr="006D100A">
        <w:rPr>
          <w:rFonts w:ascii="Gill Sans MT" w:hAnsi="Gill Sans MT"/>
          <w:b/>
          <w:bCs/>
        </w:rPr>
        <w:t xml:space="preserve">Conclusion of a case where the allegation is substantiated </w:t>
      </w:r>
    </w:p>
    <w:p w14:paraId="5D62F56A" w14:textId="77777777" w:rsidR="00CC7F41" w:rsidRPr="006D100A" w:rsidRDefault="00CC7F41" w:rsidP="00E51FAC">
      <w:pPr>
        <w:tabs>
          <w:tab w:val="left" w:pos="851"/>
        </w:tabs>
        <w:rPr>
          <w:rFonts w:ascii="Gill Sans MT" w:hAnsi="Gill Sans MT"/>
        </w:rPr>
      </w:pPr>
      <w:r w:rsidRPr="006D100A">
        <w:rPr>
          <w:rFonts w:ascii="Gill Sans MT" w:hAnsi="Gill Sans MT"/>
        </w:rPr>
        <w:t xml:space="preserve">If the allegation is substantiated and the individual is dismissed or the trust ceases to use their services, or the individual resigns or otherwise ceases to provide their services, the case manager and the trust’s Head of HR will discuss with the LADO whether to make a referral to the DBS for consideration of whether inclusion on the barred lists is required. </w:t>
      </w:r>
    </w:p>
    <w:p w14:paraId="69FF37B6" w14:textId="77777777" w:rsidR="00CC7F41" w:rsidRPr="006D100A" w:rsidRDefault="00CC7F41" w:rsidP="00E51FAC">
      <w:pPr>
        <w:tabs>
          <w:tab w:val="left" w:pos="851"/>
        </w:tabs>
        <w:rPr>
          <w:rFonts w:ascii="Gill Sans MT" w:hAnsi="Gill Sans MT"/>
        </w:rPr>
      </w:pPr>
    </w:p>
    <w:p w14:paraId="006B95B7" w14:textId="386DDE8A" w:rsidR="001F5D04" w:rsidRPr="006D100A" w:rsidRDefault="00CC7F41" w:rsidP="00E51FAC">
      <w:pPr>
        <w:tabs>
          <w:tab w:val="left" w:pos="851"/>
        </w:tabs>
        <w:rPr>
          <w:rFonts w:ascii="Gill Sans MT" w:hAnsi="Gill Sans MT"/>
        </w:rPr>
      </w:pPr>
      <w:r w:rsidRPr="006D100A">
        <w:rPr>
          <w:rFonts w:ascii="Gill Sans MT" w:hAnsi="Gill Sans MT"/>
        </w:rPr>
        <w:t>If the individual concerned is a member of teaching staff, the case manager and the trust’s Head of HR will discuss with the LADO whether to refer the matter to the Teaching Regulation Agency (TRA) to consider prohibiting the individual from teaching.</w:t>
      </w:r>
    </w:p>
    <w:p w14:paraId="4257E1B1" w14:textId="77777777" w:rsidR="00CC7F41" w:rsidRPr="006D100A" w:rsidRDefault="00CC7F41" w:rsidP="00E51FAC">
      <w:pPr>
        <w:tabs>
          <w:tab w:val="left" w:pos="851"/>
        </w:tabs>
        <w:rPr>
          <w:rFonts w:ascii="Gill Sans MT" w:hAnsi="Gill Sans MT"/>
        </w:rPr>
      </w:pPr>
    </w:p>
    <w:p w14:paraId="6896F457" w14:textId="77777777" w:rsidR="001F0C62" w:rsidRPr="006D100A" w:rsidRDefault="001F0C62" w:rsidP="00E51FAC">
      <w:pPr>
        <w:tabs>
          <w:tab w:val="left" w:pos="851"/>
        </w:tabs>
        <w:rPr>
          <w:rFonts w:ascii="Gill Sans MT" w:hAnsi="Gill Sans MT"/>
          <w:b/>
          <w:bCs/>
        </w:rPr>
      </w:pPr>
      <w:r w:rsidRPr="006D100A">
        <w:rPr>
          <w:rFonts w:ascii="Gill Sans MT" w:hAnsi="Gill Sans MT"/>
          <w:b/>
          <w:bCs/>
        </w:rPr>
        <w:t xml:space="preserve">Individuals returning to work after suspension </w:t>
      </w:r>
    </w:p>
    <w:p w14:paraId="68344E55" w14:textId="77777777" w:rsidR="001F0C62" w:rsidRPr="006D100A" w:rsidRDefault="001F0C62" w:rsidP="00E51FAC">
      <w:pPr>
        <w:tabs>
          <w:tab w:val="left" w:pos="851"/>
        </w:tabs>
        <w:rPr>
          <w:rFonts w:ascii="Gill Sans MT" w:hAnsi="Gill Sans MT"/>
        </w:rPr>
      </w:pPr>
      <w:r w:rsidRPr="006D100A">
        <w:rPr>
          <w:rFonts w:ascii="Gill Sans MT" w:hAnsi="Gill Sans MT"/>
        </w:rPr>
        <w:t xml:space="preserve">If it is decided on the conclusion of a case that an individual who has been suspended can return to work, the case manager will consider how best to facilitate this. </w:t>
      </w:r>
    </w:p>
    <w:p w14:paraId="65641DB5" w14:textId="77777777" w:rsidR="001F0C62" w:rsidRPr="006D100A" w:rsidRDefault="001F0C62" w:rsidP="00E51FAC">
      <w:pPr>
        <w:tabs>
          <w:tab w:val="left" w:pos="851"/>
        </w:tabs>
        <w:rPr>
          <w:rFonts w:ascii="Gill Sans MT" w:hAnsi="Gill Sans MT"/>
        </w:rPr>
      </w:pPr>
    </w:p>
    <w:p w14:paraId="273885B3" w14:textId="39AE0E37" w:rsidR="00CC7F41" w:rsidRPr="006D100A" w:rsidRDefault="001F0C62" w:rsidP="00E51FAC">
      <w:pPr>
        <w:tabs>
          <w:tab w:val="left" w:pos="851"/>
        </w:tabs>
        <w:rPr>
          <w:rFonts w:ascii="Gill Sans MT" w:hAnsi="Gill Sans MT"/>
        </w:rPr>
      </w:pPr>
      <w:r w:rsidRPr="006D100A">
        <w:rPr>
          <w:rFonts w:ascii="Gill Sans MT" w:hAnsi="Gill Sans MT"/>
        </w:rPr>
        <w:t>The case manager will also consider how best to manage the individual’s contact with the child or children who made the allegation, if they are still attending the school.</w:t>
      </w:r>
    </w:p>
    <w:p w14:paraId="13DBA244" w14:textId="77777777" w:rsidR="001F0C62" w:rsidRPr="006D100A" w:rsidRDefault="001F0C62" w:rsidP="00E51FAC">
      <w:pPr>
        <w:tabs>
          <w:tab w:val="left" w:pos="851"/>
        </w:tabs>
        <w:rPr>
          <w:rFonts w:ascii="Gill Sans MT" w:hAnsi="Gill Sans MT"/>
        </w:rPr>
      </w:pPr>
    </w:p>
    <w:p w14:paraId="78C9504D" w14:textId="77777777" w:rsidR="001F0C62" w:rsidRPr="006D100A" w:rsidRDefault="001F0C62" w:rsidP="00E51FAC">
      <w:pPr>
        <w:tabs>
          <w:tab w:val="left" w:pos="851"/>
        </w:tabs>
        <w:rPr>
          <w:rFonts w:ascii="Gill Sans MT" w:hAnsi="Gill Sans MT"/>
          <w:b/>
          <w:bCs/>
        </w:rPr>
      </w:pPr>
      <w:r w:rsidRPr="006D100A">
        <w:rPr>
          <w:rFonts w:ascii="Gill Sans MT" w:hAnsi="Gill Sans MT"/>
          <w:b/>
          <w:bCs/>
        </w:rPr>
        <w:t xml:space="preserve">Malicious allegations </w:t>
      </w:r>
    </w:p>
    <w:p w14:paraId="77B854CE" w14:textId="1FA785EB" w:rsidR="001F0C62" w:rsidRPr="0004287E" w:rsidRDefault="001F0C62" w:rsidP="00E51FAC">
      <w:pPr>
        <w:tabs>
          <w:tab w:val="left" w:pos="851"/>
        </w:tabs>
        <w:rPr>
          <w:rFonts w:ascii="Gill Sans MT" w:hAnsi="Gill Sans MT"/>
        </w:rPr>
      </w:pPr>
      <w:r w:rsidRPr="006D100A">
        <w:rPr>
          <w:rFonts w:ascii="Gill Sans MT" w:hAnsi="Gill Sans MT"/>
        </w:rPr>
        <w:t xml:space="preserve">If an allegation is shown to be deliberately invented, or malicious, the headteacher, or other appropriate person in the case of an allegation against the headteacher, will consider whether any disciplinary action is appropriate against the pupil(s) who made it, or whether the police should be asked to consider whether action against those who made the </w:t>
      </w:r>
      <w:r w:rsidRPr="0004287E">
        <w:rPr>
          <w:rFonts w:ascii="Gill Sans MT" w:hAnsi="Gill Sans MT"/>
        </w:rPr>
        <w:t>allegation might be appropriate, even if they are not a pupil.</w:t>
      </w:r>
    </w:p>
    <w:p w14:paraId="68A72D61" w14:textId="77777777" w:rsidR="00A800C7" w:rsidRPr="0004287E" w:rsidRDefault="00A800C7" w:rsidP="00A800C7">
      <w:pPr>
        <w:tabs>
          <w:tab w:val="left" w:pos="851"/>
        </w:tabs>
        <w:rPr>
          <w:rFonts w:ascii="Gill Sans MT" w:hAnsi="Gill Sans MT"/>
        </w:rPr>
      </w:pPr>
    </w:p>
    <w:p w14:paraId="0EB438A6" w14:textId="77777777" w:rsidR="006D100A" w:rsidRPr="0004287E" w:rsidRDefault="006D100A" w:rsidP="00A800C7">
      <w:pPr>
        <w:tabs>
          <w:tab w:val="left" w:pos="851"/>
        </w:tabs>
        <w:rPr>
          <w:rFonts w:ascii="Gill Sans MT" w:hAnsi="Gill Sans MT"/>
          <w:b/>
          <w:bCs/>
        </w:rPr>
      </w:pPr>
      <w:r w:rsidRPr="0004287E">
        <w:rPr>
          <w:rFonts w:ascii="Gill Sans MT" w:hAnsi="Gill Sans MT"/>
          <w:b/>
          <w:bCs/>
        </w:rPr>
        <w:t xml:space="preserve">Confidentiality </w:t>
      </w:r>
    </w:p>
    <w:p w14:paraId="6FCB232D" w14:textId="77777777" w:rsidR="006D100A" w:rsidRPr="0004287E" w:rsidRDefault="006D100A" w:rsidP="00A800C7">
      <w:pPr>
        <w:tabs>
          <w:tab w:val="left" w:pos="851"/>
        </w:tabs>
        <w:rPr>
          <w:rFonts w:ascii="Gill Sans MT" w:hAnsi="Gill Sans MT"/>
        </w:rPr>
      </w:pPr>
      <w:r w:rsidRPr="0004287E">
        <w:rPr>
          <w:rFonts w:ascii="Gill Sans MT" w:hAnsi="Gill Sans MT"/>
        </w:rPr>
        <w:t xml:space="preserve">The trust will make every effort to maintain confidentiality and guard against unwanted publicity while an allegation is being investigated or considered. </w:t>
      </w:r>
    </w:p>
    <w:p w14:paraId="37CF8253" w14:textId="77777777" w:rsidR="006D100A" w:rsidRPr="0004287E" w:rsidRDefault="006D100A" w:rsidP="00A800C7">
      <w:pPr>
        <w:tabs>
          <w:tab w:val="left" w:pos="851"/>
        </w:tabs>
        <w:rPr>
          <w:rFonts w:ascii="Gill Sans MT" w:hAnsi="Gill Sans MT"/>
        </w:rPr>
      </w:pPr>
    </w:p>
    <w:p w14:paraId="732C7AEF" w14:textId="5F115AA6" w:rsidR="006D100A" w:rsidRPr="0004287E" w:rsidRDefault="006D100A" w:rsidP="00A800C7">
      <w:pPr>
        <w:tabs>
          <w:tab w:val="left" w:pos="851"/>
        </w:tabs>
        <w:rPr>
          <w:rFonts w:ascii="Gill Sans MT" w:hAnsi="Gill Sans MT"/>
        </w:rPr>
      </w:pPr>
      <w:r w:rsidRPr="0004287E">
        <w:rPr>
          <w:rFonts w:ascii="Gill Sans MT" w:hAnsi="Gill Sans MT"/>
        </w:rPr>
        <w:t>The case manager will take advice from the local authority’s designated officer (LADO), police and children’s social care services, as appropriate, to agree:</w:t>
      </w:r>
    </w:p>
    <w:p w14:paraId="608916F3" w14:textId="39117200" w:rsidR="00DE3DE0" w:rsidRPr="0004287E" w:rsidRDefault="00DE3DE0" w:rsidP="00DE3DE0">
      <w:pPr>
        <w:pStyle w:val="ListParagraph"/>
        <w:numPr>
          <w:ilvl w:val="0"/>
          <w:numId w:val="42"/>
        </w:numPr>
        <w:tabs>
          <w:tab w:val="left" w:pos="851"/>
        </w:tabs>
        <w:rPr>
          <w:rFonts w:ascii="Gill Sans MT" w:hAnsi="Gill Sans MT"/>
        </w:rPr>
      </w:pPr>
      <w:r w:rsidRPr="0004287E">
        <w:rPr>
          <w:rFonts w:ascii="Gill Sans MT" w:hAnsi="Gill Sans MT"/>
        </w:rPr>
        <w:t xml:space="preserve">Who needs to know about the allegation and what information can be shared </w:t>
      </w:r>
    </w:p>
    <w:p w14:paraId="1B909ABF" w14:textId="77777777" w:rsidR="00DE3DE0" w:rsidRPr="0004287E" w:rsidRDefault="00DE3DE0" w:rsidP="00DE3DE0">
      <w:pPr>
        <w:pStyle w:val="ListParagraph"/>
        <w:numPr>
          <w:ilvl w:val="0"/>
          <w:numId w:val="42"/>
        </w:numPr>
        <w:tabs>
          <w:tab w:val="left" w:pos="851"/>
        </w:tabs>
        <w:rPr>
          <w:rFonts w:ascii="Gill Sans MT" w:hAnsi="Gill Sans MT"/>
        </w:rPr>
      </w:pPr>
      <w:r w:rsidRPr="0004287E">
        <w:rPr>
          <w:rFonts w:ascii="Gill Sans MT" w:hAnsi="Gill Sans MT"/>
        </w:rPr>
        <w:t xml:space="preserve">How to manage speculation, leaks and gossip, including how to make parents or carers of a child/children involved aware of their obligations with respect to confidentiality </w:t>
      </w:r>
    </w:p>
    <w:p w14:paraId="640B55DE" w14:textId="77777777" w:rsidR="00DE3DE0" w:rsidRPr="0004287E" w:rsidRDefault="00DE3DE0" w:rsidP="00DE3DE0">
      <w:pPr>
        <w:pStyle w:val="ListParagraph"/>
        <w:numPr>
          <w:ilvl w:val="0"/>
          <w:numId w:val="42"/>
        </w:numPr>
        <w:tabs>
          <w:tab w:val="left" w:pos="851"/>
        </w:tabs>
        <w:rPr>
          <w:rFonts w:ascii="Gill Sans MT" w:hAnsi="Gill Sans MT"/>
        </w:rPr>
      </w:pPr>
      <w:r w:rsidRPr="0004287E">
        <w:rPr>
          <w:rFonts w:ascii="Gill Sans MT" w:hAnsi="Gill Sans MT"/>
        </w:rPr>
        <w:t xml:space="preserve">What, if any, information can be reasonably given to the wider community to reduce speculation </w:t>
      </w:r>
    </w:p>
    <w:p w14:paraId="24F82A41" w14:textId="62AEB965" w:rsidR="006D100A" w:rsidRPr="0004287E" w:rsidRDefault="00DE3DE0" w:rsidP="00DE3DE0">
      <w:pPr>
        <w:pStyle w:val="ListParagraph"/>
        <w:numPr>
          <w:ilvl w:val="0"/>
          <w:numId w:val="42"/>
        </w:numPr>
        <w:tabs>
          <w:tab w:val="left" w:pos="851"/>
        </w:tabs>
        <w:rPr>
          <w:rFonts w:ascii="Gill Sans MT" w:hAnsi="Gill Sans MT"/>
        </w:rPr>
      </w:pPr>
      <w:r w:rsidRPr="0004287E">
        <w:rPr>
          <w:rFonts w:ascii="Gill Sans MT" w:hAnsi="Gill Sans MT"/>
        </w:rPr>
        <w:t>How to manage press interest if, and when, it arises</w:t>
      </w:r>
    </w:p>
    <w:p w14:paraId="14B050C2" w14:textId="77777777" w:rsidR="00DE3DE0" w:rsidRPr="0004287E" w:rsidRDefault="00DE3DE0" w:rsidP="00DE3DE0">
      <w:pPr>
        <w:tabs>
          <w:tab w:val="left" w:pos="851"/>
        </w:tabs>
        <w:rPr>
          <w:rFonts w:ascii="Gill Sans MT" w:hAnsi="Gill Sans MT"/>
        </w:rPr>
      </w:pPr>
    </w:p>
    <w:p w14:paraId="78ED6162" w14:textId="77777777" w:rsidR="0004287E" w:rsidRPr="0004287E" w:rsidRDefault="0004287E" w:rsidP="00DE3DE0">
      <w:pPr>
        <w:tabs>
          <w:tab w:val="left" w:pos="851"/>
        </w:tabs>
        <w:rPr>
          <w:rFonts w:ascii="Gill Sans MT" w:hAnsi="Gill Sans MT"/>
        </w:rPr>
      </w:pPr>
      <w:r w:rsidRPr="0004287E">
        <w:rPr>
          <w:rFonts w:ascii="Gill Sans MT" w:hAnsi="Gill Sans MT"/>
        </w:rPr>
        <w:t xml:space="preserve">Record-keeping </w:t>
      </w:r>
    </w:p>
    <w:p w14:paraId="2D2EB3DD" w14:textId="77777777" w:rsidR="0004287E" w:rsidRPr="0004287E" w:rsidRDefault="0004287E" w:rsidP="00DE3DE0">
      <w:pPr>
        <w:tabs>
          <w:tab w:val="left" w:pos="851"/>
        </w:tabs>
        <w:rPr>
          <w:rFonts w:ascii="Gill Sans MT" w:hAnsi="Gill Sans MT"/>
        </w:rPr>
      </w:pPr>
      <w:r w:rsidRPr="0004287E">
        <w:rPr>
          <w:rFonts w:ascii="Gill Sans MT" w:hAnsi="Gill Sans MT"/>
        </w:rPr>
        <w:t>The case manager will maintain clear records about any case where the allegation or concern meets the criteria above and store them on the individual’s confidential personnel file for the duration of the case. Such records will include:</w:t>
      </w:r>
    </w:p>
    <w:p w14:paraId="3D4839C6" w14:textId="41665AC1" w:rsidR="0004287E" w:rsidRPr="0004287E" w:rsidRDefault="0004287E" w:rsidP="0004287E">
      <w:pPr>
        <w:pStyle w:val="ListParagraph"/>
        <w:numPr>
          <w:ilvl w:val="0"/>
          <w:numId w:val="43"/>
        </w:numPr>
        <w:tabs>
          <w:tab w:val="left" w:pos="851"/>
        </w:tabs>
        <w:rPr>
          <w:rFonts w:ascii="Gill Sans MT" w:hAnsi="Gill Sans MT"/>
        </w:rPr>
      </w:pPr>
      <w:r w:rsidRPr="0004287E">
        <w:rPr>
          <w:rFonts w:ascii="Gill Sans MT" w:hAnsi="Gill Sans MT"/>
        </w:rPr>
        <w:t xml:space="preserve">A clear and comprehensive summary of the allegation </w:t>
      </w:r>
    </w:p>
    <w:p w14:paraId="22F74EE8" w14:textId="77777777" w:rsidR="0004287E" w:rsidRPr="0004287E" w:rsidRDefault="0004287E" w:rsidP="0004287E">
      <w:pPr>
        <w:pStyle w:val="ListParagraph"/>
        <w:numPr>
          <w:ilvl w:val="0"/>
          <w:numId w:val="43"/>
        </w:numPr>
        <w:tabs>
          <w:tab w:val="left" w:pos="851"/>
        </w:tabs>
        <w:rPr>
          <w:rFonts w:ascii="Gill Sans MT" w:hAnsi="Gill Sans MT"/>
        </w:rPr>
      </w:pPr>
      <w:r w:rsidRPr="0004287E">
        <w:rPr>
          <w:rFonts w:ascii="Gill Sans MT" w:hAnsi="Gill Sans MT"/>
        </w:rPr>
        <w:t xml:space="preserve">Details of how the allegation was followed up and resolved </w:t>
      </w:r>
    </w:p>
    <w:p w14:paraId="6388EDB9" w14:textId="6714C5DB" w:rsidR="00DE3DE0" w:rsidRPr="00FB6A64" w:rsidRDefault="0004287E" w:rsidP="0004287E">
      <w:pPr>
        <w:pStyle w:val="ListParagraph"/>
        <w:numPr>
          <w:ilvl w:val="0"/>
          <w:numId w:val="43"/>
        </w:numPr>
        <w:tabs>
          <w:tab w:val="left" w:pos="851"/>
        </w:tabs>
        <w:rPr>
          <w:rFonts w:ascii="Gill Sans MT" w:hAnsi="Gill Sans MT"/>
        </w:rPr>
      </w:pPr>
      <w:r w:rsidRPr="00FB6A64">
        <w:rPr>
          <w:rFonts w:ascii="Gill Sans MT" w:hAnsi="Gill Sans MT"/>
        </w:rPr>
        <w:t xml:space="preserve">Notes of any action </w:t>
      </w:r>
      <w:proofErr w:type="gramStart"/>
      <w:r w:rsidRPr="00FB6A64">
        <w:rPr>
          <w:rFonts w:ascii="Gill Sans MT" w:hAnsi="Gill Sans MT"/>
        </w:rPr>
        <w:t>taken</w:t>
      </w:r>
      <w:proofErr w:type="gramEnd"/>
      <w:r w:rsidRPr="00FB6A64">
        <w:rPr>
          <w:rFonts w:ascii="Gill Sans MT" w:hAnsi="Gill Sans MT"/>
        </w:rPr>
        <w:t xml:space="preserve"> and decisions reached (and justification for these, as stated above)</w:t>
      </w:r>
    </w:p>
    <w:p w14:paraId="03574518" w14:textId="77777777" w:rsidR="00FB6A64" w:rsidRDefault="00FB6A64" w:rsidP="0004287E">
      <w:pPr>
        <w:tabs>
          <w:tab w:val="left" w:pos="851"/>
        </w:tabs>
        <w:rPr>
          <w:rFonts w:ascii="Gill Sans MT" w:hAnsi="Gill Sans MT"/>
        </w:rPr>
      </w:pPr>
      <w:r w:rsidRPr="00FB6A64">
        <w:rPr>
          <w:rFonts w:ascii="Gill Sans MT" w:hAnsi="Gill Sans MT"/>
        </w:rPr>
        <w:t xml:space="preserve">If an allegation or concern is not found to have been malicious, the trust will retain the records of the case on the individual’s confidential </w:t>
      </w:r>
      <w:proofErr w:type="gramStart"/>
      <w:r w:rsidRPr="00FB6A64">
        <w:rPr>
          <w:rFonts w:ascii="Gill Sans MT" w:hAnsi="Gill Sans MT"/>
        </w:rPr>
        <w:t>personnel file, and</w:t>
      </w:r>
      <w:proofErr w:type="gramEnd"/>
      <w:r w:rsidRPr="00FB6A64">
        <w:rPr>
          <w:rFonts w:ascii="Gill Sans MT" w:hAnsi="Gill Sans MT"/>
        </w:rPr>
        <w:t xml:space="preserve"> provide a copy to the individual. We will retain these records at least until the individual has reached normal pension age, or for 10 years from the date of the allegation if that is longer. </w:t>
      </w:r>
    </w:p>
    <w:p w14:paraId="3DE29B9A" w14:textId="77777777" w:rsidR="00FB6A64" w:rsidRPr="00FB6A64" w:rsidRDefault="00FB6A64" w:rsidP="0004287E">
      <w:pPr>
        <w:tabs>
          <w:tab w:val="left" w:pos="851"/>
        </w:tabs>
        <w:rPr>
          <w:rFonts w:ascii="Gill Sans MT" w:hAnsi="Gill Sans MT"/>
        </w:rPr>
      </w:pPr>
    </w:p>
    <w:p w14:paraId="46DFEEDA" w14:textId="500FA5C5" w:rsidR="0004287E" w:rsidRPr="00FB6A64" w:rsidRDefault="00FB6A64" w:rsidP="0004287E">
      <w:pPr>
        <w:tabs>
          <w:tab w:val="left" w:pos="851"/>
        </w:tabs>
        <w:rPr>
          <w:rFonts w:ascii="Gill Sans MT" w:hAnsi="Gill Sans MT"/>
        </w:rPr>
      </w:pPr>
      <w:r w:rsidRPr="00FB6A64">
        <w:rPr>
          <w:rFonts w:ascii="Gill Sans MT" w:hAnsi="Gill Sans MT"/>
        </w:rPr>
        <w:t>The records of any allegation that is found to be malicious will be deleted from the individual’s personnel file.</w:t>
      </w:r>
    </w:p>
    <w:p w14:paraId="3C24D5D3" w14:textId="77777777" w:rsidR="00FB6A64" w:rsidRPr="00FF7804" w:rsidRDefault="00FB6A64" w:rsidP="0004287E">
      <w:pPr>
        <w:tabs>
          <w:tab w:val="left" w:pos="851"/>
        </w:tabs>
        <w:rPr>
          <w:rFonts w:ascii="Gill Sans MT" w:hAnsi="Gill Sans MT"/>
          <w:b/>
          <w:bCs/>
        </w:rPr>
      </w:pPr>
      <w:r w:rsidRPr="00FF7804">
        <w:rPr>
          <w:rFonts w:ascii="Gill Sans MT" w:hAnsi="Gill Sans MT"/>
          <w:b/>
          <w:bCs/>
        </w:rPr>
        <w:lastRenderedPageBreak/>
        <w:t xml:space="preserve">References </w:t>
      </w:r>
    </w:p>
    <w:p w14:paraId="140E8118" w14:textId="7EC73AB9" w:rsidR="00FB6A64" w:rsidRPr="00FF7804" w:rsidRDefault="00FB6A64" w:rsidP="0004287E">
      <w:pPr>
        <w:tabs>
          <w:tab w:val="left" w:pos="851"/>
        </w:tabs>
        <w:rPr>
          <w:rFonts w:ascii="Gill Sans MT" w:hAnsi="Gill Sans MT"/>
        </w:rPr>
      </w:pPr>
      <w:r w:rsidRPr="00FF7804">
        <w:rPr>
          <w:rFonts w:ascii="Gill Sans MT" w:hAnsi="Gill Sans MT"/>
        </w:rPr>
        <w:t>When providing employer references, we will not refer to any allegation that has been proven to be false, unsubstantiated, malicious or unfounded, or any history of allegations where all such allegations have been proven to be false, unsubstantiated, malicious or unfounded.</w:t>
      </w:r>
    </w:p>
    <w:p w14:paraId="751AC72D" w14:textId="77777777" w:rsidR="00FB6A64" w:rsidRPr="00FF7804" w:rsidRDefault="00FB6A64" w:rsidP="0004287E">
      <w:pPr>
        <w:tabs>
          <w:tab w:val="left" w:pos="851"/>
        </w:tabs>
        <w:rPr>
          <w:rFonts w:ascii="Gill Sans MT" w:hAnsi="Gill Sans MT"/>
        </w:rPr>
      </w:pPr>
    </w:p>
    <w:p w14:paraId="2986345F" w14:textId="77777777" w:rsidR="00FF7804" w:rsidRPr="00FF7804" w:rsidRDefault="00FF7804" w:rsidP="0004287E">
      <w:pPr>
        <w:tabs>
          <w:tab w:val="left" w:pos="851"/>
        </w:tabs>
        <w:rPr>
          <w:rFonts w:ascii="Gill Sans MT" w:hAnsi="Gill Sans MT"/>
          <w:b/>
          <w:bCs/>
        </w:rPr>
      </w:pPr>
      <w:r w:rsidRPr="00FF7804">
        <w:rPr>
          <w:rFonts w:ascii="Gill Sans MT" w:hAnsi="Gill Sans MT"/>
          <w:b/>
          <w:bCs/>
        </w:rPr>
        <w:t xml:space="preserve">Learning lessons </w:t>
      </w:r>
    </w:p>
    <w:p w14:paraId="6EAB5D68" w14:textId="77777777" w:rsidR="00FF7804" w:rsidRPr="00FF7804" w:rsidRDefault="00FF7804" w:rsidP="0004287E">
      <w:pPr>
        <w:tabs>
          <w:tab w:val="left" w:pos="851"/>
        </w:tabs>
        <w:rPr>
          <w:rFonts w:ascii="Gill Sans MT" w:hAnsi="Gill Sans MT"/>
        </w:rPr>
      </w:pPr>
      <w:r w:rsidRPr="00FF7804">
        <w:rPr>
          <w:rFonts w:ascii="Gill Sans MT" w:hAnsi="Gill Sans MT"/>
        </w:rPr>
        <w:t xml:space="preserve">After any cases where the allegations are substantiated, we will review the circumstances of the case with the local authority’s designated officer (LADO) to determine whether there are any improvements that we can make to the trust’s procedures or practice to help prevent similar events in the future. </w:t>
      </w:r>
    </w:p>
    <w:p w14:paraId="731BE05F" w14:textId="77777777" w:rsidR="00FF7804" w:rsidRPr="00FF7804" w:rsidRDefault="00FF7804" w:rsidP="0004287E">
      <w:pPr>
        <w:tabs>
          <w:tab w:val="left" w:pos="851"/>
        </w:tabs>
        <w:rPr>
          <w:rFonts w:ascii="Gill Sans MT" w:hAnsi="Gill Sans MT"/>
        </w:rPr>
      </w:pPr>
      <w:r w:rsidRPr="00FF7804">
        <w:rPr>
          <w:rFonts w:ascii="Gill Sans MT" w:hAnsi="Gill Sans MT"/>
        </w:rPr>
        <w:t xml:space="preserve">This will include consideration of (as applicable): </w:t>
      </w:r>
    </w:p>
    <w:p w14:paraId="48C3962A" w14:textId="77777777" w:rsidR="00FF7804" w:rsidRPr="00FF7804" w:rsidRDefault="00FF7804" w:rsidP="00FF7804">
      <w:pPr>
        <w:pStyle w:val="ListParagraph"/>
        <w:numPr>
          <w:ilvl w:val="0"/>
          <w:numId w:val="44"/>
        </w:numPr>
        <w:tabs>
          <w:tab w:val="left" w:pos="851"/>
        </w:tabs>
        <w:rPr>
          <w:rFonts w:ascii="Gill Sans MT" w:hAnsi="Gill Sans MT"/>
        </w:rPr>
      </w:pPr>
      <w:r w:rsidRPr="00FF7804">
        <w:rPr>
          <w:rFonts w:ascii="Gill Sans MT" w:hAnsi="Gill Sans MT"/>
        </w:rPr>
        <w:t xml:space="preserve">Issues arising from the decision to suspend the member of staff </w:t>
      </w:r>
    </w:p>
    <w:p w14:paraId="170933D0" w14:textId="77777777" w:rsidR="00FF7804" w:rsidRPr="00FF7804" w:rsidRDefault="00FF7804" w:rsidP="00FF7804">
      <w:pPr>
        <w:pStyle w:val="ListParagraph"/>
        <w:numPr>
          <w:ilvl w:val="0"/>
          <w:numId w:val="44"/>
        </w:numPr>
        <w:tabs>
          <w:tab w:val="left" w:pos="851"/>
        </w:tabs>
        <w:rPr>
          <w:rFonts w:ascii="Gill Sans MT" w:hAnsi="Gill Sans MT"/>
        </w:rPr>
      </w:pPr>
      <w:r w:rsidRPr="00FF7804">
        <w:rPr>
          <w:rFonts w:ascii="Gill Sans MT" w:hAnsi="Gill Sans MT"/>
        </w:rPr>
        <w:t xml:space="preserve">The duration of the suspension </w:t>
      </w:r>
    </w:p>
    <w:p w14:paraId="62B1AAF5" w14:textId="1BC95D33" w:rsidR="00FF7804" w:rsidRPr="00493F05" w:rsidRDefault="00FF7804" w:rsidP="00FF7804">
      <w:pPr>
        <w:pStyle w:val="ListParagraph"/>
        <w:numPr>
          <w:ilvl w:val="0"/>
          <w:numId w:val="44"/>
        </w:numPr>
        <w:tabs>
          <w:tab w:val="left" w:pos="851"/>
        </w:tabs>
        <w:rPr>
          <w:rFonts w:ascii="Gill Sans MT" w:hAnsi="Gill Sans MT"/>
        </w:rPr>
      </w:pPr>
      <w:r w:rsidRPr="00493F05">
        <w:rPr>
          <w:rFonts w:ascii="Gill Sans MT" w:hAnsi="Gill Sans MT"/>
        </w:rPr>
        <w:t xml:space="preserve">Whether or not the suspension was justified </w:t>
      </w:r>
    </w:p>
    <w:p w14:paraId="1CE097AF" w14:textId="7D2DD783" w:rsidR="00FB6A64" w:rsidRPr="00493F05" w:rsidRDefault="00FF7804" w:rsidP="00FF7804">
      <w:pPr>
        <w:pStyle w:val="ListParagraph"/>
        <w:numPr>
          <w:ilvl w:val="0"/>
          <w:numId w:val="44"/>
        </w:numPr>
        <w:tabs>
          <w:tab w:val="left" w:pos="851"/>
        </w:tabs>
        <w:rPr>
          <w:rFonts w:ascii="Gill Sans MT" w:hAnsi="Gill Sans MT"/>
        </w:rPr>
      </w:pPr>
      <w:r w:rsidRPr="00493F05">
        <w:rPr>
          <w:rFonts w:ascii="Gill Sans MT" w:hAnsi="Gill Sans MT"/>
        </w:rPr>
        <w:t>The use of suspension when the individual is subsequently reinstated. We will consider how future investigations of a similar nature could be carried out without suspending the individual</w:t>
      </w:r>
    </w:p>
    <w:p w14:paraId="3E438423" w14:textId="77777777" w:rsidR="00FF7804" w:rsidRPr="00493F05" w:rsidRDefault="00FF7804" w:rsidP="00FF7804">
      <w:pPr>
        <w:tabs>
          <w:tab w:val="left" w:pos="851"/>
        </w:tabs>
        <w:rPr>
          <w:rFonts w:ascii="Gill Sans MT" w:hAnsi="Gill Sans MT"/>
        </w:rPr>
      </w:pPr>
    </w:p>
    <w:p w14:paraId="6F793A09" w14:textId="60BE9F08" w:rsidR="00FF7804" w:rsidRPr="00493F05" w:rsidRDefault="00B40875" w:rsidP="00FF7804">
      <w:pPr>
        <w:tabs>
          <w:tab w:val="left" w:pos="851"/>
        </w:tabs>
        <w:rPr>
          <w:rFonts w:ascii="Gill Sans MT" w:hAnsi="Gill Sans MT"/>
          <w:b/>
          <w:bCs/>
        </w:rPr>
      </w:pPr>
      <w:r w:rsidRPr="00493F05">
        <w:rPr>
          <w:rFonts w:ascii="Gill Sans MT" w:hAnsi="Gill Sans MT"/>
          <w:b/>
          <w:bCs/>
        </w:rPr>
        <w:t>LADO contact information</w:t>
      </w:r>
    </w:p>
    <w:tbl>
      <w:tblPr>
        <w:tblStyle w:val="TableGrid"/>
        <w:tblW w:w="0" w:type="auto"/>
        <w:tblLayout w:type="fixed"/>
        <w:tblLook w:val="04A0" w:firstRow="1" w:lastRow="0" w:firstColumn="1" w:lastColumn="0" w:noHBand="0" w:noVBand="1"/>
      </w:tblPr>
      <w:tblGrid>
        <w:gridCol w:w="1696"/>
        <w:gridCol w:w="3119"/>
        <w:gridCol w:w="2835"/>
        <w:gridCol w:w="2806"/>
      </w:tblGrid>
      <w:tr w:rsidR="00E75E81" w:rsidRPr="00493F05" w14:paraId="1FFDF07D" w14:textId="65E747CE" w:rsidTr="00F67DDD">
        <w:tc>
          <w:tcPr>
            <w:tcW w:w="1696" w:type="dxa"/>
            <w:shd w:val="clear" w:color="auto" w:fill="A40000"/>
          </w:tcPr>
          <w:p w14:paraId="300B147D" w14:textId="7735C2D2" w:rsidR="00E75E81" w:rsidRPr="00493F05" w:rsidRDefault="00E75E81" w:rsidP="00493F05">
            <w:pPr>
              <w:tabs>
                <w:tab w:val="left" w:pos="851"/>
              </w:tabs>
              <w:jc w:val="center"/>
              <w:rPr>
                <w:rFonts w:ascii="Gill Sans MT" w:hAnsi="Gill Sans MT"/>
                <w:b/>
                <w:bCs/>
              </w:rPr>
            </w:pPr>
            <w:r w:rsidRPr="00493F05">
              <w:rPr>
                <w:rFonts w:ascii="Gill Sans MT" w:hAnsi="Gill Sans MT"/>
                <w:b/>
                <w:bCs/>
              </w:rPr>
              <w:t>Local Authority</w:t>
            </w:r>
          </w:p>
        </w:tc>
        <w:tc>
          <w:tcPr>
            <w:tcW w:w="3119" w:type="dxa"/>
            <w:shd w:val="clear" w:color="auto" w:fill="A40000"/>
          </w:tcPr>
          <w:p w14:paraId="341DC312" w14:textId="1195A8BE" w:rsidR="00E75E81" w:rsidRPr="00493F05" w:rsidRDefault="00E75E81" w:rsidP="00493F05">
            <w:pPr>
              <w:tabs>
                <w:tab w:val="left" w:pos="851"/>
              </w:tabs>
              <w:jc w:val="center"/>
              <w:rPr>
                <w:rFonts w:ascii="Gill Sans MT" w:hAnsi="Gill Sans MT"/>
                <w:b/>
                <w:bCs/>
              </w:rPr>
            </w:pPr>
            <w:r w:rsidRPr="00493F05">
              <w:rPr>
                <w:rFonts w:ascii="Gill Sans MT" w:hAnsi="Gill Sans MT"/>
                <w:b/>
                <w:bCs/>
              </w:rPr>
              <w:t>LADO telephone number</w:t>
            </w:r>
          </w:p>
        </w:tc>
        <w:tc>
          <w:tcPr>
            <w:tcW w:w="2835" w:type="dxa"/>
            <w:shd w:val="clear" w:color="auto" w:fill="A40000"/>
          </w:tcPr>
          <w:p w14:paraId="74D16433" w14:textId="74DD6740" w:rsidR="00E75E81" w:rsidRPr="00493F05" w:rsidRDefault="00E75E81" w:rsidP="00493F05">
            <w:pPr>
              <w:tabs>
                <w:tab w:val="left" w:pos="851"/>
              </w:tabs>
              <w:jc w:val="center"/>
              <w:rPr>
                <w:rFonts w:ascii="Gill Sans MT" w:hAnsi="Gill Sans MT"/>
                <w:b/>
                <w:bCs/>
              </w:rPr>
            </w:pPr>
            <w:r w:rsidRPr="00493F05">
              <w:rPr>
                <w:rFonts w:ascii="Gill Sans MT" w:hAnsi="Gill Sans MT"/>
                <w:b/>
                <w:bCs/>
              </w:rPr>
              <w:t>LADO email address</w:t>
            </w:r>
          </w:p>
        </w:tc>
        <w:tc>
          <w:tcPr>
            <w:tcW w:w="2806" w:type="dxa"/>
            <w:shd w:val="clear" w:color="auto" w:fill="A40000"/>
          </w:tcPr>
          <w:p w14:paraId="74BA9CD9" w14:textId="0F6D7542" w:rsidR="00E75E81" w:rsidRPr="00493F05" w:rsidRDefault="00E75E81" w:rsidP="00493F05">
            <w:pPr>
              <w:tabs>
                <w:tab w:val="left" w:pos="851"/>
              </w:tabs>
              <w:jc w:val="center"/>
              <w:rPr>
                <w:rFonts w:ascii="Gill Sans MT" w:hAnsi="Gill Sans MT"/>
                <w:b/>
                <w:bCs/>
              </w:rPr>
            </w:pPr>
            <w:r>
              <w:rPr>
                <w:rFonts w:ascii="Gill Sans MT" w:hAnsi="Gill Sans MT"/>
                <w:b/>
                <w:bCs/>
              </w:rPr>
              <w:t xml:space="preserve">Link to Referral Form </w:t>
            </w:r>
          </w:p>
        </w:tc>
      </w:tr>
      <w:tr w:rsidR="00E75E81" w:rsidRPr="00493F05" w14:paraId="14CF61FB" w14:textId="4C76F9D9" w:rsidTr="00F67DDD">
        <w:tc>
          <w:tcPr>
            <w:tcW w:w="1696" w:type="dxa"/>
          </w:tcPr>
          <w:p w14:paraId="6BFFBDE7" w14:textId="1C831B1A" w:rsidR="00E75E81" w:rsidRPr="00493F05" w:rsidRDefault="00E75E81" w:rsidP="00FF7804">
            <w:pPr>
              <w:tabs>
                <w:tab w:val="left" w:pos="851"/>
              </w:tabs>
              <w:rPr>
                <w:rFonts w:ascii="Gill Sans MT" w:hAnsi="Gill Sans MT"/>
                <w:b/>
                <w:bCs/>
              </w:rPr>
            </w:pPr>
            <w:r w:rsidRPr="00493F05">
              <w:rPr>
                <w:rFonts w:ascii="Gill Sans MT" w:hAnsi="Gill Sans MT"/>
                <w:b/>
                <w:bCs/>
              </w:rPr>
              <w:t xml:space="preserve">Liverpool </w:t>
            </w:r>
          </w:p>
        </w:tc>
        <w:tc>
          <w:tcPr>
            <w:tcW w:w="3119" w:type="dxa"/>
          </w:tcPr>
          <w:p w14:paraId="031062D2" w14:textId="48749B14" w:rsidR="00E75E81" w:rsidRPr="00B253A1" w:rsidRDefault="00E75E81" w:rsidP="00FF7804">
            <w:pPr>
              <w:tabs>
                <w:tab w:val="left" w:pos="851"/>
              </w:tabs>
              <w:rPr>
                <w:rFonts w:ascii="Gill Sans MT" w:hAnsi="Gill Sans MT"/>
              </w:rPr>
            </w:pPr>
            <w:r w:rsidRPr="00B253A1">
              <w:rPr>
                <w:rFonts w:ascii="Gill Sans MT" w:hAnsi="Gill Sans MT"/>
              </w:rPr>
              <w:t>Catherine Ballans - 0771 670 2034 </w:t>
            </w:r>
          </w:p>
          <w:p w14:paraId="4D254698" w14:textId="6378B43C" w:rsidR="00E75E81" w:rsidRPr="00B253A1" w:rsidRDefault="00E75E81" w:rsidP="00FF7804">
            <w:pPr>
              <w:tabs>
                <w:tab w:val="left" w:pos="851"/>
              </w:tabs>
              <w:rPr>
                <w:rFonts w:ascii="Gill Sans MT" w:hAnsi="Gill Sans MT"/>
              </w:rPr>
            </w:pPr>
            <w:r w:rsidRPr="00B253A1">
              <w:rPr>
                <w:rFonts w:ascii="Gill Sans MT" w:hAnsi="Gill Sans MT"/>
              </w:rPr>
              <w:t xml:space="preserve">Pauline </w:t>
            </w:r>
            <w:proofErr w:type="spellStart"/>
            <w:r w:rsidRPr="00B253A1">
              <w:rPr>
                <w:rFonts w:ascii="Gill Sans MT" w:hAnsi="Gill Sans MT"/>
              </w:rPr>
              <w:t>Trubshaw</w:t>
            </w:r>
            <w:proofErr w:type="spellEnd"/>
            <w:r w:rsidRPr="00B253A1">
              <w:rPr>
                <w:rFonts w:ascii="Gill Sans MT" w:hAnsi="Gill Sans MT"/>
              </w:rPr>
              <w:t xml:space="preserve"> - 0784 172 7309</w:t>
            </w:r>
          </w:p>
        </w:tc>
        <w:tc>
          <w:tcPr>
            <w:tcW w:w="2835" w:type="dxa"/>
          </w:tcPr>
          <w:p w14:paraId="2A1222D7" w14:textId="554E0ABF" w:rsidR="00E75E81" w:rsidRPr="00B82FD1" w:rsidRDefault="009454AE" w:rsidP="00FF7804">
            <w:pPr>
              <w:tabs>
                <w:tab w:val="left" w:pos="851"/>
              </w:tabs>
              <w:rPr>
                <w:rFonts w:ascii="Gill Sans MT" w:hAnsi="Gill Sans MT"/>
              </w:rPr>
            </w:pPr>
            <w:hyperlink r:id="rId57" w:history="1">
              <w:r w:rsidR="00E75E81" w:rsidRPr="00B82FD1">
                <w:rPr>
                  <w:rStyle w:val="Hyperlink"/>
                  <w:rFonts w:ascii="Gill Sans MT" w:hAnsi="Gill Sans MT"/>
                </w:rPr>
                <w:t>lado@liverpool.gov.uk</w:t>
              </w:r>
            </w:hyperlink>
            <w:r w:rsidR="00E75E81" w:rsidRPr="00B82FD1">
              <w:rPr>
                <w:rFonts w:ascii="Gill Sans MT" w:hAnsi="Gill Sans MT"/>
              </w:rPr>
              <w:t> </w:t>
            </w:r>
          </w:p>
        </w:tc>
        <w:tc>
          <w:tcPr>
            <w:tcW w:w="2806" w:type="dxa"/>
          </w:tcPr>
          <w:p w14:paraId="0B5BE9B4" w14:textId="37141752" w:rsidR="00E75E81" w:rsidRPr="00B82FD1" w:rsidRDefault="009454AE" w:rsidP="00FF7804">
            <w:pPr>
              <w:tabs>
                <w:tab w:val="left" w:pos="851"/>
              </w:tabs>
              <w:rPr>
                <w:rFonts w:ascii="Gill Sans MT" w:hAnsi="Gill Sans MT"/>
              </w:rPr>
            </w:pPr>
            <w:hyperlink r:id="rId58" w:history="1">
              <w:r w:rsidR="00B82FD1" w:rsidRPr="00B82FD1">
                <w:rPr>
                  <w:rStyle w:val="Hyperlink"/>
                  <w:rFonts w:ascii="Gill Sans MT" w:hAnsi="Gill Sans MT"/>
                </w:rPr>
                <w:t>Liverpool Safeguarding Children Partnership - LADO referral</w:t>
              </w:r>
            </w:hyperlink>
          </w:p>
        </w:tc>
      </w:tr>
      <w:tr w:rsidR="00E75E81" w:rsidRPr="00493F05" w14:paraId="6E43C271" w14:textId="1CBED993" w:rsidTr="00F67DDD">
        <w:tc>
          <w:tcPr>
            <w:tcW w:w="1696" w:type="dxa"/>
          </w:tcPr>
          <w:p w14:paraId="007D0505" w14:textId="1D19F5E7" w:rsidR="00E75E81" w:rsidRPr="00493F05" w:rsidRDefault="00E75E81" w:rsidP="00FF7804">
            <w:pPr>
              <w:tabs>
                <w:tab w:val="left" w:pos="851"/>
              </w:tabs>
              <w:rPr>
                <w:rFonts w:ascii="Gill Sans MT" w:hAnsi="Gill Sans MT"/>
                <w:b/>
                <w:bCs/>
              </w:rPr>
            </w:pPr>
            <w:r w:rsidRPr="00493F05">
              <w:rPr>
                <w:rFonts w:ascii="Gill Sans MT" w:hAnsi="Gill Sans MT"/>
                <w:b/>
                <w:bCs/>
              </w:rPr>
              <w:t xml:space="preserve">St Helens </w:t>
            </w:r>
          </w:p>
        </w:tc>
        <w:tc>
          <w:tcPr>
            <w:tcW w:w="3119" w:type="dxa"/>
          </w:tcPr>
          <w:p w14:paraId="57364424" w14:textId="47119E8A" w:rsidR="00E75E81" w:rsidRPr="00B253A1" w:rsidRDefault="00E75E81" w:rsidP="00FF7804">
            <w:pPr>
              <w:tabs>
                <w:tab w:val="left" w:pos="851"/>
              </w:tabs>
              <w:rPr>
                <w:rFonts w:ascii="Gill Sans MT" w:hAnsi="Gill Sans MT"/>
              </w:rPr>
            </w:pPr>
            <w:r w:rsidRPr="00B253A1">
              <w:rPr>
                <w:rFonts w:ascii="Gill Sans MT" w:hAnsi="Gill Sans MT"/>
              </w:rPr>
              <w:t>Duty team 01744 671265</w:t>
            </w:r>
          </w:p>
        </w:tc>
        <w:tc>
          <w:tcPr>
            <w:tcW w:w="2835" w:type="dxa"/>
          </w:tcPr>
          <w:p w14:paraId="57E1032D" w14:textId="61DBD7A5" w:rsidR="00E75E81" w:rsidRPr="00B253A1" w:rsidRDefault="009454AE" w:rsidP="00FF7804">
            <w:pPr>
              <w:tabs>
                <w:tab w:val="left" w:pos="851"/>
              </w:tabs>
              <w:rPr>
                <w:rFonts w:ascii="Gill Sans MT" w:hAnsi="Gill Sans MT"/>
              </w:rPr>
            </w:pPr>
            <w:hyperlink r:id="rId59" w:history="1">
              <w:r w:rsidR="00E75E81" w:rsidRPr="00B253A1">
                <w:rPr>
                  <w:rStyle w:val="Hyperlink"/>
                  <w:rFonts w:ascii="Gill Sans MT" w:hAnsi="Gill Sans MT"/>
                </w:rPr>
                <w:t>safeguardingunit@sthelens.gov.uk</w:t>
              </w:r>
            </w:hyperlink>
          </w:p>
        </w:tc>
        <w:tc>
          <w:tcPr>
            <w:tcW w:w="2806" w:type="dxa"/>
          </w:tcPr>
          <w:p w14:paraId="60ADA8C1" w14:textId="43D3F8B8" w:rsidR="00E75E81" w:rsidRPr="00B253A1" w:rsidRDefault="009454AE" w:rsidP="00FF7804">
            <w:pPr>
              <w:tabs>
                <w:tab w:val="left" w:pos="851"/>
              </w:tabs>
              <w:rPr>
                <w:rFonts w:ascii="Gill Sans MT" w:hAnsi="Gill Sans MT"/>
                <w:u w:val="single"/>
              </w:rPr>
            </w:pPr>
            <w:hyperlink r:id="rId60" w:history="1">
              <w:r w:rsidR="00B253A1" w:rsidRPr="00B253A1">
                <w:rPr>
                  <w:rStyle w:val="Hyperlink"/>
                  <w:rFonts w:ascii="Gill Sans MT" w:hAnsi="Gill Sans MT"/>
                </w:rPr>
                <w:t xml:space="preserve">St. Helens Safeguarding Children Partnership - LADO referral </w:t>
              </w:r>
            </w:hyperlink>
          </w:p>
        </w:tc>
      </w:tr>
    </w:tbl>
    <w:p w14:paraId="7A377377" w14:textId="77777777" w:rsidR="00B40875" w:rsidRPr="00A35D0E" w:rsidRDefault="00B40875" w:rsidP="00FF7804">
      <w:pPr>
        <w:tabs>
          <w:tab w:val="left" w:pos="851"/>
        </w:tabs>
        <w:rPr>
          <w:rFonts w:ascii="Gill Sans MT" w:hAnsi="Gill Sans MT"/>
          <w:b/>
          <w:bCs/>
        </w:rPr>
      </w:pPr>
    </w:p>
    <w:p w14:paraId="36476D52" w14:textId="77777777" w:rsidR="004B421E" w:rsidRPr="00A35D0E" w:rsidRDefault="00B378A1" w:rsidP="00FF7804">
      <w:pPr>
        <w:tabs>
          <w:tab w:val="left" w:pos="851"/>
        </w:tabs>
        <w:rPr>
          <w:rFonts w:ascii="Gill Sans MT" w:hAnsi="Gill Sans MT"/>
          <w:b/>
          <w:bCs/>
        </w:rPr>
      </w:pPr>
      <w:r w:rsidRPr="00A35D0E">
        <w:rPr>
          <w:rFonts w:ascii="Gill Sans MT" w:hAnsi="Gill Sans MT"/>
          <w:b/>
          <w:bCs/>
        </w:rPr>
        <w:t xml:space="preserve">Part two: concerns that do not meet the harms threshold </w:t>
      </w:r>
    </w:p>
    <w:p w14:paraId="09E60604" w14:textId="28FABD93" w:rsidR="00493F05" w:rsidRPr="00A35D0E" w:rsidRDefault="00B378A1" w:rsidP="00FF7804">
      <w:pPr>
        <w:tabs>
          <w:tab w:val="left" w:pos="851"/>
        </w:tabs>
        <w:rPr>
          <w:rFonts w:ascii="Gill Sans MT" w:hAnsi="Gill Sans MT"/>
        </w:rPr>
      </w:pPr>
      <w:r w:rsidRPr="00A35D0E">
        <w:rPr>
          <w:rFonts w:ascii="Gill Sans MT" w:hAnsi="Gill Sans MT"/>
        </w:rPr>
        <w:t>As part of their whole school approach to safeguarding, our schools will ensure that they promote an open and transparent culture in which all concerns about all adults working in, or on behalf of the school (including supply staff, volunteers and contractors), are dealt with promptly and appropriately.</w:t>
      </w:r>
    </w:p>
    <w:p w14:paraId="4EDF919B" w14:textId="77777777" w:rsidR="00A35D0E" w:rsidRPr="00F15369" w:rsidRDefault="00A35D0E" w:rsidP="00FF7804">
      <w:pPr>
        <w:tabs>
          <w:tab w:val="left" w:pos="851"/>
        </w:tabs>
        <w:rPr>
          <w:rFonts w:ascii="Gill Sans MT" w:hAnsi="Gill Sans MT"/>
        </w:rPr>
      </w:pPr>
    </w:p>
    <w:p w14:paraId="6E2DB636" w14:textId="77777777" w:rsidR="00A35D0E" w:rsidRPr="00F15369" w:rsidRDefault="00A35D0E" w:rsidP="00FF7804">
      <w:pPr>
        <w:tabs>
          <w:tab w:val="left" w:pos="851"/>
        </w:tabs>
        <w:rPr>
          <w:rFonts w:ascii="Gill Sans MT" w:hAnsi="Gill Sans MT"/>
          <w:b/>
          <w:bCs/>
        </w:rPr>
      </w:pPr>
      <w:r w:rsidRPr="00F15369">
        <w:rPr>
          <w:rFonts w:ascii="Gill Sans MT" w:hAnsi="Gill Sans MT"/>
          <w:b/>
          <w:bCs/>
        </w:rPr>
        <w:t xml:space="preserve">Low level concerns </w:t>
      </w:r>
    </w:p>
    <w:p w14:paraId="78AF6DA8" w14:textId="77777777" w:rsidR="00F15369" w:rsidRDefault="00A35D0E" w:rsidP="00FF7804">
      <w:pPr>
        <w:tabs>
          <w:tab w:val="left" w:pos="851"/>
        </w:tabs>
        <w:rPr>
          <w:rFonts w:ascii="Gill Sans MT" w:hAnsi="Gill Sans MT"/>
        </w:rPr>
      </w:pPr>
      <w:r w:rsidRPr="00F15369">
        <w:rPr>
          <w:rFonts w:ascii="Gill Sans MT" w:hAnsi="Gill Sans MT"/>
        </w:rPr>
        <w:t xml:space="preserve">The term ‘low level’ concern does not mean that it is insignificant, it means that the behaviour does not meet the harms threshold set out above. A low level concern is any concern – no matter how small, and even if no more than causing a sense of unease or a nagging doubt – that an adult working in or on behalf of the school may have acted in a way that is inconsistent with the staff (and persons in a position of trust) code of conduct, including inappropriate conduct outside of work, but that does not meet the harms threshold for referral to the LADO. </w:t>
      </w:r>
    </w:p>
    <w:p w14:paraId="389E9727" w14:textId="77777777" w:rsidR="00F15369" w:rsidRPr="00A035E6" w:rsidRDefault="00F15369" w:rsidP="00FF7804">
      <w:pPr>
        <w:tabs>
          <w:tab w:val="left" w:pos="851"/>
        </w:tabs>
        <w:rPr>
          <w:rFonts w:ascii="Gill Sans MT" w:hAnsi="Gill Sans MT"/>
        </w:rPr>
      </w:pPr>
    </w:p>
    <w:p w14:paraId="59F304D8" w14:textId="7D0EB765" w:rsidR="00A35D0E" w:rsidRPr="00A035E6" w:rsidRDefault="00A35D0E" w:rsidP="00FF7804">
      <w:pPr>
        <w:tabs>
          <w:tab w:val="left" w:pos="851"/>
        </w:tabs>
        <w:rPr>
          <w:rFonts w:ascii="Gill Sans MT" w:hAnsi="Gill Sans MT"/>
        </w:rPr>
      </w:pPr>
      <w:r w:rsidRPr="00A035E6">
        <w:rPr>
          <w:rFonts w:ascii="Gill Sans MT" w:hAnsi="Gill Sans MT"/>
        </w:rPr>
        <w:t>Examples of such behaviour could include, but are not limited to:</w:t>
      </w:r>
    </w:p>
    <w:p w14:paraId="26A7EE7F" w14:textId="77777777" w:rsidR="00F15369" w:rsidRPr="00A035E6" w:rsidRDefault="00F15369" w:rsidP="00F15369">
      <w:pPr>
        <w:pStyle w:val="ListParagraph"/>
        <w:numPr>
          <w:ilvl w:val="0"/>
          <w:numId w:val="45"/>
        </w:numPr>
        <w:tabs>
          <w:tab w:val="left" w:pos="851"/>
        </w:tabs>
        <w:rPr>
          <w:rFonts w:ascii="Gill Sans MT" w:hAnsi="Gill Sans MT"/>
        </w:rPr>
      </w:pPr>
      <w:r w:rsidRPr="00A035E6">
        <w:rPr>
          <w:rFonts w:ascii="Gill Sans MT" w:hAnsi="Gill Sans MT"/>
        </w:rPr>
        <w:t xml:space="preserve">being over friendly with </w:t>
      </w:r>
      <w:proofErr w:type="gramStart"/>
      <w:r w:rsidRPr="00A035E6">
        <w:rPr>
          <w:rFonts w:ascii="Gill Sans MT" w:hAnsi="Gill Sans MT"/>
        </w:rPr>
        <w:t>children;</w:t>
      </w:r>
      <w:proofErr w:type="gramEnd"/>
      <w:r w:rsidRPr="00A035E6">
        <w:rPr>
          <w:rFonts w:ascii="Gill Sans MT" w:hAnsi="Gill Sans MT"/>
        </w:rPr>
        <w:t xml:space="preserve"> </w:t>
      </w:r>
    </w:p>
    <w:p w14:paraId="3953A927" w14:textId="77777777" w:rsidR="00F15369" w:rsidRPr="00A035E6" w:rsidRDefault="00F15369" w:rsidP="00F15369">
      <w:pPr>
        <w:pStyle w:val="ListParagraph"/>
        <w:numPr>
          <w:ilvl w:val="0"/>
          <w:numId w:val="45"/>
        </w:numPr>
        <w:tabs>
          <w:tab w:val="left" w:pos="851"/>
        </w:tabs>
        <w:rPr>
          <w:rFonts w:ascii="Gill Sans MT" w:hAnsi="Gill Sans MT"/>
        </w:rPr>
      </w:pPr>
      <w:r w:rsidRPr="00A035E6">
        <w:rPr>
          <w:rFonts w:ascii="Gill Sans MT" w:hAnsi="Gill Sans MT"/>
        </w:rPr>
        <w:t xml:space="preserve">having </w:t>
      </w:r>
      <w:proofErr w:type="gramStart"/>
      <w:r w:rsidRPr="00A035E6">
        <w:rPr>
          <w:rFonts w:ascii="Gill Sans MT" w:hAnsi="Gill Sans MT"/>
        </w:rPr>
        <w:t>favourites;</w:t>
      </w:r>
      <w:proofErr w:type="gramEnd"/>
      <w:r w:rsidRPr="00A035E6">
        <w:rPr>
          <w:rFonts w:ascii="Gill Sans MT" w:hAnsi="Gill Sans MT"/>
        </w:rPr>
        <w:t xml:space="preserve"> </w:t>
      </w:r>
    </w:p>
    <w:p w14:paraId="52286E66" w14:textId="77777777" w:rsidR="00F15369" w:rsidRPr="00A035E6" w:rsidRDefault="00F15369" w:rsidP="00F15369">
      <w:pPr>
        <w:pStyle w:val="ListParagraph"/>
        <w:numPr>
          <w:ilvl w:val="0"/>
          <w:numId w:val="45"/>
        </w:numPr>
        <w:tabs>
          <w:tab w:val="left" w:pos="851"/>
        </w:tabs>
        <w:rPr>
          <w:rFonts w:ascii="Gill Sans MT" w:hAnsi="Gill Sans MT"/>
        </w:rPr>
      </w:pPr>
      <w:r w:rsidRPr="00A035E6">
        <w:rPr>
          <w:rFonts w:ascii="Gill Sans MT" w:hAnsi="Gill Sans MT"/>
        </w:rPr>
        <w:t xml:space="preserve">taking photographs of children on their mobile phone, contrary to </w:t>
      </w:r>
      <w:proofErr w:type="gramStart"/>
      <w:r w:rsidRPr="00A035E6">
        <w:rPr>
          <w:rFonts w:ascii="Gill Sans MT" w:hAnsi="Gill Sans MT"/>
        </w:rPr>
        <w:t>policy;</w:t>
      </w:r>
      <w:proofErr w:type="gramEnd"/>
      <w:r w:rsidRPr="00A035E6">
        <w:rPr>
          <w:rFonts w:ascii="Gill Sans MT" w:hAnsi="Gill Sans MT"/>
        </w:rPr>
        <w:t xml:space="preserve"> </w:t>
      </w:r>
    </w:p>
    <w:p w14:paraId="70E327AA" w14:textId="77777777" w:rsidR="00F15369" w:rsidRPr="00A035E6" w:rsidRDefault="00F15369" w:rsidP="00F15369">
      <w:pPr>
        <w:pStyle w:val="ListParagraph"/>
        <w:numPr>
          <w:ilvl w:val="0"/>
          <w:numId w:val="45"/>
        </w:numPr>
        <w:tabs>
          <w:tab w:val="left" w:pos="851"/>
        </w:tabs>
        <w:rPr>
          <w:rFonts w:ascii="Gill Sans MT" w:hAnsi="Gill Sans MT"/>
        </w:rPr>
      </w:pPr>
      <w:r w:rsidRPr="00A035E6">
        <w:rPr>
          <w:rFonts w:ascii="Gill Sans MT" w:hAnsi="Gill Sans MT"/>
        </w:rPr>
        <w:t xml:space="preserve">engaging with a child on a one-to-one basis in a secluded area or behind a closed door; or, </w:t>
      </w:r>
    </w:p>
    <w:p w14:paraId="4E4310A7" w14:textId="27728EF5" w:rsidR="00F15369" w:rsidRPr="00A035E6" w:rsidRDefault="00F15369" w:rsidP="00F15369">
      <w:pPr>
        <w:pStyle w:val="ListParagraph"/>
        <w:numPr>
          <w:ilvl w:val="0"/>
          <w:numId w:val="45"/>
        </w:numPr>
        <w:tabs>
          <w:tab w:val="left" w:pos="851"/>
        </w:tabs>
        <w:rPr>
          <w:rFonts w:ascii="Gill Sans MT" w:hAnsi="Gill Sans MT"/>
          <w:b/>
          <w:bCs/>
        </w:rPr>
      </w:pPr>
      <w:r w:rsidRPr="00A035E6">
        <w:rPr>
          <w:rFonts w:ascii="Gill Sans MT" w:hAnsi="Gill Sans MT"/>
        </w:rPr>
        <w:t>humiliating pupils.</w:t>
      </w:r>
    </w:p>
    <w:p w14:paraId="670D3C62" w14:textId="77777777" w:rsidR="00F15369" w:rsidRPr="00A035E6" w:rsidRDefault="00F15369" w:rsidP="00F15369">
      <w:pPr>
        <w:tabs>
          <w:tab w:val="left" w:pos="851"/>
        </w:tabs>
        <w:rPr>
          <w:rFonts w:ascii="Gill Sans MT" w:hAnsi="Gill Sans MT"/>
          <w:b/>
          <w:bCs/>
        </w:rPr>
      </w:pPr>
    </w:p>
    <w:p w14:paraId="0D8F729B" w14:textId="2E26AB98" w:rsidR="00F15369" w:rsidRPr="00A035E6" w:rsidRDefault="00B6703A" w:rsidP="00F15369">
      <w:pPr>
        <w:tabs>
          <w:tab w:val="left" w:pos="851"/>
        </w:tabs>
        <w:rPr>
          <w:rFonts w:ascii="Gill Sans MT" w:hAnsi="Gill Sans MT"/>
        </w:rPr>
      </w:pPr>
      <w:r w:rsidRPr="00A035E6">
        <w:rPr>
          <w:rFonts w:ascii="Gill Sans MT" w:hAnsi="Gill Sans MT"/>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333B644E" w14:textId="77777777" w:rsidR="00B6703A" w:rsidRPr="00A035E6" w:rsidRDefault="00B6703A" w:rsidP="00F15369">
      <w:pPr>
        <w:tabs>
          <w:tab w:val="left" w:pos="851"/>
        </w:tabs>
        <w:rPr>
          <w:rFonts w:ascii="Gill Sans MT" w:hAnsi="Gill Sans MT"/>
        </w:rPr>
      </w:pPr>
    </w:p>
    <w:p w14:paraId="30F1EA51" w14:textId="77777777" w:rsidR="00B6703A" w:rsidRPr="00A035E6" w:rsidRDefault="00B6703A" w:rsidP="00F15369">
      <w:pPr>
        <w:tabs>
          <w:tab w:val="left" w:pos="851"/>
        </w:tabs>
        <w:rPr>
          <w:rFonts w:ascii="Gill Sans MT" w:hAnsi="Gill Sans MT"/>
          <w:b/>
          <w:bCs/>
        </w:rPr>
      </w:pPr>
      <w:r w:rsidRPr="00A035E6">
        <w:rPr>
          <w:rFonts w:ascii="Gill Sans MT" w:hAnsi="Gill Sans MT"/>
          <w:b/>
          <w:bCs/>
        </w:rPr>
        <w:lastRenderedPageBreak/>
        <w:t xml:space="preserve">Reporting low level concerns </w:t>
      </w:r>
    </w:p>
    <w:p w14:paraId="54DBAA2F" w14:textId="77777777" w:rsidR="00A035E6" w:rsidRPr="00A035E6" w:rsidRDefault="00B6703A" w:rsidP="00F15369">
      <w:pPr>
        <w:tabs>
          <w:tab w:val="left" w:pos="851"/>
        </w:tabs>
        <w:rPr>
          <w:rFonts w:ascii="Gill Sans MT" w:hAnsi="Gill Sans MT"/>
        </w:rPr>
      </w:pPr>
      <w:r w:rsidRPr="00A035E6">
        <w:rPr>
          <w:rFonts w:ascii="Gill Sans MT" w:hAnsi="Gill Sans MT"/>
        </w:rPr>
        <w:t xml:space="preserve">Low level concerns should be reported as per section 7.6, above. Staff are encouraged and should feel confident to self -refer where, for example, they have found themselves in a situation which could be misinterpreted, might appear compromising to others, and/or, on reflection, believe they have behaved in a way they consider falls below the expected professional standards. Where a </w:t>
      </w:r>
      <w:proofErr w:type="gramStart"/>
      <w:r w:rsidRPr="00A035E6">
        <w:rPr>
          <w:rFonts w:ascii="Gill Sans MT" w:hAnsi="Gill Sans MT"/>
        </w:rPr>
        <w:t>low level</w:t>
      </w:r>
      <w:proofErr w:type="gramEnd"/>
      <w:r w:rsidRPr="00A035E6">
        <w:rPr>
          <w:rFonts w:ascii="Gill Sans MT" w:hAnsi="Gill Sans MT"/>
        </w:rPr>
        <w:t xml:space="preserve"> concern relates to a person employed by a supply agency or a contractor, the concern should still reported as above, and recorded as set out below. In addition, their employer should be notified about the concern, so that any potential patterns of inappropriate behaviour can be identified. </w:t>
      </w:r>
    </w:p>
    <w:p w14:paraId="0A419968" w14:textId="77777777" w:rsidR="00A035E6" w:rsidRPr="00A035E6" w:rsidRDefault="00A035E6" w:rsidP="00F15369">
      <w:pPr>
        <w:tabs>
          <w:tab w:val="left" w:pos="851"/>
        </w:tabs>
        <w:rPr>
          <w:rFonts w:ascii="Gill Sans MT" w:hAnsi="Gill Sans MT"/>
        </w:rPr>
      </w:pPr>
    </w:p>
    <w:p w14:paraId="47A9B2AB" w14:textId="77777777" w:rsidR="00A035E6" w:rsidRPr="00A035E6" w:rsidRDefault="00B6703A" w:rsidP="00F15369">
      <w:pPr>
        <w:tabs>
          <w:tab w:val="left" w:pos="851"/>
        </w:tabs>
        <w:rPr>
          <w:rFonts w:ascii="Gill Sans MT" w:hAnsi="Gill Sans MT"/>
          <w:b/>
          <w:bCs/>
        </w:rPr>
      </w:pPr>
      <w:r w:rsidRPr="00A035E6">
        <w:rPr>
          <w:rFonts w:ascii="Gill Sans MT" w:hAnsi="Gill Sans MT"/>
          <w:b/>
          <w:bCs/>
        </w:rPr>
        <w:t xml:space="preserve">Recording low level concerns </w:t>
      </w:r>
    </w:p>
    <w:p w14:paraId="09695ECD" w14:textId="77777777" w:rsidR="00A035E6" w:rsidRPr="001D182B" w:rsidRDefault="00B6703A" w:rsidP="00F15369">
      <w:pPr>
        <w:tabs>
          <w:tab w:val="left" w:pos="851"/>
        </w:tabs>
        <w:rPr>
          <w:rFonts w:ascii="Gill Sans MT" w:hAnsi="Gill Sans MT"/>
        </w:rPr>
      </w:pPr>
      <w:r w:rsidRPr="00A035E6">
        <w:rPr>
          <w:rFonts w:ascii="Gill Sans MT" w:hAnsi="Gill Sans MT"/>
        </w:rPr>
        <w:t xml:space="preserve">All </w:t>
      </w:r>
      <w:proofErr w:type="gramStart"/>
      <w:r w:rsidRPr="00A035E6">
        <w:rPr>
          <w:rFonts w:ascii="Gill Sans MT" w:hAnsi="Gill Sans MT"/>
        </w:rPr>
        <w:t>low level</w:t>
      </w:r>
      <w:proofErr w:type="gramEnd"/>
      <w:r w:rsidRPr="00A035E6">
        <w:rPr>
          <w:rFonts w:ascii="Gill Sans MT" w:hAnsi="Gill Sans MT"/>
        </w:rPr>
        <w:t xml:space="preserve"> concerns will be recorded in writing. The record should include details of the concern, the context in which the concern arose, action taken and the rationale for decisions. The name of the individual sharing their concerns should also be noted. If the individual wishes to remain anonymous that should be respected as far as </w:t>
      </w:r>
      <w:r w:rsidRPr="001D182B">
        <w:rPr>
          <w:rFonts w:ascii="Gill Sans MT" w:hAnsi="Gill Sans MT"/>
        </w:rPr>
        <w:t xml:space="preserve">reasonably possible. The records must be kept confidential and held securely. They must be retained at least until the individual leaves the school’s/trust’s employment. </w:t>
      </w:r>
    </w:p>
    <w:p w14:paraId="3BD1AAC3" w14:textId="77777777" w:rsidR="00A035E6" w:rsidRPr="001D182B" w:rsidRDefault="00A035E6" w:rsidP="00F15369">
      <w:pPr>
        <w:tabs>
          <w:tab w:val="left" w:pos="851"/>
        </w:tabs>
        <w:rPr>
          <w:rFonts w:ascii="Gill Sans MT" w:hAnsi="Gill Sans MT"/>
        </w:rPr>
      </w:pPr>
    </w:p>
    <w:p w14:paraId="4D508A82" w14:textId="77777777" w:rsidR="00A035E6" w:rsidRPr="001D182B" w:rsidRDefault="00B6703A" w:rsidP="00F15369">
      <w:pPr>
        <w:tabs>
          <w:tab w:val="left" w:pos="851"/>
        </w:tabs>
        <w:rPr>
          <w:rFonts w:ascii="Gill Sans MT" w:hAnsi="Gill Sans MT"/>
          <w:b/>
          <w:bCs/>
        </w:rPr>
      </w:pPr>
      <w:r w:rsidRPr="001D182B">
        <w:rPr>
          <w:rFonts w:ascii="Gill Sans MT" w:hAnsi="Gill Sans MT"/>
          <w:b/>
          <w:bCs/>
        </w:rPr>
        <w:t xml:space="preserve">Responding to low level concerns </w:t>
      </w:r>
    </w:p>
    <w:p w14:paraId="1E0D72F4" w14:textId="7590C132" w:rsidR="00B6703A" w:rsidRPr="001D182B" w:rsidRDefault="00B6703A" w:rsidP="00F15369">
      <w:pPr>
        <w:tabs>
          <w:tab w:val="left" w:pos="851"/>
        </w:tabs>
        <w:rPr>
          <w:rFonts w:ascii="Gill Sans MT" w:hAnsi="Gill Sans MT"/>
        </w:rPr>
      </w:pPr>
      <w:r w:rsidRPr="001D182B">
        <w:rPr>
          <w:rFonts w:ascii="Gill Sans MT" w:hAnsi="Gill Sans MT"/>
        </w:rPr>
        <w:t xml:space="preserve">The headteacher (or the relevant trust director of education if the </w:t>
      </w:r>
      <w:proofErr w:type="gramStart"/>
      <w:r w:rsidRPr="001D182B">
        <w:rPr>
          <w:rFonts w:ascii="Gill Sans MT" w:hAnsi="Gill Sans MT"/>
        </w:rPr>
        <w:t>low level</w:t>
      </w:r>
      <w:proofErr w:type="gramEnd"/>
      <w:r w:rsidRPr="001D182B">
        <w:rPr>
          <w:rFonts w:ascii="Gill Sans MT" w:hAnsi="Gill Sans MT"/>
        </w:rPr>
        <w:t xml:space="preserve"> concern is about the headteacher or a relative of the headteacher working at the school) should collect as much evidence as possible by speaking:</w:t>
      </w:r>
    </w:p>
    <w:p w14:paraId="5B6EA6E1" w14:textId="77777777" w:rsidR="001D182B" w:rsidRPr="001D182B" w:rsidRDefault="001D182B" w:rsidP="001D182B">
      <w:pPr>
        <w:pStyle w:val="ListParagraph"/>
        <w:numPr>
          <w:ilvl w:val="0"/>
          <w:numId w:val="46"/>
        </w:numPr>
        <w:tabs>
          <w:tab w:val="left" w:pos="851"/>
        </w:tabs>
        <w:rPr>
          <w:rFonts w:ascii="Gill Sans MT" w:hAnsi="Gill Sans MT"/>
        </w:rPr>
      </w:pPr>
      <w:r w:rsidRPr="001D182B">
        <w:rPr>
          <w:rFonts w:ascii="Gill Sans MT" w:hAnsi="Gill Sans MT"/>
        </w:rPr>
        <w:t xml:space="preserve">directly to the person who raised the concern, unless it has been raised </w:t>
      </w:r>
      <w:proofErr w:type="gramStart"/>
      <w:r w:rsidRPr="001D182B">
        <w:rPr>
          <w:rFonts w:ascii="Gill Sans MT" w:hAnsi="Gill Sans MT"/>
        </w:rPr>
        <w:t>anonymously ;</w:t>
      </w:r>
      <w:proofErr w:type="gramEnd"/>
      <w:r w:rsidRPr="001D182B">
        <w:rPr>
          <w:rFonts w:ascii="Gill Sans MT" w:hAnsi="Gill Sans MT"/>
        </w:rPr>
        <w:t xml:space="preserve"> </w:t>
      </w:r>
    </w:p>
    <w:p w14:paraId="56D79D28" w14:textId="77777777" w:rsidR="001D182B" w:rsidRPr="00B66F4B" w:rsidRDefault="001D182B" w:rsidP="001D182B">
      <w:pPr>
        <w:pStyle w:val="ListParagraph"/>
        <w:numPr>
          <w:ilvl w:val="0"/>
          <w:numId w:val="46"/>
        </w:numPr>
        <w:tabs>
          <w:tab w:val="left" w:pos="851"/>
        </w:tabs>
        <w:rPr>
          <w:rFonts w:ascii="Gill Sans MT" w:hAnsi="Gill Sans MT"/>
        </w:rPr>
      </w:pPr>
      <w:r w:rsidRPr="00B66F4B">
        <w:rPr>
          <w:rFonts w:ascii="Gill Sans MT" w:hAnsi="Gill Sans MT"/>
        </w:rPr>
        <w:t xml:space="preserve">to the individual involved; and, </w:t>
      </w:r>
    </w:p>
    <w:p w14:paraId="65F0994E" w14:textId="65D27B78" w:rsidR="00A035E6" w:rsidRPr="00B66F4B" w:rsidRDefault="001D182B" w:rsidP="001D182B">
      <w:pPr>
        <w:pStyle w:val="ListParagraph"/>
        <w:numPr>
          <w:ilvl w:val="0"/>
          <w:numId w:val="46"/>
        </w:numPr>
        <w:tabs>
          <w:tab w:val="left" w:pos="851"/>
        </w:tabs>
        <w:rPr>
          <w:rFonts w:ascii="Gill Sans MT" w:hAnsi="Gill Sans MT"/>
          <w:b/>
          <w:bCs/>
        </w:rPr>
      </w:pPr>
      <w:r w:rsidRPr="00B66F4B">
        <w:rPr>
          <w:rFonts w:ascii="Gill Sans MT" w:hAnsi="Gill Sans MT"/>
        </w:rPr>
        <w:t>to any witnesses</w:t>
      </w:r>
    </w:p>
    <w:p w14:paraId="45B7AF25" w14:textId="77777777" w:rsidR="00B66F4B" w:rsidRPr="00B66F4B" w:rsidRDefault="00B66F4B" w:rsidP="001D182B">
      <w:pPr>
        <w:tabs>
          <w:tab w:val="left" w:pos="851"/>
        </w:tabs>
        <w:rPr>
          <w:rFonts w:ascii="Gill Sans MT" w:hAnsi="Gill Sans MT"/>
        </w:rPr>
      </w:pPr>
      <w:r w:rsidRPr="00B66F4B">
        <w:rPr>
          <w:rFonts w:ascii="Gill Sans MT" w:hAnsi="Gill Sans MT"/>
        </w:rPr>
        <w:t xml:space="preserve">The headteacher should be the ultimate decision maker in respect of all </w:t>
      </w:r>
      <w:proofErr w:type="gramStart"/>
      <w:r w:rsidRPr="00B66F4B">
        <w:rPr>
          <w:rFonts w:ascii="Gill Sans MT" w:hAnsi="Gill Sans MT"/>
        </w:rPr>
        <w:t>low level</w:t>
      </w:r>
      <w:proofErr w:type="gramEnd"/>
      <w:r w:rsidRPr="00B66F4B">
        <w:rPr>
          <w:rFonts w:ascii="Gill Sans MT" w:hAnsi="Gill Sans MT"/>
        </w:rPr>
        <w:t xml:space="preserve"> concerns, although it is recognised that depending on the nature of some low level concerns and/or the role of the DSL in some schools, the headteacher may wish to consult with the DSL and take a more collaborative decision making Approach. </w:t>
      </w:r>
    </w:p>
    <w:p w14:paraId="13FF2D0D" w14:textId="77777777" w:rsidR="00B66F4B" w:rsidRPr="00B66F4B" w:rsidRDefault="00B66F4B" w:rsidP="001D182B">
      <w:pPr>
        <w:tabs>
          <w:tab w:val="left" w:pos="851"/>
        </w:tabs>
        <w:rPr>
          <w:rFonts w:ascii="Gill Sans MT" w:hAnsi="Gill Sans MT"/>
        </w:rPr>
      </w:pPr>
    </w:p>
    <w:p w14:paraId="47BA6ACB" w14:textId="32C6E9AC" w:rsidR="001D182B" w:rsidRPr="005C5D6D" w:rsidRDefault="00B66F4B" w:rsidP="001D182B">
      <w:pPr>
        <w:tabs>
          <w:tab w:val="left" w:pos="851"/>
        </w:tabs>
        <w:rPr>
          <w:rFonts w:ascii="Gill Sans MT" w:hAnsi="Gill Sans MT"/>
        </w:rPr>
      </w:pPr>
      <w:r w:rsidRPr="00B66F4B">
        <w:rPr>
          <w:rFonts w:ascii="Gill Sans MT" w:hAnsi="Gill Sans MT"/>
        </w:rPr>
        <w:t xml:space="preserve">If schools are in any doubt as to whether the information which has been shared about a member of staff as a </w:t>
      </w:r>
      <w:proofErr w:type="gramStart"/>
      <w:r w:rsidRPr="00B66F4B">
        <w:rPr>
          <w:rFonts w:ascii="Gill Sans MT" w:hAnsi="Gill Sans MT"/>
        </w:rPr>
        <w:t>low level</w:t>
      </w:r>
      <w:proofErr w:type="gramEnd"/>
      <w:r w:rsidRPr="00B66F4B">
        <w:rPr>
          <w:rFonts w:ascii="Gill Sans MT" w:hAnsi="Gill Sans MT"/>
        </w:rPr>
        <w:t xml:space="preserve"> concern in fact meets the harms threshold, they should consult with their LADO. Records should be reviewed so that potential patterns of concerning, problematic or inappropriate behaviour can be identified. Where a pattern of such behaviour is identified, the school should decide on a course of action, either through its disciplinary procedures or, where a pattern of behaviour moves from a concern to meeting the harms threshold, it must be </w:t>
      </w:r>
      <w:r w:rsidRPr="005C5D6D">
        <w:rPr>
          <w:rFonts w:ascii="Gill Sans MT" w:hAnsi="Gill Sans MT"/>
        </w:rPr>
        <w:t>referred to the LADO. Consideration should also be given to whether there are wider cultural issues within the school/trust that enabled the behaviour to occur and, where appropriate, policies should be revised or extra training delivered to minimise the risk of it happening again.</w:t>
      </w:r>
    </w:p>
    <w:p w14:paraId="6DD19867" w14:textId="77777777" w:rsidR="00986398" w:rsidRPr="005C5D6D" w:rsidRDefault="00986398" w:rsidP="001D182B">
      <w:pPr>
        <w:tabs>
          <w:tab w:val="left" w:pos="851"/>
        </w:tabs>
        <w:rPr>
          <w:rFonts w:ascii="Gill Sans MT" w:hAnsi="Gill Sans MT"/>
        </w:rPr>
      </w:pPr>
    </w:p>
    <w:p w14:paraId="526B3571" w14:textId="77777777" w:rsidR="00986398" w:rsidRPr="005C5D6D" w:rsidRDefault="00986398" w:rsidP="001D182B">
      <w:pPr>
        <w:tabs>
          <w:tab w:val="left" w:pos="851"/>
        </w:tabs>
        <w:rPr>
          <w:rFonts w:ascii="Gill Sans MT" w:hAnsi="Gill Sans MT"/>
          <w:b/>
          <w:bCs/>
        </w:rPr>
      </w:pPr>
      <w:r w:rsidRPr="005C5D6D">
        <w:rPr>
          <w:rFonts w:ascii="Gill Sans MT" w:hAnsi="Gill Sans MT"/>
          <w:b/>
          <w:bCs/>
        </w:rPr>
        <w:t xml:space="preserve">References </w:t>
      </w:r>
    </w:p>
    <w:p w14:paraId="2661B8B0" w14:textId="6280B674" w:rsidR="00986398" w:rsidRDefault="00986398" w:rsidP="001D182B">
      <w:pPr>
        <w:tabs>
          <w:tab w:val="left" w:pos="851"/>
        </w:tabs>
        <w:rPr>
          <w:rFonts w:ascii="Gill Sans MT" w:hAnsi="Gill Sans MT"/>
        </w:rPr>
      </w:pPr>
      <w:r w:rsidRPr="005C5D6D">
        <w:rPr>
          <w:rFonts w:ascii="Gill Sans MT" w:hAnsi="Gill Sans MT"/>
        </w:rPr>
        <w:t xml:space="preserve">Low level concerns should not be included in references unless they relate to issues which would normally be included, for example, misconduct or poor performance. However, where a </w:t>
      </w:r>
      <w:proofErr w:type="gramStart"/>
      <w:r w:rsidRPr="005C5D6D">
        <w:rPr>
          <w:rFonts w:ascii="Gill Sans MT" w:hAnsi="Gill Sans MT"/>
        </w:rPr>
        <w:t>low level</w:t>
      </w:r>
      <w:proofErr w:type="gramEnd"/>
      <w:r w:rsidRPr="005C5D6D">
        <w:rPr>
          <w:rFonts w:ascii="Gill Sans MT" w:hAnsi="Gill Sans MT"/>
        </w:rPr>
        <w:t xml:space="preserve"> concern (or group of</w:t>
      </w:r>
      <w:r w:rsidR="005C5D6D" w:rsidRPr="005C5D6D">
        <w:rPr>
          <w:rFonts w:ascii="Gill Sans MT" w:hAnsi="Gill Sans MT"/>
        </w:rPr>
        <w:t xml:space="preserve"> concerns) has met the threshold for referral to the LADO, and been found to be substantiated, it should be referred to in a reference.</w:t>
      </w:r>
    </w:p>
    <w:p w14:paraId="740B2F90" w14:textId="77777777" w:rsidR="005C5D6D" w:rsidRDefault="005C5D6D" w:rsidP="001D182B">
      <w:pPr>
        <w:tabs>
          <w:tab w:val="left" w:pos="851"/>
        </w:tabs>
        <w:rPr>
          <w:rFonts w:ascii="Gill Sans MT" w:hAnsi="Gill Sans MT"/>
        </w:rPr>
      </w:pPr>
    </w:p>
    <w:p w14:paraId="70741A02" w14:textId="77777777" w:rsidR="005C5D6D" w:rsidRDefault="005C5D6D" w:rsidP="001D182B">
      <w:pPr>
        <w:tabs>
          <w:tab w:val="left" w:pos="851"/>
        </w:tabs>
      </w:pPr>
    </w:p>
    <w:p w14:paraId="4E7F9B0A" w14:textId="77777777" w:rsidR="005C5D6D" w:rsidRDefault="005C5D6D" w:rsidP="001D182B">
      <w:pPr>
        <w:tabs>
          <w:tab w:val="left" w:pos="851"/>
        </w:tabs>
      </w:pPr>
    </w:p>
    <w:p w14:paraId="0BFD2936" w14:textId="77777777" w:rsidR="005C5D6D" w:rsidRDefault="005C5D6D" w:rsidP="001D182B">
      <w:pPr>
        <w:tabs>
          <w:tab w:val="left" w:pos="851"/>
        </w:tabs>
      </w:pPr>
    </w:p>
    <w:p w14:paraId="715428AC" w14:textId="77777777" w:rsidR="005C5D6D" w:rsidRDefault="005C5D6D" w:rsidP="001D182B">
      <w:pPr>
        <w:tabs>
          <w:tab w:val="left" w:pos="851"/>
        </w:tabs>
      </w:pPr>
    </w:p>
    <w:p w14:paraId="2A0C5800" w14:textId="77777777" w:rsidR="005C5D6D" w:rsidRDefault="005C5D6D" w:rsidP="001D182B">
      <w:pPr>
        <w:tabs>
          <w:tab w:val="left" w:pos="851"/>
        </w:tabs>
      </w:pPr>
    </w:p>
    <w:p w14:paraId="1C613D31" w14:textId="77777777" w:rsidR="005C5D6D" w:rsidRDefault="005C5D6D" w:rsidP="001D182B">
      <w:pPr>
        <w:tabs>
          <w:tab w:val="left" w:pos="851"/>
        </w:tabs>
      </w:pPr>
    </w:p>
    <w:p w14:paraId="7FC54093" w14:textId="77777777" w:rsidR="005C5D6D" w:rsidRDefault="005C5D6D" w:rsidP="001D182B">
      <w:pPr>
        <w:tabs>
          <w:tab w:val="left" w:pos="851"/>
        </w:tabs>
      </w:pPr>
    </w:p>
    <w:p w14:paraId="5B6E7DFC" w14:textId="77777777" w:rsidR="005C5D6D" w:rsidRDefault="005C5D6D" w:rsidP="001D182B">
      <w:pPr>
        <w:tabs>
          <w:tab w:val="left" w:pos="851"/>
        </w:tabs>
      </w:pPr>
    </w:p>
    <w:p w14:paraId="1F17F2AA" w14:textId="77777777" w:rsidR="005C5D6D" w:rsidRDefault="005C5D6D" w:rsidP="001D182B">
      <w:pPr>
        <w:tabs>
          <w:tab w:val="left" w:pos="851"/>
        </w:tabs>
      </w:pPr>
    </w:p>
    <w:p w14:paraId="4B12E832" w14:textId="77777777" w:rsidR="005C5D6D" w:rsidRDefault="005C5D6D" w:rsidP="001D182B">
      <w:pPr>
        <w:tabs>
          <w:tab w:val="left" w:pos="851"/>
        </w:tabs>
      </w:pPr>
    </w:p>
    <w:p w14:paraId="78A3755F" w14:textId="77777777" w:rsidR="005C5D6D" w:rsidRDefault="005C5D6D" w:rsidP="001D182B">
      <w:pPr>
        <w:tabs>
          <w:tab w:val="left" w:pos="851"/>
        </w:tabs>
      </w:pPr>
    </w:p>
    <w:p w14:paraId="30D21A0A" w14:textId="77777777" w:rsidR="005C5D6D" w:rsidRDefault="005C5D6D" w:rsidP="001D182B">
      <w:pPr>
        <w:tabs>
          <w:tab w:val="left" w:pos="851"/>
        </w:tabs>
      </w:pPr>
    </w:p>
    <w:p w14:paraId="07D88811" w14:textId="17B25CD6" w:rsidR="005C5D6D" w:rsidRPr="00363B1E" w:rsidRDefault="005C5D6D" w:rsidP="001D182B">
      <w:pPr>
        <w:tabs>
          <w:tab w:val="left" w:pos="851"/>
        </w:tabs>
        <w:rPr>
          <w:rFonts w:ascii="Gill Sans MT" w:hAnsi="Gill Sans MT"/>
          <w:b/>
          <w:bCs/>
        </w:rPr>
      </w:pPr>
      <w:r w:rsidRPr="00363B1E">
        <w:rPr>
          <w:rFonts w:ascii="Gill Sans MT" w:hAnsi="Gill Sans MT"/>
          <w:b/>
          <w:bCs/>
        </w:rPr>
        <w:lastRenderedPageBreak/>
        <w:t>Appendix 4: specific safeguarding issues</w:t>
      </w:r>
    </w:p>
    <w:p w14:paraId="7A72CC46" w14:textId="77777777" w:rsidR="005C5D6D" w:rsidRPr="00363B1E" w:rsidRDefault="005C5D6D" w:rsidP="001D182B">
      <w:pPr>
        <w:tabs>
          <w:tab w:val="left" w:pos="851"/>
        </w:tabs>
        <w:rPr>
          <w:rFonts w:ascii="Gill Sans MT" w:hAnsi="Gill Sans MT"/>
        </w:rPr>
      </w:pPr>
    </w:p>
    <w:p w14:paraId="28F593B8" w14:textId="77777777" w:rsidR="00363B1E" w:rsidRPr="00363B1E" w:rsidRDefault="00363B1E" w:rsidP="001D182B">
      <w:pPr>
        <w:tabs>
          <w:tab w:val="left" w:pos="851"/>
        </w:tabs>
        <w:rPr>
          <w:rFonts w:ascii="Gill Sans MT" w:hAnsi="Gill Sans MT"/>
          <w:b/>
          <w:bCs/>
        </w:rPr>
      </w:pPr>
      <w:r w:rsidRPr="00363B1E">
        <w:rPr>
          <w:rFonts w:ascii="Gill Sans MT" w:hAnsi="Gill Sans MT"/>
          <w:b/>
          <w:bCs/>
        </w:rPr>
        <w:t xml:space="preserve">Child abduction and community safety incidents </w:t>
      </w:r>
    </w:p>
    <w:p w14:paraId="044DB7D1" w14:textId="1931F962" w:rsidR="005C5D6D" w:rsidRPr="00AE20FA" w:rsidRDefault="00363B1E" w:rsidP="001D182B">
      <w:pPr>
        <w:tabs>
          <w:tab w:val="left" w:pos="851"/>
        </w:tabs>
        <w:rPr>
          <w:rFonts w:ascii="Gill Sans MT" w:hAnsi="Gill Sans MT"/>
        </w:rPr>
      </w:pPr>
      <w:r w:rsidRPr="00363B1E">
        <w:rPr>
          <w:rFonts w:ascii="Gill Sans MT" w:hAnsi="Gill Sans MT"/>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Other community </w:t>
      </w:r>
      <w:r w:rsidRPr="00054F2F">
        <w:rPr>
          <w:rFonts w:ascii="Gill Sans MT" w:hAnsi="Gill Sans MT"/>
        </w:rPr>
        <w:t xml:space="preserve">safety incidents in the vicinity of a school can raise concerns amongst children and parents, for example, people loitering nearby or unknown adults engaging children in conversation. As children get older and are granted more independence (for example, as they start walking to school on their own) schools should give them practical advice on how to keep themselves safe. Lessons should focus on building children’s confidence and abilities rather than </w:t>
      </w:r>
      <w:r w:rsidRPr="00AE20FA">
        <w:rPr>
          <w:rFonts w:ascii="Gill Sans MT" w:hAnsi="Gill Sans MT"/>
        </w:rPr>
        <w:t xml:space="preserve">simply warning them about all strangers. Further information is available at: </w:t>
      </w:r>
      <w:hyperlink r:id="rId61" w:history="1">
        <w:r w:rsidRPr="00AE20FA">
          <w:rPr>
            <w:rStyle w:val="Hyperlink"/>
            <w:rFonts w:ascii="Gill Sans MT" w:hAnsi="Gill Sans MT"/>
          </w:rPr>
          <w:t>www.actionagainstabduction.org</w:t>
        </w:r>
      </w:hyperlink>
      <w:r w:rsidRPr="00AE20FA">
        <w:rPr>
          <w:rFonts w:ascii="Gill Sans MT" w:hAnsi="Gill Sans MT"/>
        </w:rPr>
        <w:t xml:space="preserve"> and </w:t>
      </w:r>
      <w:hyperlink r:id="rId62" w:history="1">
        <w:r w:rsidRPr="00AE20FA">
          <w:rPr>
            <w:rStyle w:val="Hyperlink"/>
            <w:rFonts w:ascii="Gill Sans MT" w:hAnsi="Gill Sans MT"/>
          </w:rPr>
          <w:t>www.clevernevergoes.org</w:t>
        </w:r>
      </w:hyperlink>
    </w:p>
    <w:p w14:paraId="3F79FEDB" w14:textId="77777777" w:rsidR="00363B1E" w:rsidRPr="00AE20FA" w:rsidRDefault="00363B1E" w:rsidP="001D182B">
      <w:pPr>
        <w:tabs>
          <w:tab w:val="left" w:pos="851"/>
        </w:tabs>
        <w:rPr>
          <w:rFonts w:ascii="Gill Sans MT" w:hAnsi="Gill Sans MT"/>
        </w:rPr>
      </w:pPr>
    </w:p>
    <w:p w14:paraId="3BE09278" w14:textId="77777777" w:rsidR="007C6DC3" w:rsidRPr="00AE20FA" w:rsidRDefault="007C6DC3">
      <w:pPr>
        <w:tabs>
          <w:tab w:val="left" w:pos="851"/>
        </w:tabs>
        <w:rPr>
          <w:rFonts w:ascii="Gill Sans MT" w:hAnsi="Gill Sans MT"/>
          <w:b/>
          <w:bCs/>
        </w:rPr>
      </w:pPr>
      <w:r w:rsidRPr="00AE20FA">
        <w:rPr>
          <w:rFonts w:ascii="Gill Sans MT" w:hAnsi="Gill Sans MT"/>
          <w:b/>
          <w:bCs/>
        </w:rPr>
        <w:t xml:space="preserve">Children and the court system </w:t>
      </w:r>
    </w:p>
    <w:p w14:paraId="480F9AD5" w14:textId="20F5966B" w:rsidR="00591CFC" w:rsidRPr="00AE20FA" w:rsidRDefault="007C6DC3">
      <w:pPr>
        <w:tabs>
          <w:tab w:val="left" w:pos="851"/>
        </w:tabs>
        <w:rPr>
          <w:rFonts w:ascii="Gill Sans MT" w:hAnsi="Gill Sans MT"/>
        </w:rPr>
      </w:pPr>
      <w:r w:rsidRPr="00AE20FA">
        <w:rPr>
          <w:rFonts w:ascii="Gill Sans MT" w:hAnsi="Gill Sans MT"/>
        </w:rPr>
        <w:t xml:space="preserve">Children are sometimes required to give evidence in criminal courts, either for crimes committed against them or for crimes they have witnessed. There are two age appropriate guides to support children </w:t>
      </w:r>
      <w:hyperlink r:id="rId63" w:history="1">
        <w:r w:rsidR="00591CFC" w:rsidRPr="00AE20FA">
          <w:rPr>
            <w:rStyle w:val="Hyperlink"/>
            <w:rFonts w:ascii="Gill Sans MT" w:hAnsi="Gill Sans MT"/>
          </w:rPr>
          <w:t>5 to 11 year olds</w:t>
        </w:r>
      </w:hyperlink>
      <w:r w:rsidR="00591CFC" w:rsidRPr="00AE20FA">
        <w:rPr>
          <w:rFonts w:ascii="Gill Sans MT" w:hAnsi="Gill Sans MT"/>
        </w:rPr>
        <w:t xml:space="preserve"> </w:t>
      </w:r>
    </w:p>
    <w:p w14:paraId="1D65D252" w14:textId="5A04B608" w:rsidR="00B66F4B" w:rsidRPr="00AE20FA" w:rsidRDefault="007C6DC3">
      <w:pPr>
        <w:tabs>
          <w:tab w:val="left" w:pos="851"/>
        </w:tabs>
        <w:rPr>
          <w:rFonts w:ascii="Gill Sans MT" w:hAnsi="Gill Sans MT"/>
        </w:rPr>
      </w:pPr>
      <w:r w:rsidRPr="00AE20FA">
        <w:rPr>
          <w:rFonts w:ascii="Gill Sans MT" w:hAnsi="Gill Sans MT"/>
        </w:rPr>
        <w:t xml:space="preserve">and </w:t>
      </w:r>
      <w:hyperlink r:id="rId64" w:history="1">
        <w:r w:rsidR="00A2793B" w:rsidRPr="00AE20FA">
          <w:rPr>
            <w:rStyle w:val="Hyperlink"/>
            <w:rFonts w:ascii="Gill Sans MT" w:hAnsi="Gill Sans MT"/>
          </w:rPr>
          <w:t>12 to 17 year olds</w:t>
        </w:r>
      </w:hyperlink>
      <w:r w:rsidR="00AE20FA" w:rsidRPr="00AE20FA">
        <w:rPr>
          <w:rFonts w:ascii="Gill Sans MT" w:hAnsi="Gill Sans MT"/>
        </w:rPr>
        <w:t>.</w:t>
      </w:r>
    </w:p>
    <w:p w14:paraId="43B871C4" w14:textId="77777777" w:rsidR="007C6DC3" w:rsidRPr="00AE20FA" w:rsidRDefault="007C6DC3">
      <w:pPr>
        <w:tabs>
          <w:tab w:val="left" w:pos="851"/>
        </w:tabs>
        <w:rPr>
          <w:rFonts w:ascii="Gill Sans MT" w:hAnsi="Gill Sans MT"/>
        </w:rPr>
      </w:pPr>
    </w:p>
    <w:p w14:paraId="656376CB" w14:textId="6B565471" w:rsidR="007C6DC3" w:rsidRDefault="00054F2F">
      <w:pPr>
        <w:tabs>
          <w:tab w:val="left" w:pos="851"/>
        </w:tabs>
        <w:rPr>
          <w:rFonts w:ascii="Gill Sans MT" w:hAnsi="Gill Sans MT"/>
        </w:rPr>
      </w:pPr>
      <w:r w:rsidRPr="00AE20FA">
        <w:rPr>
          <w:rFonts w:ascii="Gill Sans MT" w:hAnsi="Gill Sans MT"/>
        </w:rPr>
        <w:t xml:space="preserve">The guides explain each step of the process, support and special measures that are available. There are diagrams illustrating the courtroom structure and the use of video links is explained. Making child arrangements via the family courts following separation can be stressful and entrench conflict in families. This can be stressful for children. The Ministry of Justice has launched an online </w:t>
      </w:r>
      <w:hyperlink r:id="rId65" w:history="1">
        <w:r w:rsidRPr="00AE20FA">
          <w:rPr>
            <w:rStyle w:val="Hyperlink"/>
            <w:rFonts w:ascii="Gill Sans MT" w:hAnsi="Gill Sans MT"/>
          </w:rPr>
          <w:t>child arrangements information tool</w:t>
        </w:r>
      </w:hyperlink>
      <w:r w:rsidRPr="00AE20FA">
        <w:rPr>
          <w:rFonts w:ascii="Gill Sans MT" w:hAnsi="Gill Sans MT"/>
        </w:rPr>
        <w:t xml:space="preserve"> with clear and concise information on the dispute resolution service. This may be useful for some parents and carers.</w:t>
      </w:r>
    </w:p>
    <w:p w14:paraId="38A95956" w14:textId="77777777" w:rsidR="006937FE" w:rsidRDefault="006937FE">
      <w:pPr>
        <w:tabs>
          <w:tab w:val="left" w:pos="851"/>
        </w:tabs>
        <w:rPr>
          <w:rFonts w:ascii="Gill Sans MT" w:hAnsi="Gill Sans MT"/>
        </w:rPr>
      </w:pPr>
    </w:p>
    <w:p w14:paraId="03FB2959" w14:textId="77777777" w:rsidR="006937FE" w:rsidRPr="006937FE" w:rsidRDefault="006937FE">
      <w:pPr>
        <w:tabs>
          <w:tab w:val="left" w:pos="851"/>
        </w:tabs>
        <w:rPr>
          <w:rFonts w:ascii="Gill Sans MT" w:hAnsi="Gill Sans MT"/>
          <w:b/>
          <w:bCs/>
        </w:rPr>
      </w:pPr>
      <w:r w:rsidRPr="006937FE">
        <w:rPr>
          <w:rFonts w:ascii="Gill Sans MT" w:hAnsi="Gill Sans MT"/>
          <w:b/>
          <w:bCs/>
        </w:rPr>
        <w:t xml:space="preserve">Children missing from education </w:t>
      </w:r>
    </w:p>
    <w:p w14:paraId="30AD7B18" w14:textId="41DADA72" w:rsidR="006937FE" w:rsidRDefault="006937FE">
      <w:pPr>
        <w:tabs>
          <w:tab w:val="left" w:pos="851"/>
        </w:tabs>
        <w:rPr>
          <w:rFonts w:ascii="Gill Sans MT" w:hAnsi="Gill Sans MT"/>
        </w:rPr>
      </w:pPr>
      <w:r w:rsidRPr="006937FE">
        <w:rPr>
          <w:rFonts w:ascii="Gill Sans MT" w:hAnsi="Gill Sans MT"/>
        </w:rPr>
        <w:t xml:space="preserve">A child going missing from education is a potential indicator of abuse or neglect, and such children are at risk of being victims of harm, including sexual abuse or exploitation, child criminal exploitation or radicalisation. Where reasonably possible, our schools will hold more than one emergency contact number for each pupil. This goes beyond the legal minimum and is good practice to give us additional options to </w:t>
      </w:r>
      <w:proofErr w:type="gramStart"/>
      <w:r w:rsidRPr="006937FE">
        <w:rPr>
          <w:rFonts w:ascii="Gill Sans MT" w:hAnsi="Gill Sans MT"/>
        </w:rPr>
        <w:t>make contact with</w:t>
      </w:r>
      <w:proofErr w:type="gramEnd"/>
      <w:r w:rsidRPr="006937FE">
        <w:rPr>
          <w:rFonts w:ascii="Gill Sans MT" w:hAnsi="Gill Sans MT"/>
        </w:rPr>
        <w:t xml:space="preserve"> a responsible adult when a child missing education is also identified as a welfare and/or safeguarding concern.</w:t>
      </w:r>
    </w:p>
    <w:p w14:paraId="77C25219" w14:textId="77777777" w:rsidR="006937FE" w:rsidRDefault="006937FE">
      <w:pPr>
        <w:tabs>
          <w:tab w:val="left" w:pos="851"/>
        </w:tabs>
        <w:rPr>
          <w:rFonts w:ascii="Gill Sans MT" w:hAnsi="Gill Sans MT"/>
        </w:rPr>
      </w:pPr>
    </w:p>
    <w:p w14:paraId="1736779E" w14:textId="6976E4D4" w:rsidR="006937FE" w:rsidRDefault="00250289">
      <w:pPr>
        <w:tabs>
          <w:tab w:val="left" w:pos="851"/>
        </w:tabs>
        <w:rPr>
          <w:rFonts w:ascii="Gill Sans MT" w:hAnsi="Gill Sans MT"/>
        </w:rPr>
      </w:pPr>
      <w:r w:rsidRPr="00250289">
        <w:rPr>
          <w:rFonts w:ascii="Gill Sans MT" w:hAnsi="Gill Sans MT"/>
        </w:rPr>
        <w:t>There are many circumstances where a child may become missing from education, but some children are particularly at risk. These include children who:</w:t>
      </w:r>
    </w:p>
    <w:p w14:paraId="4C4F04C3" w14:textId="77777777" w:rsidR="00250289" w:rsidRDefault="00250289" w:rsidP="00250289">
      <w:pPr>
        <w:pStyle w:val="ListParagraph"/>
        <w:numPr>
          <w:ilvl w:val="0"/>
          <w:numId w:val="47"/>
        </w:numPr>
        <w:tabs>
          <w:tab w:val="left" w:pos="851"/>
        </w:tabs>
        <w:rPr>
          <w:rFonts w:ascii="Gill Sans MT" w:hAnsi="Gill Sans MT"/>
        </w:rPr>
      </w:pPr>
      <w:r w:rsidRPr="00250289">
        <w:rPr>
          <w:rFonts w:ascii="Gill Sans MT" w:hAnsi="Gill Sans MT"/>
        </w:rPr>
        <w:t xml:space="preserve">Are at risk of harm or neglect </w:t>
      </w:r>
    </w:p>
    <w:p w14:paraId="42A58AAD" w14:textId="77777777" w:rsidR="00250289" w:rsidRDefault="00250289" w:rsidP="00250289">
      <w:pPr>
        <w:pStyle w:val="ListParagraph"/>
        <w:numPr>
          <w:ilvl w:val="0"/>
          <w:numId w:val="47"/>
        </w:numPr>
        <w:tabs>
          <w:tab w:val="left" w:pos="851"/>
        </w:tabs>
        <w:rPr>
          <w:rFonts w:ascii="Gill Sans MT" w:hAnsi="Gill Sans MT"/>
        </w:rPr>
      </w:pPr>
      <w:r w:rsidRPr="00250289">
        <w:rPr>
          <w:rFonts w:ascii="Gill Sans MT" w:hAnsi="Gill Sans MT"/>
        </w:rPr>
        <w:t xml:space="preserve">Come from Gypsy, Roma, or Traveller families </w:t>
      </w:r>
    </w:p>
    <w:p w14:paraId="2B16B207" w14:textId="77777777" w:rsidR="00250289" w:rsidRDefault="00250289" w:rsidP="00250289">
      <w:pPr>
        <w:pStyle w:val="ListParagraph"/>
        <w:numPr>
          <w:ilvl w:val="0"/>
          <w:numId w:val="47"/>
        </w:numPr>
        <w:tabs>
          <w:tab w:val="left" w:pos="851"/>
        </w:tabs>
        <w:rPr>
          <w:rFonts w:ascii="Gill Sans MT" w:hAnsi="Gill Sans MT"/>
        </w:rPr>
      </w:pPr>
      <w:r w:rsidRPr="00250289">
        <w:rPr>
          <w:rFonts w:ascii="Gill Sans MT" w:hAnsi="Gill Sans MT"/>
        </w:rPr>
        <w:t xml:space="preserve">Come from the families of service personnel </w:t>
      </w:r>
    </w:p>
    <w:p w14:paraId="4CF5C78A" w14:textId="77777777" w:rsidR="00250289" w:rsidRDefault="00250289" w:rsidP="00250289">
      <w:pPr>
        <w:pStyle w:val="ListParagraph"/>
        <w:numPr>
          <w:ilvl w:val="0"/>
          <w:numId w:val="47"/>
        </w:numPr>
        <w:tabs>
          <w:tab w:val="left" w:pos="851"/>
        </w:tabs>
        <w:rPr>
          <w:rFonts w:ascii="Gill Sans MT" w:hAnsi="Gill Sans MT"/>
        </w:rPr>
      </w:pPr>
      <w:r w:rsidRPr="00250289">
        <w:rPr>
          <w:rFonts w:ascii="Gill Sans MT" w:hAnsi="Gill Sans MT"/>
        </w:rPr>
        <w:t xml:space="preserve">Go missing or run away from home or care </w:t>
      </w:r>
    </w:p>
    <w:p w14:paraId="0EABDC0D" w14:textId="77777777" w:rsidR="00250289" w:rsidRDefault="00250289" w:rsidP="00250289">
      <w:pPr>
        <w:pStyle w:val="ListParagraph"/>
        <w:numPr>
          <w:ilvl w:val="0"/>
          <w:numId w:val="47"/>
        </w:numPr>
        <w:tabs>
          <w:tab w:val="left" w:pos="851"/>
        </w:tabs>
        <w:rPr>
          <w:rFonts w:ascii="Gill Sans MT" w:hAnsi="Gill Sans MT"/>
        </w:rPr>
      </w:pPr>
      <w:r w:rsidRPr="00250289">
        <w:rPr>
          <w:rFonts w:ascii="Gill Sans MT" w:hAnsi="Gill Sans MT"/>
        </w:rPr>
        <w:t xml:space="preserve">Are supervised by the youth justice system </w:t>
      </w:r>
    </w:p>
    <w:p w14:paraId="0509E8BD" w14:textId="77777777" w:rsidR="00250289" w:rsidRDefault="00250289" w:rsidP="00250289">
      <w:pPr>
        <w:pStyle w:val="ListParagraph"/>
        <w:numPr>
          <w:ilvl w:val="0"/>
          <w:numId w:val="47"/>
        </w:numPr>
        <w:tabs>
          <w:tab w:val="left" w:pos="851"/>
        </w:tabs>
        <w:rPr>
          <w:rFonts w:ascii="Gill Sans MT" w:hAnsi="Gill Sans MT"/>
        </w:rPr>
      </w:pPr>
      <w:r w:rsidRPr="00250289">
        <w:rPr>
          <w:rFonts w:ascii="Gill Sans MT" w:hAnsi="Gill Sans MT"/>
        </w:rPr>
        <w:t xml:space="preserve">Cease to attend a school </w:t>
      </w:r>
    </w:p>
    <w:p w14:paraId="4C93C5E4" w14:textId="54881E94" w:rsidR="00250289" w:rsidRDefault="00250289" w:rsidP="00250289">
      <w:pPr>
        <w:pStyle w:val="ListParagraph"/>
        <w:numPr>
          <w:ilvl w:val="0"/>
          <w:numId w:val="47"/>
        </w:numPr>
        <w:tabs>
          <w:tab w:val="left" w:pos="851"/>
        </w:tabs>
        <w:rPr>
          <w:rFonts w:ascii="Gill Sans MT" w:hAnsi="Gill Sans MT"/>
        </w:rPr>
      </w:pPr>
      <w:r w:rsidRPr="00250289">
        <w:rPr>
          <w:rFonts w:ascii="Gill Sans MT" w:hAnsi="Gill Sans MT"/>
        </w:rPr>
        <w:t>Come from new migrant families</w:t>
      </w:r>
    </w:p>
    <w:p w14:paraId="0F7FD78D" w14:textId="58C3E08D" w:rsidR="00250289" w:rsidRDefault="00190F0F" w:rsidP="00250289">
      <w:pPr>
        <w:tabs>
          <w:tab w:val="left" w:pos="851"/>
        </w:tabs>
        <w:rPr>
          <w:rFonts w:ascii="Gill Sans MT" w:hAnsi="Gill Sans MT"/>
        </w:rPr>
      </w:pPr>
      <w:r w:rsidRPr="00190F0F">
        <w:rPr>
          <w:rFonts w:ascii="Gill Sans MT" w:hAnsi="Gill Sans MT"/>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190F0F">
        <w:rPr>
          <w:rFonts w:ascii="Gill Sans MT" w:hAnsi="Gill Sans MT"/>
        </w:rPr>
        <w:t>named, and</w:t>
      </w:r>
      <w:proofErr w:type="gramEnd"/>
      <w:r w:rsidRPr="00190F0F">
        <w:rPr>
          <w:rFonts w:ascii="Gill Sans MT" w:hAnsi="Gill Sans MT"/>
        </w:rPr>
        <w:t xml:space="preserve"> adhering to requirements with respect to sharing information with the local authority, when applicable, when removing a child’s name from the admission register at non-standard transition points.</w:t>
      </w:r>
    </w:p>
    <w:p w14:paraId="4BE285B0" w14:textId="77777777" w:rsidR="00190F0F" w:rsidRDefault="00190F0F" w:rsidP="00250289">
      <w:pPr>
        <w:tabs>
          <w:tab w:val="left" w:pos="851"/>
        </w:tabs>
        <w:rPr>
          <w:rFonts w:ascii="Gill Sans MT" w:hAnsi="Gill Sans MT"/>
        </w:rPr>
      </w:pPr>
    </w:p>
    <w:p w14:paraId="559B7518" w14:textId="1313CC39" w:rsidR="00190F0F" w:rsidRDefault="00190F0F" w:rsidP="00250289">
      <w:pPr>
        <w:tabs>
          <w:tab w:val="left" w:pos="851"/>
        </w:tabs>
        <w:rPr>
          <w:rFonts w:ascii="Gill Sans MT" w:hAnsi="Gill Sans MT"/>
        </w:rPr>
      </w:pPr>
      <w:r w:rsidRPr="00190F0F">
        <w:rPr>
          <w:rFonts w:ascii="Gill Sans MT" w:hAnsi="Gill Sans MT"/>
        </w:rPr>
        <w:t xml:space="preserve">Staff will be trained in signs to look out for and the individual triggers to be aware of when considering the risks of potential safeguarding concerns which may be related to being missing, such as mental health problems, substance abuse, travelling to conflict zones, FGM and forced marriage. If a staff member suspects that a child is suffering from harm or neglect, we will follow local child protection procedures, including with respect to making reasonable </w:t>
      </w:r>
      <w:r w:rsidRPr="00190F0F">
        <w:rPr>
          <w:rFonts w:ascii="Gill Sans MT" w:hAnsi="Gill Sans MT"/>
        </w:rPr>
        <w:lastRenderedPageBreak/>
        <w:t>enquiries. We will make an immediate referral to the local authority children’s social care team, and the police, if the child is in immediate danger or at risk of harm.</w:t>
      </w:r>
    </w:p>
    <w:p w14:paraId="6177A7E4" w14:textId="77777777" w:rsidR="00190F0F" w:rsidRDefault="00190F0F" w:rsidP="00250289">
      <w:pPr>
        <w:tabs>
          <w:tab w:val="left" w:pos="851"/>
        </w:tabs>
        <w:rPr>
          <w:rFonts w:ascii="Gill Sans MT" w:hAnsi="Gill Sans MT"/>
        </w:rPr>
      </w:pPr>
    </w:p>
    <w:p w14:paraId="43509507" w14:textId="77777777" w:rsidR="00C05CAD" w:rsidRPr="00C05CAD" w:rsidRDefault="00C05CAD" w:rsidP="00250289">
      <w:pPr>
        <w:tabs>
          <w:tab w:val="left" w:pos="851"/>
        </w:tabs>
        <w:rPr>
          <w:rFonts w:ascii="Gill Sans MT" w:hAnsi="Gill Sans MT"/>
          <w:b/>
          <w:bCs/>
        </w:rPr>
      </w:pPr>
      <w:r w:rsidRPr="00C05CAD">
        <w:rPr>
          <w:rFonts w:ascii="Gill Sans MT" w:hAnsi="Gill Sans MT"/>
          <w:b/>
          <w:bCs/>
        </w:rPr>
        <w:t xml:space="preserve">Children with family members in prison </w:t>
      </w:r>
    </w:p>
    <w:p w14:paraId="6DAB124C" w14:textId="0C43EA10" w:rsidR="00190F0F" w:rsidRPr="00250289" w:rsidRDefault="00C05CAD" w:rsidP="00250289">
      <w:pPr>
        <w:tabs>
          <w:tab w:val="left" w:pos="851"/>
        </w:tabs>
        <w:rPr>
          <w:rFonts w:ascii="Gill Sans MT" w:hAnsi="Gill Sans MT"/>
        </w:rPr>
      </w:pPr>
      <w:r w:rsidRPr="00C05CAD">
        <w:rPr>
          <w:rFonts w:ascii="Gill Sans MT" w:hAnsi="Gill Sans MT"/>
        </w:rPr>
        <w:t>Children with family members in prison are at risk of poor outcomes including poverty, stigma, isolation and poor mental health. The National Information Centre on Children of Offenders (</w:t>
      </w:r>
      <w:hyperlink r:id="rId66" w:history="1">
        <w:r w:rsidRPr="00C05CAD">
          <w:rPr>
            <w:rStyle w:val="Hyperlink"/>
            <w:rFonts w:ascii="Gill Sans MT" w:hAnsi="Gill Sans MT"/>
            <w:u w:val="none"/>
          </w:rPr>
          <w:t>NICCO</w:t>
        </w:r>
      </w:hyperlink>
      <w:r w:rsidRPr="00C05CAD">
        <w:rPr>
          <w:rFonts w:ascii="Gill Sans MT" w:hAnsi="Gill Sans MT"/>
        </w:rPr>
        <w:t>)</w:t>
      </w:r>
      <w:r>
        <w:t xml:space="preserve"> </w:t>
      </w:r>
      <w:r w:rsidRPr="00C05CAD">
        <w:rPr>
          <w:rFonts w:ascii="Gill Sans MT" w:hAnsi="Gill Sans MT"/>
        </w:rPr>
        <w:t>provides information designed to support professionals working with offenders and their children, to help mitigate the negative consequences for those children.</w:t>
      </w:r>
    </w:p>
    <w:p w14:paraId="087DDFD2" w14:textId="77777777" w:rsidR="00AE20FA" w:rsidRDefault="00AE20FA">
      <w:pPr>
        <w:tabs>
          <w:tab w:val="left" w:pos="851"/>
        </w:tabs>
        <w:rPr>
          <w:rFonts w:ascii="Gill Sans MT" w:hAnsi="Gill Sans MT"/>
        </w:rPr>
      </w:pPr>
    </w:p>
    <w:p w14:paraId="08533813" w14:textId="776674FF" w:rsidR="00C05CAD" w:rsidRDefault="006C1562">
      <w:pPr>
        <w:tabs>
          <w:tab w:val="left" w:pos="851"/>
        </w:tabs>
        <w:rPr>
          <w:rFonts w:ascii="Gill Sans MT" w:hAnsi="Gill Sans MT"/>
        </w:rPr>
      </w:pPr>
      <w:r w:rsidRPr="006C1562">
        <w:rPr>
          <w:rFonts w:ascii="Gill Sans MT" w:hAnsi="Gill Sans MT"/>
        </w:rPr>
        <w:t>Staff will inform the DSL if they know a pupil has a family member in prison so that the DSL can ensure appropriate support is in place.</w:t>
      </w:r>
    </w:p>
    <w:p w14:paraId="0A93827C" w14:textId="77777777" w:rsidR="006C1562" w:rsidRDefault="006C1562">
      <w:pPr>
        <w:tabs>
          <w:tab w:val="left" w:pos="851"/>
        </w:tabs>
        <w:rPr>
          <w:rFonts w:ascii="Gill Sans MT" w:hAnsi="Gill Sans MT"/>
        </w:rPr>
      </w:pPr>
    </w:p>
    <w:p w14:paraId="73F76740" w14:textId="77777777" w:rsidR="006C1562" w:rsidRPr="006C1562" w:rsidRDefault="006C1562">
      <w:pPr>
        <w:tabs>
          <w:tab w:val="left" w:pos="851"/>
        </w:tabs>
        <w:rPr>
          <w:rFonts w:ascii="Gill Sans MT" w:hAnsi="Gill Sans MT"/>
          <w:b/>
          <w:bCs/>
        </w:rPr>
      </w:pPr>
      <w:r w:rsidRPr="006C1562">
        <w:rPr>
          <w:rFonts w:ascii="Gill Sans MT" w:hAnsi="Gill Sans MT"/>
          <w:b/>
          <w:bCs/>
        </w:rPr>
        <w:t xml:space="preserve">Child Criminal Exploitation (CCE) and Child Sexual Exploitation (CSE) </w:t>
      </w:r>
    </w:p>
    <w:p w14:paraId="4ECACB66" w14:textId="7C16062A" w:rsidR="006C1562" w:rsidRDefault="006C1562">
      <w:pPr>
        <w:tabs>
          <w:tab w:val="left" w:pos="851"/>
        </w:tabs>
        <w:rPr>
          <w:rFonts w:ascii="Gill Sans MT" w:hAnsi="Gill Sans MT"/>
        </w:rPr>
      </w:pPr>
      <w:r w:rsidRPr="006C1562">
        <w:rPr>
          <w:rFonts w:ascii="Gill Sans MT" w:hAnsi="Gill Sans MT"/>
        </w:rPr>
        <w:t>We know that different forms of harm often overlap, and that perpetrators may subject children and young people to multiple forms of abuse, such as criminal exploitation (including county lines) and sexual exploitation.</w:t>
      </w:r>
    </w:p>
    <w:p w14:paraId="5802852A" w14:textId="77777777" w:rsidR="006C1562" w:rsidRDefault="006C1562">
      <w:pPr>
        <w:tabs>
          <w:tab w:val="left" w:pos="851"/>
        </w:tabs>
        <w:rPr>
          <w:rFonts w:ascii="Gill Sans MT" w:hAnsi="Gill Sans MT"/>
        </w:rPr>
      </w:pPr>
    </w:p>
    <w:p w14:paraId="7C99CD20" w14:textId="22C17F07" w:rsidR="006C1562" w:rsidRDefault="00F86220">
      <w:pPr>
        <w:tabs>
          <w:tab w:val="left" w:pos="851"/>
        </w:tabs>
        <w:rPr>
          <w:rFonts w:ascii="Gill Sans MT" w:hAnsi="Gill Sans MT"/>
        </w:rPr>
      </w:pPr>
      <w:r w:rsidRPr="00F86220">
        <w:rPr>
          <w:rFonts w:ascii="Gill Sans MT" w:hAnsi="Gill Sans MT"/>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65F1AE56" w14:textId="77777777" w:rsidR="00F86220" w:rsidRDefault="00F86220">
      <w:pPr>
        <w:tabs>
          <w:tab w:val="left" w:pos="851"/>
        </w:tabs>
        <w:rPr>
          <w:rFonts w:ascii="Gill Sans MT" w:hAnsi="Gill Sans MT"/>
        </w:rPr>
      </w:pPr>
    </w:p>
    <w:p w14:paraId="46FB4A33" w14:textId="77777777" w:rsidR="00F86220" w:rsidRDefault="00F86220">
      <w:pPr>
        <w:tabs>
          <w:tab w:val="left" w:pos="851"/>
        </w:tabs>
        <w:rPr>
          <w:rFonts w:ascii="Gill Sans MT" w:hAnsi="Gill Sans MT"/>
        </w:rPr>
      </w:pPr>
      <w:r w:rsidRPr="00F86220">
        <w:rPr>
          <w:rFonts w:ascii="Gill Sans MT" w:hAnsi="Gill Sans MT"/>
        </w:rPr>
        <w:t xml:space="preserve">Children can be exploited by adult males or females, as individuals or in groups. They may also be exploited by other children, who themselves may be experiencing exploitation – where this is the case, it is important that the child perpetrator is also recognised as a victim. </w:t>
      </w:r>
    </w:p>
    <w:p w14:paraId="74D09511" w14:textId="77777777" w:rsidR="00F86220" w:rsidRDefault="00F86220">
      <w:pPr>
        <w:tabs>
          <w:tab w:val="left" w:pos="851"/>
        </w:tabs>
        <w:rPr>
          <w:rFonts w:ascii="Gill Sans MT" w:hAnsi="Gill Sans MT"/>
        </w:rPr>
      </w:pPr>
    </w:p>
    <w:p w14:paraId="11168E23" w14:textId="315A6B3B" w:rsidR="00F86220" w:rsidRDefault="00F86220">
      <w:pPr>
        <w:tabs>
          <w:tab w:val="left" w:pos="851"/>
        </w:tabs>
        <w:rPr>
          <w:rFonts w:ascii="Gill Sans MT" w:hAnsi="Gill Sans MT"/>
        </w:rPr>
      </w:pPr>
      <w:r w:rsidRPr="00F86220">
        <w:rPr>
          <w:rFonts w:ascii="Gill Sans MT" w:hAnsi="Gill Sans MT"/>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1BEDFAFD" w14:textId="77777777" w:rsidR="00F86220" w:rsidRDefault="00F86220">
      <w:pPr>
        <w:tabs>
          <w:tab w:val="left" w:pos="851"/>
        </w:tabs>
        <w:rPr>
          <w:rFonts w:ascii="Gill Sans MT" w:hAnsi="Gill Sans MT"/>
        </w:rPr>
      </w:pPr>
    </w:p>
    <w:p w14:paraId="54F5388D" w14:textId="77777777" w:rsidR="006E4151" w:rsidRDefault="006E4151">
      <w:pPr>
        <w:tabs>
          <w:tab w:val="left" w:pos="851"/>
        </w:tabs>
        <w:rPr>
          <w:rFonts w:ascii="Gill Sans MT" w:hAnsi="Gill Sans MT"/>
        </w:rPr>
      </w:pPr>
      <w:r w:rsidRPr="006E4151">
        <w:rPr>
          <w:rFonts w:ascii="Gill Sans MT" w:hAnsi="Gill Sans MT"/>
        </w:rPr>
        <w:t xml:space="preserve">Some of the following can be indicators of both child criminal and sexual exploitation where children: </w:t>
      </w:r>
    </w:p>
    <w:p w14:paraId="67EAF3AF" w14:textId="77777777" w:rsidR="006E4151" w:rsidRDefault="006E4151" w:rsidP="006E4151">
      <w:pPr>
        <w:pStyle w:val="ListParagraph"/>
        <w:numPr>
          <w:ilvl w:val="0"/>
          <w:numId w:val="48"/>
        </w:numPr>
        <w:tabs>
          <w:tab w:val="left" w:pos="851"/>
        </w:tabs>
        <w:rPr>
          <w:rFonts w:ascii="Gill Sans MT" w:hAnsi="Gill Sans MT"/>
        </w:rPr>
      </w:pPr>
      <w:r w:rsidRPr="006E4151">
        <w:rPr>
          <w:rFonts w:ascii="Gill Sans MT" w:hAnsi="Gill Sans MT"/>
        </w:rPr>
        <w:t xml:space="preserve">appear with unexplained gifts, money or new </w:t>
      </w:r>
      <w:proofErr w:type="gramStart"/>
      <w:r w:rsidRPr="006E4151">
        <w:rPr>
          <w:rFonts w:ascii="Gill Sans MT" w:hAnsi="Gill Sans MT"/>
        </w:rPr>
        <w:t>possessions;</w:t>
      </w:r>
      <w:proofErr w:type="gramEnd"/>
      <w:r w:rsidRPr="006E4151">
        <w:rPr>
          <w:rFonts w:ascii="Gill Sans MT" w:hAnsi="Gill Sans MT"/>
        </w:rPr>
        <w:t xml:space="preserve"> </w:t>
      </w:r>
    </w:p>
    <w:p w14:paraId="6F97DBE4" w14:textId="77777777" w:rsidR="006E4151" w:rsidRDefault="006E4151" w:rsidP="006E4151">
      <w:pPr>
        <w:pStyle w:val="ListParagraph"/>
        <w:numPr>
          <w:ilvl w:val="0"/>
          <w:numId w:val="48"/>
        </w:numPr>
        <w:tabs>
          <w:tab w:val="left" w:pos="851"/>
        </w:tabs>
        <w:rPr>
          <w:rFonts w:ascii="Gill Sans MT" w:hAnsi="Gill Sans MT"/>
        </w:rPr>
      </w:pPr>
      <w:r w:rsidRPr="006E4151">
        <w:rPr>
          <w:rFonts w:ascii="Gill Sans MT" w:hAnsi="Gill Sans MT"/>
        </w:rPr>
        <w:t xml:space="preserve">associate with other children involved in </w:t>
      </w:r>
      <w:proofErr w:type="gramStart"/>
      <w:r w:rsidRPr="006E4151">
        <w:rPr>
          <w:rFonts w:ascii="Gill Sans MT" w:hAnsi="Gill Sans MT"/>
        </w:rPr>
        <w:t>exploitation;</w:t>
      </w:r>
      <w:proofErr w:type="gramEnd"/>
      <w:r w:rsidRPr="006E4151">
        <w:rPr>
          <w:rFonts w:ascii="Gill Sans MT" w:hAnsi="Gill Sans MT"/>
        </w:rPr>
        <w:t xml:space="preserve"> </w:t>
      </w:r>
    </w:p>
    <w:p w14:paraId="2190E21C" w14:textId="77777777" w:rsidR="006E4151" w:rsidRDefault="006E4151" w:rsidP="006E4151">
      <w:pPr>
        <w:pStyle w:val="ListParagraph"/>
        <w:numPr>
          <w:ilvl w:val="0"/>
          <w:numId w:val="48"/>
        </w:numPr>
        <w:tabs>
          <w:tab w:val="left" w:pos="851"/>
        </w:tabs>
        <w:rPr>
          <w:rFonts w:ascii="Gill Sans MT" w:hAnsi="Gill Sans MT"/>
        </w:rPr>
      </w:pPr>
      <w:r w:rsidRPr="006E4151">
        <w:rPr>
          <w:rFonts w:ascii="Gill Sans MT" w:hAnsi="Gill Sans MT"/>
        </w:rPr>
        <w:t xml:space="preserve">suffer from changes in emotional </w:t>
      </w:r>
      <w:proofErr w:type="gramStart"/>
      <w:r w:rsidRPr="006E4151">
        <w:rPr>
          <w:rFonts w:ascii="Gill Sans MT" w:hAnsi="Gill Sans MT"/>
        </w:rPr>
        <w:t>well-being;</w:t>
      </w:r>
      <w:proofErr w:type="gramEnd"/>
      <w:r w:rsidRPr="006E4151">
        <w:rPr>
          <w:rFonts w:ascii="Gill Sans MT" w:hAnsi="Gill Sans MT"/>
        </w:rPr>
        <w:t xml:space="preserve"> </w:t>
      </w:r>
    </w:p>
    <w:p w14:paraId="7A1CEC42" w14:textId="09C9E633" w:rsidR="006E4151" w:rsidRDefault="006E4151" w:rsidP="006E4151">
      <w:pPr>
        <w:pStyle w:val="ListParagraph"/>
        <w:numPr>
          <w:ilvl w:val="0"/>
          <w:numId w:val="48"/>
        </w:numPr>
        <w:tabs>
          <w:tab w:val="left" w:pos="851"/>
        </w:tabs>
        <w:rPr>
          <w:rFonts w:ascii="Gill Sans MT" w:hAnsi="Gill Sans MT"/>
        </w:rPr>
      </w:pPr>
      <w:r w:rsidRPr="006E4151">
        <w:rPr>
          <w:rFonts w:ascii="Gill Sans MT" w:hAnsi="Gill Sans MT"/>
        </w:rPr>
        <w:t xml:space="preserve">misuse drugs and </w:t>
      </w:r>
      <w:proofErr w:type="gramStart"/>
      <w:r w:rsidRPr="006E4151">
        <w:rPr>
          <w:rFonts w:ascii="Gill Sans MT" w:hAnsi="Gill Sans MT"/>
        </w:rPr>
        <w:t>alcohol;</w:t>
      </w:r>
      <w:proofErr w:type="gramEnd"/>
      <w:r w:rsidRPr="006E4151">
        <w:rPr>
          <w:rFonts w:ascii="Gill Sans MT" w:hAnsi="Gill Sans MT"/>
        </w:rPr>
        <w:t xml:space="preserve"> </w:t>
      </w:r>
    </w:p>
    <w:p w14:paraId="1E2A73FF" w14:textId="77777777" w:rsidR="006E4151" w:rsidRDefault="006E4151" w:rsidP="006E4151">
      <w:pPr>
        <w:pStyle w:val="ListParagraph"/>
        <w:numPr>
          <w:ilvl w:val="0"/>
          <w:numId w:val="48"/>
        </w:numPr>
        <w:tabs>
          <w:tab w:val="left" w:pos="851"/>
        </w:tabs>
        <w:rPr>
          <w:rFonts w:ascii="Gill Sans MT" w:hAnsi="Gill Sans MT"/>
        </w:rPr>
      </w:pPr>
      <w:r w:rsidRPr="006E4151">
        <w:rPr>
          <w:rFonts w:ascii="Gill Sans MT" w:hAnsi="Gill Sans MT"/>
        </w:rPr>
        <w:t xml:space="preserve">go missing for periods of time or regularly come home late; and </w:t>
      </w:r>
    </w:p>
    <w:p w14:paraId="2928F8BF" w14:textId="08B18AE7" w:rsidR="00F86220" w:rsidRDefault="006E4151" w:rsidP="006E4151">
      <w:pPr>
        <w:pStyle w:val="ListParagraph"/>
        <w:numPr>
          <w:ilvl w:val="0"/>
          <w:numId w:val="48"/>
        </w:numPr>
        <w:tabs>
          <w:tab w:val="left" w:pos="851"/>
        </w:tabs>
        <w:rPr>
          <w:rFonts w:ascii="Gill Sans MT" w:hAnsi="Gill Sans MT"/>
        </w:rPr>
      </w:pPr>
      <w:r w:rsidRPr="006E4151">
        <w:rPr>
          <w:rFonts w:ascii="Gill Sans MT" w:hAnsi="Gill Sans MT"/>
        </w:rPr>
        <w:t>regularly miss school or education or do not take part in education.</w:t>
      </w:r>
    </w:p>
    <w:p w14:paraId="410E5AF9" w14:textId="77777777" w:rsidR="00052764" w:rsidRDefault="00052764" w:rsidP="006E4151">
      <w:pPr>
        <w:tabs>
          <w:tab w:val="left" w:pos="851"/>
        </w:tabs>
        <w:rPr>
          <w:rFonts w:ascii="Gill Sans MT" w:hAnsi="Gill Sans MT"/>
        </w:rPr>
      </w:pPr>
      <w:r w:rsidRPr="00052764">
        <w:rPr>
          <w:rFonts w:ascii="Gill Sans MT" w:hAnsi="Gill Sans MT"/>
        </w:rPr>
        <w:t xml:space="preserve">We will provide children who have been exploited with additional support to help maintain them in education. </w:t>
      </w:r>
    </w:p>
    <w:p w14:paraId="4274D393" w14:textId="77777777" w:rsidR="00052764" w:rsidRDefault="00052764" w:rsidP="006E4151">
      <w:pPr>
        <w:tabs>
          <w:tab w:val="left" w:pos="851"/>
        </w:tabs>
        <w:rPr>
          <w:rFonts w:ascii="Gill Sans MT" w:hAnsi="Gill Sans MT"/>
        </w:rPr>
      </w:pPr>
    </w:p>
    <w:p w14:paraId="63D95E58" w14:textId="5EC4E43D" w:rsidR="006E4151" w:rsidRDefault="00052764" w:rsidP="006E4151">
      <w:pPr>
        <w:tabs>
          <w:tab w:val="left" w:pos="851"/>
        </w:tabs>
        <w:rPr>
          <w:rFonts w:ascii="Gill Sans MT" w:hAnsi="Gill Sans MT"/>
        </w:rPr>
      </w:pPr>
      <w:r w:rsidRPr="00052764">
        <w:rPr>
          <w:rFonts w:ascii="Gill Sans MT" w:hAnsi="Gill Sans MT"/>
        </w:rPr>
        <w:t>CSE can be a one-off occurrence or a series of incidents over time and range from opportunistic to complex organised abuse. It can involve force and/or enticement-based methods of compliance and may, or may not, be accompanied by violence or threats of violence.</w:t>
      </w:r>
    </w:p>
    <w:p w14:paraId="7C5E1E93" w14:textId="77777777" w:rsidR="00052764" w:rsidRDefault="00052764" w:rsidP="006E4151">
      <w:pPr>
        <w:tabs>
          <w:tab w:val="left" w:pos="851"/>
        </w:tabs>
        <w:rPr>
          <w:rFonts w:ascii="Gill Sans MT" w:hAnsi="Gill Sans MT"/>
        </w:rPr>
      </w:pPr>
    </w:p>
    <w:p w14:paraId="1BF71AE3" w14:textId="77777777" w:rsidR="00052764" w:rsidRDefault="00052764" w:rsidP="006E4151">
      <w:pPr>
        <w:tabs>
          <w:tab w:val="left" w:pos="851"/>
        </w:tabs>
        <w:rPr>
          <w:rFonts w:ascii="Gill Sans MT" w:hAnsi="Gill Sans MT"/>
        </w:rPr>
      </w:pPr>
      <w:r w:rsidRPr="00052764">
        <w:rPr>
          <w:rFonts w:ascii="Gill Sans MT" w:hAnsi="Gill Sans MT"/>
        </w:rPr>
        <w:t xml:space="preserve">Some additional specific indicators that may be present in CSE are children who: </w:t>
      </w:r>
    </w:p>
    <w:p w14:paraId="4E064CFB" w14:textId="77777777" w:rsidR="00052764" w:rsidRDefault="00052764" w:rsidP="00052764">
      <w:pPr>
        <w:pStyle w:val="ListParagraph"/>
        <w:numPr>
          <w:ilvl w:val="0"/>
          <w:numId w:val="49"/>
        </w:numPr>
        <w:tabs>
          <w:tab w:val="left" w:pos="851"/>
        </w:tabs>
        <w:rPr>
          <w:rFonts w:ascii="Gill Sans MT" w:hAnsi="Gill Sans MT"/>
        </w:rPr>
      </w:pPr>
      <w:r w:rsidRPr="00052764">
        <w:rPr>
          <w:rFonts w:ascii="Gill Sans MT" w:hAnsi="Gill Sans MT"/>
        </w:rPr>
        <w:t xml:space="preserve">have older boyfriends or girlfriends; and </w:t>
      </w:r>
    </w:p>
    <w:p w14:paraId="19B580DA" w14:textId="60B49222" w:rsidR="00052764" w:rsidRDefault="00052764" w:rsidP="00052764">
      <w:pPr>
        <w:pStyle w:val="ListParagraph"/>
        <w:numPr>
          <w:ilvl w:val="0"/>
          <w:numId w:val="49"/>
        </w:numPr>
        <w:tabs>
          <w:tab w:val="left" w:pos="851"/>
        </w:tabs>
        <w:rPr>
          <w:rFonts w:ascii="Gill Sans MT" w:hAnsi="Gill Sans MT"/>
        </w:rPr>
      </w:pPr>
      <w:r w:rsidRPr="00052764">
        <w:rPr>
          <w:rFonts w:ascii="Gill Sans MT" w:hAnsi="Gill Sans MT"/>
        </w:rPr>
        <w:t>suffer from sexually transmitted infections, display sexual behaviours beyond expected sexual development or become pregnant.</w:t>
      </w:r>
    </w:p>
    <w:p w14:paraId="496B8611" w14:textId="56522921" w:rsidR="00052764" w:rsidRDefault="007D7C48" w:rsidP="00052764">
      <w:pPr>
        <w:tabs>
          <w:tab w:val="left" w:pos="851"/>
        </w:tabs>
        <w:rPr>
          <w:rFonts w:ascii="Gill Sans MT" w:hAnsi="Gill Sans MT"/>
        </w:rPr>
      </w:pPr>
      <w:r w:rsidRPr="007D7C48">
        <w:rPr>
          <w:rFonts w:ascii="Gill Sans MT" w:hAnsi="Gill Sans MT"/>
        </w:rPr>
        <w:t xml:space="preserve">Further information on signs of a child’s involvement in sexual exploitation is available in Home Office guidance: </w:t>
      </w:r>
      <w:hyperlink r:id="rId67" w:history="1">
        <w:r w:rsidR="007A7AE8">
          <w:rPr>
            <w:rStyle w:val="Hyperlink"/>
            <w:rFonts w:ascii="Gill Sans MT" w:hAnsi="Gill Sans MT"/>
          </w:rPr>
          <w:t>Child sexual exploitation: definition and guide for practitioners</w:t>
        </w:r>
      </w:hyperlink>
    </w:p>
    <w:p w14:paraId="1944D56F" w14:textId="77777777" w:rsidR="007A7AE8" w:rsidRDefault="007A7AE8" w:rsidP="00052764">
      <w:pPr>
        <w:tabs>
          <w:tab w:val="left" w:pos="851"/>
        </w:tabs>
        <w:rPr>
          <w:rFonts w:ascii="Gill Sans MT" w:hAnsi="Gill Sans MT"/>
        </w:rPr>
      </w:pPr>
    </w:p>
    <w:p w14:paraId="10FF291C" w14:textId="77777777" w:rsidR="00DD7093" w:rsidRPr="00DD7093" w:rsidRDefault="00DD7093" w:rsidP="00052764">
      <w:pPr>
        <w:tabs>
          <w:tab w:val="left" w:pos="851"/>
        </w:tabs>
        <w:rPr>
          <w:rFonts w:ascii="Gill Sans MT" w:hAnsi="Gill Sans MT"/>
          <w:b/>
          <w:bCs/>
        </w:rPr>
      </w:pPr>
      <w:r w:rsidRPr="00DD7093">
        <w:rPr>
          <w:rFonts w:ascii="Gill Sans MT" w:hAnsi="Gill Sans MT"/>
          <w:b/>
          <w:bCs/>
        </w:rPr>
        <w:t xml:space="preserve">County Lines </w:t>
      </w:r>
    </w:p>
    <w:p w14:paraId="641698A0" w14:textId="692A25F5" w:rsidR="007A7AE8" w:rsidRDefault="00DD7093" w:rsidP="00052764">
      <w:pPr>
        <w:tabs>
          <w:tab w:val="left" w:pos="851"/>
        </w:tabs>
        <w:rPr>
          <w:rFonts w:ascii="Gill Sans MT" w:hAnsi="Gill Sans MT"/>
        </w:rPr>
      </w:pPr>
      <w:r w:rsidRPr="00DD7093">
        <w:rPr>
          <w:rFonts w:ascii="Gill Sans MT" w:hAnsi="Gill Sans MT"/>
        </w:rPr>
        <w:t xml:space="preserve">County lines is a term used to describe gangs and organised criminal networks involved in exporting illegal drugs using dedicated mobile phone lines or other forms of “deal line”. This activity can happen locally as well as across the </w:t>
      </w:r>
      <w:r w:rsidRPr="00DD7093">
        <w:rPr>
          <w:rFonts w:ascii="Gill Sans MT" w:hAnsi="Gill Sans MT"/>
        </w:rPr>
        <w:lastRenderedPageBreak/>
        <w:t>UK - no specified distance of travel is required. Children and vulnerable adults are exploited to move, store and sell drugs and money. Offenders will often use coercion, intimidation, violence (including sexual violence) and weapons to ensure compliance of victims.</w:t>
      </w:r>
    </w:p>
    <w:p w14:paraId="42B2362D" w14:textId="77777777" w:rsidR="00DD7093" w:rsidRDefault="00DD7093" w:rsidP="00052764">
      <w:pPr>
        <w:tabs>
          <w:tab w:val="left" w:pos="851"/>
        </w:tabs>
        <w:rPr>
          <w:rFonts w:ascii="Gill Sans MT" w:hAnsi="Gill Sans MT"/>
        </w:rPr>
      </w:pPr>
    </w:p>
    <w:p w14:paraId="127B8D66" w14:textId="09723CBC" w:rsidR="00DD7093" w:rsidRDefault="00DD7093" w:rsidP="00052764">
      <w:pPr>
        <w:tabs>
          <w:tab w:val="left" w:pos="851"/>
        </w:tabs>
        <w:rPr>
          <w:rFonts w:ascii="Gill Sans MT" w:hAnsi="Gill Sans MT"/>
        </w:rPr>
      </w:pPr>
      <w:r w:rsidRPr="00DD7093">
        <w:rPr>
          <w:rFonts w:ascii="Gill Sans MT" w:hAnsi="Gill Sans MT"/>
        </w:rPr>
        <w:t xml:space="preserve">Children can be targeted and recruited into county lines in </w:t>
      </w:r>
      <w:proofErr w:type="gramStart"/>
      <w:r w:rsidRPr="00DD7093">
        <w:rPr>
          <w:rFonts w:ascii="Gill Sans MT" w:hAnsi="Gill Sans MT"/>
        </w:rPr>
        <w:t>a number of</w:t>
      </w:r>
      <w:proofErr w:type="gramEnd"/>
      <w:r w:rsidRPr="00DD7093">
        <w:rPr>
          <w:rFonts w:ascii="Gill Sans MT" w:hAnsi="Gill Sans MT"/>
        </w:rPr>
        <w:t xml:space="preserve"> locations including schools (mainstream and special), further and higher educational institutions, pupil referral units, children’s homes and care homes.</w:t>
      </w:r>
    </w:p>
    <w:p w14:paraId="6456129E" w14:textId="77777777" w:rsidR="00DD7093" w:rsidRDefault="00DD7093" w:rsidP="00052764">
      <w:pPr>
        <w:tabs>
          <w:tab w:val="left" w:pos="851"/>
        </w:tabs>
        <w:rPr>
          <w:rFonts w:ascii="Gill Sans MT" w:hAnsi="Gill Sans MT"/>
        </w:rPr>
      </w:pPr>
    </w:p>
    <w:p w14:paraId="2714A260" w14:textId="0B5BDCC9" w:rsidR="00DD7093" w:rsidRDefault="00AD238D" w:rsidP="00052764">
      <w:pPr>
        <w:tabs>
          <w:tab w:val="left" w:pos="851"/>
        </w:tabs>
        <w:rPr>
          <w:rFonts w:ascii="Gill Sans MT" w:hAnsi="Gill Sans MT"/>
        </w:rPr>
      </w:pPr>
      <w:r w:rsidRPr="00AD238D">
        <w:rPr>
          <w:rFonts w:ascii="Gill Sans MT" w:hAnsi="Gill Sans MT"/>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p>
    <w:p w14:paraId="3FE378BD" w14:textId="77777777" w:rsidR="00AD238D" w:rsidRDefault="00AD238D" w:rsidP="00052764">
      <w:pPr>
        <w:tabs>
          <w:tab w:val="left" w:pos="851"/>
        </w:tabs>
        <w:rPr>
          <w:rFonts w:ascii="Gill Sans MT" w:hAnsi="Gill Sans MT"/>
        </w:rPr>
      </w:pPr>
    </w:p>
    <w:p w14:paraId="319B28F1" w14:textId="77777777" w:rsidR="00AD238D" w:rsidRDefault="00AD238D" w:rsidP="00052764">
      <w:pPr>
        <w:tabs>
          <w:tab w:val="left" w:pos="851"/>
        </w:tabs>
        <w:rPr>
          <w:rFonts w:ascii="Gill Sans MT" w:hAnsi="Gill Sans MT"/>
        </w:rPr>
      </w:pPr>
      <w:proofErr w:type="gramStart"/>
      <w:r w:rsidRPr="00AD238D">
        <w:rPr>
          <w:rFonts w:ascii="Gill Sans MT" w:hAnsi="Gill Sans MT"/>
        </w:rPr>
        <w:t>A number of</w:t>
      </w:r>
      <w:proofErr w:type="gramEnd"/>
      <w:r w:rsidRPr="00AD238D">
        <w:rPr>
          <w:rFonts w:ascii="Gill Sans MT" w:hAnsi="Gill Sans MT"/>
        </w:rPr>
        <w:t xml:space="preserve"> the indicators for CSE and CCE, as detailed above, may be applicable to where children are involved in county lines. Some additional specific indicators that may be present where a child is criminally exploited through involvement in county lines are children who: </w:t>
      </w:r>
    </w:p>
    <w:p w14:paraId="1BCE9E38" w14:textId="77777777" w:rsidR="00AD238D" w:rsidRDefault="00AD238D" w:rsidP="00AD238D">
      <w:pPr>
        <w:pStyle w:val="ListParagraph"/>
        <w:numPr>
          <w:ilvl w:val="0"/>
          <w:numId w:val="50"/>
        </w:numPr>
        <w:tabs>
          <w:tab w:val="left" w:pos="851"/>
        </w:tabs>
        <w:rPr>
          <w:rFonts w:ascii="Gill Sans MT" w:hAnsi="Gill Sans MT"/>
        </w:rPr>
      </w:pPr>
      <w:r w:rsidRPr="00AD238D">
        <w:rPr>
          <w:rFonts w:ascii="Gill Sans MT" w:hAnsi="Gill Sans MT"/>
        </w:rPr>
        <w:t xml:space="preserve">go missing and are subsequently found in areas away from their </w:t>
      </w:r>
      <w:proofErr w:type="gramStart"/>
      <w:r w:rsidRPr="00AD238D">
        <w:rPr>
          <w:rFonts w:ascii="Gill Sans MT" w:hAnsi="Gill Sans MT"/>
        </w:rPr>
        <w:t>home;</w:t>
      </w:r>
      <w:proofErr w:type="gramEnd"/>
      <w:r w:rsidRPr="00AD238D">
        <w:rPr>
          <w:rFonts w:ascii="Gill Sans MT" w:hAnsi="Gill Sans MT"/>
        </w:rPr>
        <w:t xml:space="preserve"> </w:t>
      </w:r>
    </w:p>
    <w:p w14:paraId="16F6935C" w14:textId="77777777" w:rsidR="00AD238D" w:rsidRDefault="00AD238D" w:rsidP="00AD238D">
      <w:pPr>
        <w:pStyle w:val="ListParagraph"/>
        <w:numPr>
          <w:ilvl w:val="0"/>
          <w:numId w:val="50"/>
        </w:numPr>
        <w:tabs>
          <w:tab w:val="left" w:pos="851"/>
        </w:tabs>
        <w:rPr>
          <w:rFonts w:ascii="Gill Sans MT" w:hAnsi="Gill Sans MT"/>
        </w:rPr>
      </w:pPr>
      <w:r w:rsidRPr="00AD238D">
        <w:rPr>
          <w:rFonts w:ascii="Gill Sans MT" w:hAnsi="Gill Sans MT"/>
        </w:rPr>
        <w:t>have been the victim or perpetrator of serious violence (e.g. knife crime</w:t>
      </w:r>
      <w:proofErr w:type="gramStart"/>
      <w:r w:rsidRPr="00AD238D">
        <w:rPr>
          <w:rFonts w:ascii="Gill Sans MT" w:hAnsi="Gill Sans MT"/>
        </w:rPr>
        <w:t>);</w:t>
      </w:r>
      <w:proofErr w:type="gramEnd"/>
      <w:r w:rsidRPr="00AD238D">
        <w:rPr>
          <w:rFonts w:ascii="Gill Sans MT" w:hAnsi="Gill Sans MT"/>
        </w:rPr>
        <w:t xml:space="preserve"> </w:t>
      </w:r>
    </w:p>
    <w:p w14:paraId="59E8728F" w14:textId="77777777" w:rsidR="00AD238D" w:rsidRDefault="00AD238D" w:rsidP="00AD238D">
      <w:pPr>
        <w:pStyle w:val="ListParagraph"/>
        <w:numPr>
          <w:ilvl w:val="0"/>
          <w:numId w:val="50"/>
        </w:numPr>
        <w:tabs>
          <w:tab w:val="left" w:pos="851"/>
        </w:tabs>
        <w:rPr>
          <w:rFonts w:ascii="Gill Sans MT" w:hAnsi="Gill Sans MT"/>
        </w:rPr>
      </w:pPr>
      <w:r w:rsidRPr="00AD238D">
        <w:rPr>
          <w:rFonts w:ascii="Gill Sans MT" w:hAnsi="Gill Sans MT"/>
        </w:rPr>
        <w:t xml:space="preserve">are involved in receiving requests for drugs via a phone line, moving drugs, handing over and collecting money for </w:t>
      </w:r>
      <w:proofErr w:type="gramStart"/>
      <w:r w:rsidRPr="00AD238D">
        <w:rPr>
          <w:rFonts w:ascii="Gill Sans MT" w:hAnsi="Gill Sans MT"/>
        </w:rPr>
        <w:t>drugs;</w:t>
      </w:r>
      <w:proofErr w:type="gramEnd"/>
      <w:r w:rsidRPr="00AD238D">
        <w:rPr>
          <w:rFonts w:ascii="Gill Sans MT" w:hAnsi="Gill Sans MT"/>
        </w:rPr>
        <w:t xml:space="preserve"> </w:t>
      </w:r>
    </w:p>
    <w:p w14:paraId="365B3959" w14:textId="7280FFF6" w:rsidR="00AD238D" w:rsidRDefault="00AD238D" w:rsidP="00AD238D">
      <w:pPr>
        <w:pStyle w:val="ListParagraph"/>
        <w:numPr>
          <w:ilvl w:val="0"/>
          <w:numId w:val="50"/>
        </w:numPr>
        <w:tabs>
          <w:tab w:val="left" w:pos="851"/>
        </w:tabs>
        <w:rPr>
          <w:rFonts w:ascii="Gill Sans MT" w:hAnsi="Gill Sans MT"/>
        </w:rPr>
      </w:pPr>
      <w:r w:rsidRPr="00AD238D">
        <w:rPr>
          <w:rFonts w:ascii="Gill Sans MT" w:hAnsi="Gill Sans MT"/>
        </w:rPr>
        <w:t xml:space="preserve">are exposed to techniques such as ‘plugging’, where drugs are concealed internally to avoid </w:t>
      </w:r>
      <w:proofErr w:type="gramStart"/>
      <w:r w:rsidRPr="00AD238D">
        <w:rPr>
          <w:rFonts w:ascii="Gill Sans MT" w:hAnsi="Gill Sans MT"/>
        </w:rPr>
        <w:t>detection;</w:t>
      </w:r>
      <w:proofErr w:type="gramEnd"/>
    </w:p>
    <w:p w14:paraId="53F139AD" w14:textId="77777777" w:rsidR="00C62872" w:rsidRDefault="00C62872" w:rsidP="00AD238D">
      <w:pPr>
        <w:pStyle w:val="ListParagraph"/>
        <w:numPr>
          <w:ilvl w:val="0"/>
          <w:numId w:val="50"/>
        </w:numPr>
        <w:tabs>
          <w:tab w:val="left" w:pos="851"/>
        </w:tabs>
        <w:rPr>
          <w:rFonts w:ascii="Gill Sans MT" w:hAnsi="Gill Sans MT"/>
        </w:rPr>
      </w:pPr>
      <w:r w:rsidRPr="00C62872">
        <w:rPr>
          <w:rFonts w:ascii="Gill Sans MT" w:hAnsi="Gill Sans MT"/>
        </w:rPr>
        <w:t>are found in accommodation that they have no connection with, often called a ‘</w:t>
      </w:r>
      <w:proofErr w:type="spellStart"/>
      <w:r w:rsidRPr="00C62872">
        <w:rPr>
          <w:rFonts w:ascii="Gill Sans MT" w:hAnsi="Gill Sans MT"/>
        </w:rPr>
        <w:t>traphouse</w:t>
      </w:r>
      <w:proofErr w:type="spellEnd"/>
      <w:r w:rsidRPr="00C62872">
        <w:rPr>
          <w:rFonts w:ascii="Gill Sans MT" w:hAnsi="Gill Sans MT"/>
        </w:rPr>
        <w:t xml:space="preserve"> or cuckooing’ or hotel room where there is drug </w:t>
      </w:r>
      <w:proofErr w:type="gramStart"/>
      <w:r w:rsidRPr="00C62872">
        <w:rPr>
          <w:rFonts w:ascii="Gill Sans MT" w:hAnsi="Gill Sans MT"/>
        </w:rPr>
        <w:t>activity;</w:t>
      </w:r>
      <w:proofErr w:type="gramEnd"/>
      <w:r w:rsidRPr="00C62872">
        <w:rPr>
          <w:rFonts w:ascii="Gill Sans MT" w:hAnsi="Gill Sans MT"/>
        </w:rPr>
        <w:t xml:space="preserve"> </w:t>
      </w:r>
    </w:p>
    <w:p w14:paraId="1FCA70A8" w14:textId="77777777" w:rsidR="00C62872" w:rsidRDefault="00C62872" w:rsidP="00AD238D">
      <w:pPr>
        <w:pStyle w:val="ListParagraph"/>
        <w:numPr>
          <w:ilvl w:val="0"/>
          <w:numId w:val="50"/>
        </w:numPr>
        <w:tabs>
          <w:tab w:val="left" w:pos="851"/>
        </w:tabs>
        <w:rPr>
          <w:rFonts w:ascii="Gill Sans MT" w:hAnsi="Gill Sans MT"/>
        </w:rPr>
      </w:pPr>
      <w:r w:rsidRPr="00C62872">
        <w:rPr>
          <w:rFonts w:ascii="Gill Sans MT" w:hAnsi="Gill Sans MT"/>
        </w:rPr>
        <w:t xml:space="preserve">owe a ‘debt bond’ to their </w:t>
      </w:r>
      <w:proofErr w:type="gramStart"/>
      <w:r w:rsidRPr="00C62872">
        <w:rPr>
          <w:rFonts w:ascii="Gill Sans MT" w:hAnsi="Gill Sans MT"/>
        </w:rPr>
        <w:t>exploiters;</w:t>
      </w:r>
      <w:proofErr w:type="gramEnd"/>
      <w:r w:rsidRPr="00C62872">
        <w:rPr>
          <w:rFonts w:ascii="Gill Sans MT" w:hAnsi="Gill Sans MT"/>
        </w:rPr>
        <w:t xml:space="preserve"> </w:t>
      </w:r>
    </w:p>
    <w:p w14:paraId="4DCBEFF4" w14:textId="0DBCD1D4" w:rsidR="00AD238D" w:rsidRDefault="00C62872" w:rsidP="00AD238D">
      <w:pPr>
        <w:pStyle w:val="ListParagraph"/>
        <w:numPr>
          <w:ilvl w:val="0"/>
          <w:numId w:val="50"/>
        </w:numPr>
        <w:tabs>
          <w:tab w:val="left" w:pos="851"/>
        </w:tabs>
        <w:rPr>
          <w:rFonts w:ascii="Gill Sans MT" w:hAnsi="Gill Sans MT"/>
        </w:rPr>
      </w:pPr>
      <w:r w:rsidRPr="00C62872">
        <w:rPr>
          <w:rFonts w:ascii="Gill Sans MT" w:hAnsi="Gill Sans MT"/>
        </w:rPr>
        <w:t>have their bank accounts used to facilitate drug dealing.</w:t>
      </w:r>
    </w:p>
    <w:p w14:paraId="16A9E484" w14:textId="0421A8CF" w:rsidR="00C62872" w:rsidRDefault="00C62872" w:rsidP="00C62872">
      <w:pPr>
        <w:tabs>
          <w:tab w:val="left" w:pos="851"/>
        </w:tabs>
        <w:rPr>
          <w:rFonts w:ascii="Gill Sans MT" w:hAnsi="Gill Sans MT"/>
        </w:rPr>
      </w:pPr>
      <w:r w:rsidRPr="00C62872">
        <w:rPr>
          <w:rFonts w:ascii="Gill Sans MT" w:hAnsi="Gill Sans MT"/>
        </w:rPr>
        <w:t xml:space="preserve">Further information on the signs of a child’s involvement in county lines is available in guidance published by the </w:t>
      </w:r>
      <w:hyperlink r:id="rId68" w:history="1">
        <w:r w:rsidR="00AF1DD4">
          <w:rPr>
            <w:rStyle w:val="Hyperlink"/>
            <w:rFonts w:ascii="Gill Sans MT" w:hAnsi="Gill Sans MT"/>
          </w:rPr>
          <w:t>Home Office</w:t>
        </w:r>
      </w:hyperlink>
      <w:r w:rsidR="00AF1DD4">
        <w:rPr>
          <w:rFonts w:ascii="Gill Sans MT" w:hAnsi="Gill Sans MT"/>
        </w:rPr>
        <w:t xml:space="preserve">. </w:t>
      </w:r>
    </w:p>
    <w:p w14:paraId="67D5F29F" w14:textId="77777777" w:rsidR="00AF1DD4" w:rsidRDefault="00AF1DD4" w:rsidP="00C62872">
      <w:pPr>
        <w:tabs>
          <w:tab w:val="left" w:pos="851"/>
        </w:tabs>
        <w:rPr>
          <w:rFonts w:ascii="Gill Sans MT" w:hAnsi="Gill Sans MT"/>
        </w:rPr>
      </w:pPr>
    </w:p>
    <w:p w14:paraId="741057B1" w14:textId="77777777" w:rsidR="00071697" w:rsidRPr="00071697" w:rsidRDefault="00071697" w:rsidP="00C62872">
      <w:pPr>
        <w:tabs>
          <w:tab w:val="left" w:pos="851"/>
        </w:tabs>
        <w:rPr>
          <w:rFonts w:ascii="Gill Sans MT" w:hAnsi="Gill Sans MT"/>
          <w:b/>
          <w:bCs/>
        </w:rPr>
      </w:pPr>
      <w:r w:rsidRPr="00071697">
        <w:rPr>
          <w:rFonts w:ascii="Gill Sans MT" w:hAnsi="Gill Sans MT"/>
          <w:b/>
          <w:bCs/>
        </w:rPr>
        <w:t xml:space="preserve">Modern slavery and the National Referral Mechanism </w:t>
      </w:r>
    </w:p>
    <w:p w14:paraId="7264F9A1" w14:textId="1A6D7438" w:rsidR="00AF1DD4" w:rsidRDefault="00071697" w:rsidP="00C62872">
      <w:pPr>
        <w:tabs>
          <w:tab w:val="left" w:pos="851"/>
        </w:tabs>
        <w:rPr>
          <w:rFonts w:ascii="Gill Sans MT" w:hAnsi="Gill Sans MT"/>
        </w:rPr>
      </w:pPr>
      <w:r w:rsidRPr="00071697">
        <w:rPr>
          <w:rFonts w:ascii="Gill Sans MT" w:hAnsi="Gill Sans MT"/>
        </w:rPr>
        <w:t xml:space="preserve">Modern slavery encompasses human trafficking and slavery, servitude and forced or compulsory labour. Exploitation can take many forms, </w:t>
      </w:r>
      <w:proofErr w:type="gramStart"/>
      <w:r w:rsidRPr="00071697">
        <w:rPr>
          <w:rFonts w:ascii="Gill Sans MT" w:hAnsi="Gill Sans MT"/>
        </w:rPr>
        <w:t>including:</w:t>
      </w:r>
      <w:proofErr w:type="gramEnd"/>
      <w:r w:rsidRPr="00071697">
        <w:rPr>
          <w:rFonts w:ascii="Gill Sans MT" w:hAnsi="Gill Sans MT"/>
        </w:rPr>
        <w:t xml:space="preserve"> sexual exploitation, forced labour, slavery, servitude, forced criminality and the removal of organs.</w:t>
      </w:r>
    </w:p>
    <w:p w14:paraId="6CBD6E3B" w14:textId="77777777" w:rsidR="00071697" w:rsidRDefault="00071697" w:rsidP="00C62872">
      <w:pPr>
        <w:tabs>
          <w:tab w:val="left" w:pos="851"/>
        </w:tabs>
        <w:rPr>
          <w:rFonts w:ascii="Gill Sans MT" w:hAnsi="Gill Sans MT"/>
        </w:rPr>
      </w:pPr>
    </w:p>
    <w:p w14:paraId="7B2C6C56" w14:textId="773EBA29" w:rsidR="00071697" w:rsidRDefault="00C134C5" w:rsidP="00C62872">
      <w:pPr>
        <w:tabs>
          <w:tab w:val="left" w:pos="851"/>
        </w:tabs>
        <w:rPr>
          <w:rFonts w:ascii="Gill Sans MT" w:hAnsi="Gill Sans MT"/>
        </w:rPr>
      </w:pPr>
      <w:r w:rsidRPr="00C134C5">
        <w:rPr>
          <w:rFonts w:ascii="Gill Sans MT" w:hAnsi="Gill Sans MT"/>
        </w:rPr>
        <w:t xml:space="preserve">Further information on the signs that someone may be a victim of modern slavery, the support available to victims and how to refer them to the NRM (National Referral Mechanism) is available in the Modern Slavery Statutory Guidance: </w:t>
      </w:r>
      <w:hyperlink r:id="rId69" w:history="1">
        <w:r w:rsidRPr="00C134C5">
          <w:rPr>
            <w:rStyle w:val="Hyperlink"/>
            <w:rFonts w:ascii="Gill Sans MT" w:hAnsi="Gill Sans MT"/>
          </w:rPr>
          <w:t>Modern slavery: how to identify and support victims</w:t>
        </w:r>
      </w:hyperlink>
      <w:r>
        <w:rPr>
          <w:rFonts w:ascii="Gill Sans MT" w:hAnsi="Gill Sans MT"/>
        </w:rPr>
        <w:t xml:space="preserve">. </w:t>
      </w:r>
    </w:p>
    <w:p w14:paraId="588B7D6E" w14:textId="77777777" w:rsidR="00172DA5" w:rsidRDefault="00172DA5" w:rsidP="00C62872">
      <w:pPr>
        <w:tabs>
          <w:tab w:val="left" w:pos="851"/>
        </w:tabs>
        <w:rPr>
          <w:rFonts w:ascii="Gill Sans MT" w:hAnsi="Gill Sans MT"/>
        </w:rPr>
      </w:pPr>
    </w:p>
    <w:p w14:paraId="1353AF3E" w14:textId="361AC417" w:rsidR="00172DA5" w:rsidRDefault="00172DA5" w:rsidP="00C62872">
      <w:pPr>
        <w:tabs>
          <w:tab w:val="left" w:pos="851"/>
        </w:tabs>
        <w:rPr>
          <w:rFonts w:ascii="Gill Sans MT" w:hAnsi="Gill Sans MT"/>
        </w:rPr>
      </w:pPr>
      <w:r w:rsidRPr="00172DA5">
        <w:rPr>
          <w:rFonts w:ascii="Gill Sans MT" w:hAnsi="Gill Sans MT"/>
        </w:rPr>
        <w:t>We have a zero-tolerance approach to modern slavery and are committed to acting ethically and with integrity in all our business dealings and relationships and to implementing and enforcing effective systems and controls to ensure modern slavery is not taking place anywhere in our organisation or in any of our supply chains under the Modern Slavery Act 2015.</w:t>
      </w:r>
    </w:p>
    <w:p w14:paraId="4E5686A0" w14:textId="77777777" w:rsidR="00172DA5" w:rsidRDefault="00172DA5" w:rsidP="00C62872">
      <w:pPr>
        <w:tabs>
          <w:tab w:val="left" w:pos="851"/>
        </w:tabs>
        <w:rPr>
          <w:rFonts w:ascii="Gill Sans MT" w:hAnsi="Gill Sans MT"/>
        </w:rPr>
      </w:pPr>
    </w:p>
    <w:p w14:paraId="2FFC5C07" w14:textId="77777777" w:rsidR="00172DA5" w:rsidRPr="00172DA5" w:rsidRDefault="00172DA5" w:rsidP="00C62872">
      <w:pPr>
        <w:tabs>
          <w:tab w:val="left" w:pos="851"/>
        </w:tabs>
        <w:rPr>
          <w:rFonts w:ascii="Gill Sans MT" w:hAnsi="Gill Sans MT"/>
          <w:b/>
          <w:bCs/>
        </w:rPr>
      </w:pPr>
      <w:r w:rsidRPr="00172DA5">
        <w:rPr>
          <w:rFonts w:ascii="Gill Sans MT" w:hAnsi="Gill Sans MT"/>
          <w:b/>
          <w:bCs/>
        </w:rPr>
        <w:t xml:space="preserve">Cybercrime </w:t>
      </w:r>
    </w:p>
    <w:p w14:paraId="4EBB7021" w14:textId="2CC58141" w:rsidR="00172DA5" w:rsidRDefault="00172DA5" w:rsidP="00C62872">
      <w:pPr>
        <w:tabs>
          <w:tab w:val="left" w:pos="851"/>
        </w:tabs>
        <w:rPr>
          <w:rFonts w:ascii="Gill Sans MT" w:hAnsi="Gill Sans MT"/>
        </w:rPr>
      </w:pPr>
      <w:r w:rsidRPr="00172DA5">
        <w:rPr>
          <w:rFonts w:ascii="Gill Sans MT" w:hAnsi="Gill Sans MT"/>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6382E503" w14:textId="77777777" w:rsidR="009421A1" w:rsidRDefault="009421A1" w:rsidP="00172DA5">
      <w:pPr>
        <w:pStyle w:val="ListParagraph"/>
        <w:numPr>
          <w:ilvl w:val="0"/>
          <w:numId w:val="51"/>
        </w:numPr>
        <w:tabs>
          <w:tab w:val="left" w:pos="851"/>
        </w:tabs>
        <w:rPr>
          <w:rFonts w:ascii="Gill Sans MT" w:hAnsi="Gill Sans MT"/>
        </w:rPr>
      </w:pPr>
      <w:r w:rsidRPr="009421A1">
        <w:rPr>
          <w:rFonts w:ascii="Gill Sans MT" w:hAnsi="Gill Sans MT"/>
        </w:rPr>
        <w:t xml:space="preserve">unauthorised access to computers (illegal ‘hacking’), for example accessing a school’s computer network to look for test paper answers or change grades </w:t>
      </w:r>
      <w:proofErr w:type="gramStart"/>
      <w:r w:rsidRPr="009421A1">
        <w:rPr>
          <w:rFonts w:ascii="Gill Sans MT" w:hAnsi="Gill Sans MT"/>
        </w:rPr>
        <w:t>awarded;</w:t>
      </w:r>
      <w:proofErr w:type="gramEnd"/>
      <w:r w:rsidRPr="009421A1">
        <w:rPr>
          <w:rFonts w:ascii="Gill Sans MT" w:hAnsi="Gill Sans MT"/>
        </w:rPr>
        <w:t xml:space="preserve"> </w:t>
      </w:r>
    </w:p>
    <w:p w14:paraId="2357BCDD" w14:textId="77777777" w:rsidR="009421A1" w:rsidRDefault="009421A1" w:rsidP="00172DA5">
      <w:pPr>
        <w:pStyle w:val="ListParagraph"/>
        <w:numPr>
          <w:ilvl w:val="0"/>
          <w:numId w:val="51"/>
        </w:numPr>
        <w:tabs>
          <w:tab w:val="left" w:pos="851"/>
        </w:tabs>
        <w:rPr>
          <w:rFonts w:ascii="Gill Sans MT" w:hAnsi="Gill Sans MT"/>
        </w:rPr>
      </w:pPr>
      <w:r w:rsidRPr="009421A1">
        <w:rPr>
          <w:rFonts w:ascii="Gill Sans MT" w:hAnsi="Gill Sans MT"/>
        </w:rPr>
        <w:t xml:space="preserve">denial of Service (DoS or DDoS) attacks or ‘booting’. These are attempts to make a computer, network or website unavailable by overwhelming it with internet traffic from multiple sources; and, </w:t>
      </w:r>
    </w:p>
    <w:p w14:paraId="1DE6C799" w14:textId="08F7BE9A" w:rsidR="00172DA5" w:rsidRDefault="009421A1" w:rsidP="00172DA5">
      <w:pPr>
        <w:pStyle w:val="ListParagraph"/>
        <w:numPr>
          <w:ilvl w:val="0"/>
          <w:numId w:val="51"/>
        </w:numPr>
        <w:tabs>
          <w:tab w:val="left" w:pos="851"/>
        </w:tabs>
        <w:rPr>
          <w:rFonts w:ascii="Gill Sans MT" w:hAnsi="Gill Sans MT"/>
        </w:rPr>
      </w:pPr>
      <w:r w:rsidRPr="009421A1">
        <w:rPr>
          <w:rFonts w:ascii="Gill Sans MT" w:hAnsi="Gill Sans MT"/>
        </w:rPr>
        <w:t>making, supplying or obtaining malware (malicious software) such as viruses, spyware, ransomware, botnets and Remote Access Trojans with the intent to commit further offences, including those above.</w:t>
      </w:r>
    </w:p>
    <w:p w14:paraId="53397B85" w14:textId="77777777" w:rsidR="009421A1" w:rsidRDefault="009421A1" w:rsidP="009421A1">
      <w:pPr>
        <w:tabs>
          <w:tab w:val="left" w:pos="851"/>
        </w:tabs>
        <w:rPr>
          <w:rFonts w:ascii="Gill Sans MT" w:hAnsi="Gill Sans MT"/>
        </w:rPr>
      </w:pPr>
      <w:r w:rsidRPr="009421A1">
        <w:rPr>
          <w:rFonts w:ascii="Gill Sans MT" w:hAnsi="Gill Sans MT"/>
        </w:rPr>
        <w:lastRenderedPageBreak/>
        <w:t xml:space="preserve">Children with </w:t>
      </w:r>
      <w:proofErr w:type="gramStart"/>
      <w:r w:rsidRPr="009421A1">
        <w:rPr>
          <w:rFonts w:ascii="Gill Sans MT" w:hAnsi="Gill Sans MT"/>
        </w:rPr>
        <w:t>particular skill</w:t>
      </w:r>
      <w:proofErr w:type="gramEnd"/>
      <w:r w:rsidRPr="009421A1">
        <w:rPr>
          <w:rFonts w:ascii="Gill Sans MT" w:hAnsi="Gill Sans MT"/>
        </w:rPr>
        <w:t xml:space="preserve"> and interest in computing and technology may inadvertently or deliberately stray into cyber-dependent crime. </w:t>
      </w:r>
    </w:p>
    <w:p w14:paraId="5F5FD96D" w14:textId="77777777" w:rsidR="009421A1" w:rsidRDefault="009421A1" w:rsidP="009421A1">
      <w:pPr>
        <w:tabs>
          <w:tab w:val="left" w:pos="851"/>
        </w:tabs>
        <w:rPr>
          <w:rFonts w:ascii="Gill Sans MT" w:hAnsi="Gill Sans MT"/>
        </w:rPr>
      </w:pPr>
    </w:p>
    <w:p w14:paraId="153828D6" w14:textId="5F446EE9" w:rsidR="009421A1" w:rsidRDefault="009421A1" w:rsidP="009421A1">
      <w:pPr>
        <w:tabs>
          <w:tab w:val="left" w:pos="851"/>
        </w:tabs>
        <w:rPr>
          <w:rFonts w:ascii="Gill Sans MT" w:hAnsi="Gill Sans MT"/>
        </w:rPr>
      </w:pPr>
      <w:r w:rsidRPr="009421A1">
        <w:rPr>
          <w:rFonts w:ascii="Gill Sans MT" w:hAnsi="Gill Sans MT"/>
        </w:rPr>
        <w:t>If there are concerns about a child in this area, the DSL will consider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w:t>
      </w:r>
    </w:p>
    <w:p w14:paraId="5AC85913" w14:textId="77777777" w:rsidR="009421A1" w:rsidRDefault="009421A1" w:rsidP="009421A1">
      <w:pPr>
        <w:tabs>
          <w:tab w:val="left" w:pos="851"/>
        </w:tabs>
        <w:rPr>
          <w:rFonts w:ascii="Gill Sans MT" w:hAnsi="Gill Sans MT"/>
        </w:rPr>
      </w:pPr>
    </w:p>
    <w:p w14:paraId="6084A511" w14:textId="424C1481" w:rsidR="009421A1" w:rsidRDefault="00C03211" w:rsidP="009421A1">
      <w:pPr>
        <w:tabs>
          <w:tab w:val="left" w:pos="851"/>
        </w:tabs>
        <w:rPr>
          <w:rFonts w:ascii="Gill Sans MT" w:hAnsi="Gill Sans MT"/>
        </w:rPr>
      </w:pPr>
      <w:r w:rsidRPr="00C03211">
        <w:rPr>
          <w:rFonts w:ascii="Gill Sans MT" w:hAnsi="Gill Sans MT"/>
        </w:rPr>
        <w:t xml:space="preserve">Cyber Choices does not currently cover ‘cyber-enabled’ crime such as fraud, purchasing of illegal drugs online and child sexual abuse and exploitation, nor other areas of concern such as on-line bullying or general on-line safety. Additional advice can be found at: </w:t>
      </w:r>
      <w:hyperlink r:id="rId70" w:history="1">
        <w:r w:rsidRPr="00F93A00">
          <w:rPr>
            <w:rStyle w:val="Hyperlink"/>
            <w:rFonts w:ascii="Gill Sans MT" w:hAnsi="Gill Sans MT"/>
          </w:rPr>
          <w:t>Cyber Choices - National Crime Agency</w:t>
        </w:r>
      </w:hyperlink>
      <w:r w:rsidR="00627C19">
        <w:rPr>
          <w:rFonts w:ascii="Gill Sans MT" w:hAnsi="Gill Sans MT"/>
        </w:rPr>
        <w:t xml:space="preserve">, </w:t>
      </w:r>
      <w:hyperlink r:id="rId71" w:history="1">
        <w:r w:rsidR="00627C19">
          <w:rPr>
            <w:rStyle w:val="Hyperlink"/>
            <w:rFonts w:ascii="Gill Sans MT" w:hAnsi="Gill Sans MT"/>
          </w:rPr>
          <w:t>Keeping children safe online (NSPCC)</w:t>
        </w:r>
      </w:hyperlink>
      <w:r w:rsidR="00627C19">
        <w:rPr>
          <w:rFonts w:ascii="Gill Sans MT" w:hAnsi="Gill Sans MT"/>
        </w:rPr>
        <w:t xml:space="preserve"> and </w:t>
      </w:r>
      <w:hyperlink r:id="rId72" w:history="1">
        <w:r w:rsidR="00BE28FA">
          <w:rPr>
            <w:rStyle w:val="Hyperlink"/>
            <w:rFonts w:ascii="Gill Sans MT" w:hAnsi="Gill Sans MT"/>
          </w:rPr>
          <w:t>National Cyber Security Centre (NCSC)</w:t>
        </w:r>
      </w:hyperlink>
      <w:r w:rsidR="00627C19">
        <w:rPr>
          <w:rFonts w:ascii="Gill Sans MT" w:hAnsi="Gill Sans MT"/>
        </w:rPr>
        <w:t xml:space="preserve">. </w:t>
      </w:r>
    </w:p>
    <w:p w14:paraId="63489CBF" w14:textId="77777777" w:rsidR="00627C19" w:rsidRDefault="00627C19" w:rsidP="009421A1">
      <w:pPr>
        <w:tabs>
          <w:tab w:val="left" w:pos="851"/>
        </w:tabs>
        <w:rPr>
          <w:rFonts w:ascii="Gill Sans MT" w:hAnsi="Gill Sans MT"/>
        </w:rPr>
      </w:pPr>
    </w:p>
    <w:p w14:paraId="7724B311" w14:textId="77777777" w:rsidR="00C626A5" w:rsidRPr="00C626A5" w:rsidRDefault="00C626A5" w:rsidP="009421A1">
      <w:pPr>
        <w:tabs>
          <w:tab w:val="left" w:pos="851"/>
        </w:tabs>
        <w:rPr>
          <w:rFonts w:ascii="Gill Sans MT" w:hAnsi="Gill Sans MT"/>
          <w:b/>
          <w:bCs/>
        </w:rPr>
      </w:pPr>
      <w:r w:rsidRPr="00C626A5">
        <w:rPr>
          <w:rFonts w:ascii="Gill Sans MT" w:hAnsi="Gill Sans MT"/>
          <w:b/>
          <w:bCs/>
        </w:rPr>
        <w:t xml:space="preserve">Domestic abuse </w:t>
      </w:r>
    </w:p>
    <w:p w14:paraId="18DFBEFB" w14:textId="323D5CFA" w:rsidR="00627C19" w:rsidRDefault="00C626A5" w:rsidP="009421A1">
      <w:pPr>
        <w:tabs>
          <w:tab w:val="left" w:pos="851"/>
        </w:tabs>
        <w:rPr>
          <w:rFonts w:ascii="Gill Sans MT" w:hAnsi="Gill Sans MT"/>
        </w:rPr>
      </w:pPr>
      <w:r w:rsidRPr="00C626A5">
        <w:rPr>
          <w:rFonts w:ascii="Gill Sans MT" w:hAnsi="Gill Sans MT"/>
        </w:rPr>
        <w:t xml:space="preserve">The Domestic Abuse Act 2021 introduces the first ever statutory definition of domestic abuse and recognises the impact of domestic abuse on children, as </w:t>
      </w:r>
      <w:proofErr w:type="gramStart"/>
      <w:r w:rsidRPr="00C626A5">
        <w:rPr>
          <w:rFonts w:ascii="Gill Sans MT" w:hAnsi="Gill Sans MT"/>
        </w:rPr>
        <w:t>victims in their own right, if</w:t>
      </w:r>
      <w:proofErr w:type="gramEnd"/>
      <w:r w:rsidRPr="00C626A5">
        <w:rPr>
          <w:rFonts w:ascii="Gill Sans MT" w:hAnsi="Gill Sans MT"/>
        </w:rPr>
        <w:t xml:space="preserve"> they see, hear or experience the effects of abuse. The statutory definition of domestic abuse ensures that different types of relationships are captured, including ex-partners and family members. The definition captures a range of different abusive behaviours, including physical, emotional and economic abuse and coercive and c </w:t>
      </w:r>
      <w:proofErr w:type="spellStart"/>
      <w:r w:rsidRPr="00C626A5">
        <w:rPr>
          <w:rFonts w:ascii="Gill Sans MT" w:hAnsi="Gill Sans MT"/>
        </w:rPr>
        <w:t>ontrolling</w:t>
      </w:r>
      <w:proofErr w:type="spellEnd"/>
      <w:r w:rsidRPr="00C626A5">
        <w:rPr>
          <w:rFonts w:ascii="Gill Sans MT" w:hAnsi="Gill Sans MT"/>
        </w:rPr>
        <w:t xml:space="preserve"> behaviour. Both the person who is carrying out the behaviour and the person to whom the behaviour is directed towards must be aged 16 or over and they must be “personally connected” (as defined in section 2 of the 2021 Act). 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14:paraId="6CD780B5" w14:textId="77777777" w:rsidR="00C626A5" w:rsidRDefault="00C626A5" w:rsidP="009421A1">
      <w:pPr>
        <w:tabs>
          <w:tab w:val="left" w:pos="851"/>
        </w:tabs>
        <w:rPr>
          <w:rFonts w:ascii="Gill Sans MT" w:hAnsi="Gill Sans MT"/>
        </w:rPr>
      </w:pPr>
    </w:p>
    <w:p w14:paraId="7AFB785E" w14:textId="6EC1094B" w:rsidR="00C626A5" w:rsidRDefault="00C626A5" w:rsidP="009421A1">
      <w:pPr>
        <w:tabs>
          <w:tab w:val="left" w:pos="851"/>
        </w:tabs>
        <w:rPr>
          <w:rFonts w:ascii="Gill Sans MT" w:hAnsi="Gill Sans MT"/>
        </w:rPr>
      </w:pPr>
      <w:r w:rsidRPr="00C626A5">
        <w:rPr>
          <w:rFonts w:ascii="Gill Sans MT" w:hAnsi="Gill Sans MT"/>
        </w:rPr>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3D93F330" w14:textId="77777777" w:rsidR="00C626A5" w:rsidRDefault="00C626A5" w:rsidP="009421A1">
      <w:pPr>
        <w:tabs>
          <w:tab w:val="left" w:pos="851"/>
        </w:tabs>
        <w:rPr>
          <w:rFonts w:ascii="Gill Sans MT" w:hAnsi="Gill Sans MT"/>
        </w:rPr>
      </w:pPr>
    </w:p>
    <w:p w14:paraId="4BC5FD23" w14:textId="24A8E580" w:rsidR="00C626A5" w:rsidRDefault="00A72FAA" w:rsidP="009421A1">
      <w:pPr>
        <w:tabs>
          <w:tab w:val="left" w:pos="851"/>
        </w:tabs>
        <w:rPr>
          <w:rFonts w:ascii="Gill Sans MT" w:hAnsi="Gill Sans MT"/>
        </w:rPr>
      </w:pPr>
      <w:r w:rsidRPr="00A72FAA">
        <w:rPr>
          <w:rFonts w:ascii="Gill Sans MT" w:hAnsi="Gill Sans MT"/>
        </w:rPr>
        <w:t xml:space="preserve">Young people can also experience domestic abuse within their own intimate relationships. This form of </w:t>
      </w:r>
      <w:proofErr w:type="gramStart"/>
      <w:r w:rsidRPr="00A72FAA">
        <w:rPr>
          <w:rFonts w:ascii="Gill Sans MT" w:hAnsi="Gill Sans MT"/>
        </w:rPr>
        <w:t>child on child</w:t>
      </w:r>
      <w:proofErr w:type="gramEnd"/>
      <w:r w:rsidRPr="00A72FAA">
        <w:rPr>
          <w:rFonts w:ascii="Gill Sans MT" w:hAnsi="Gill Sans MT"/>
        </w:rPr>
        <w:t xml:space="preserve"> abuse is sometimes referred to as ‘teenage relationship abuse’. Depending on the age of the young people, this may not be recognised in law under the statutory definition of ‘domestic abuse’ (if one or both</w:t>
      </w:r>
      <w:r>
        <w:rPr>
          <w:rFonts w:ascii="Gill Sans MT" w:hAnsi="Gill Sans MT"/>
        </w:rPr>
        <w:t xml:space="preserve"> </w:t>
      </w:r>
      <w:r w:rsidRPr="00A72FAA">
        <w:rPr>
          <w:rFonts w:ascii="Gill Sans MT" w:hAnsi="Gill Sans MT"/>
        </w:rPr>
        <w:t>parties are under 16). However, as with any child under 18, where there are concerns about safety or welfare, child safeguarding procedures should be followed and both young victims and young perpetrators should be offered support.</w:t>
      </w:r>
    </w:p>
    <w:p w14:paraId="595ED4DD" w14:textId="77777777" w:rsidR="00A72FAA" w:rsidRDefault="00A72FAA" w:rsidP="009421A1">
      <w:pPr>
        <w:tabs>
          <w:tab w:val="left" w:pos="851"/>
        </w:tabs>
        <w:rPr>
          <w:rFonts w:ascii="Gill Sans MT" w:hAnsi="Gill Sans MT"/>
        </w:rPr>
      </w:pPr>
    </w:p>
    <w:p w14:paraId="32E0F087" w14:textId="77777777" w:rsidR="00F16698" w:rsidRPr="00F16698" w:rsidRDefault="00F16698" w:rsidP="009421A1">
      <w:pPr>
        <w:tabs>
          <w:tab w:val="left" w:pos="851"/>
        </w:tabs>
        <w:rPr>
          <w:rFonts w:ascii="Gill Sans MT" w:hAnsi="Gill Sans MT"/>
          <w:b/>
          <w:bCs/>
        </w:rPr>
      </w:pPr>
      <w:r w:rsidRPr="00F16698">
        <w:rPr>
          <w:rFonts w:ascii="Gill Sans MT" w:hAnsi="Gill Sans MT"/>
          <w:b/>
          <w:bCs/>
        </w:rPr>
        <w:t xml:space="preserve">Operation Encompass </w:t>
      </w:r>
    </w:p>
    <w:p w14:paraId="08101905" w14:textId="10E0E7D2" w:rsidR="00A72FAA" w:rsidRDefault="00F16698" w:rsidP="009421A1">
      <w:pPr>
        <w:tabs>
          <w:tab w:val="left" w:pos="851"/>
        </w:tabs>
        <w:rPr>
          <w:rFonts w:ascii="Gill Sans MT" w:hAnsi="Gill Sans MT"/>
        </w:rPr>
      </w:pPr>
      <w:r w:rsidRPr="00F16698">
        <w:rPr>
          <w:rFonts w:ascii="Gill Sans MT" w:hAnsi="Gill Sans MT"/>
        </w:rPr>
        <w:t xml:space="preserve">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 Operation Encompass does not replace statutory safeguarding procedures. Where appropriate, the police and/or schools should make a referral to children’s social care if they are concerned about a child’s welfare. More information about the scheme and how schools can become involved is available on the </w:t>
      </w:r>
      <w:hyperlink r:id="rId73" w:history="1">
        <w:r w:rsidRPr="00F16698">
          <w:rPr>
            <w:rStyle w:val="Hyperlink"/>
            <w:rFonts w:ascii="Gill Sans MT" w:hAnsi="Gill Sans MT"/>
          </w:rPr>
          <w:t>Operation Encompass</w:t>
        </w:r>
      </w:hyperlink>
      <w:r>
        <w:rPr>
          <w:rFonts w:ascii="Gill Sans MT" w:hAnsi="Gill Sans MT"/>
        </w:rPr>
        <w:t xml:space="preserve"> </w:t>
      </w:r>
      <w:r w:rsidRPr="00F16698">
        <w:rPr>
          <w:rFonts w:ascii="Gill Sans MT" w:hAnsi="Gill Sans MT"/>
        </w:rPr>
        <w:t>website.</w:t>
      </w:r>
    </w:p>
    <w:p w14:paraId="2BF7978B" w14:textId="77777777" w:rsidR="00F16698" w:rsidRDefault="00F16698" w:rsidP="009421A1">
      <w:pPr>
        <w:tabs>
          <w:tab w:val="left" w:pos="851"/>
        </w:tabs>
        <w:rPr>
          <w:rFonts w:ascii="Gill Sans MT" w:hAnsi="Gill Sans MT"/>
        </w:rPr>
      </w:pPr>
    </w:p>
    <w:p w14:paraId="6A5BCFD7" w14:textId="4987D01C" w:rsidR="00F16698" w:rsidRDefault="003276E7" w:rsidP="009421A1">
      <w:pPr>
        <w:tabs>
          <w:tab w:val="left" w:pos="851"/>
        </w:tabs>
        <w:rPr>
          <w:rFonts w:ascii="Gill Sans MT" w:hAnsi="Gill Sans MT"/>
        </w:rPr>
      </w:pPr>
      <w:r w:rsidRPr="003276E7">
        <w:rPr>
          <w:rFonts w:ascii="Gill Sans MT" w:hAnsi="Gill Sans MT"/>
        </w:rPr>
        <w:t>Operation Encompass provides an advice and helpline service for all staff members from educational settings who may be concerned about children who have experienced domestic abuse. The helpline is available 8AM to 1PM, Monday to Friday on 0204 513 9990 (charged at local rate).</w:t>
      </w:r>
    </w:p>
    <w:p w14:paraId="6413FF72" w14:textId="77777777" w:rsidR="003276E7" w:rsidRDefault="003276E7" w:rsidP="009421A1">
      <w:pPr>
        <w:tabs>
          <w:tab w:val="left" w:pos="851"/>
        </w:tabs>
        <w:rPr>
          <w:rFonts w:ascii="Gill Sans MT" w:hAnsi="Gill Sans MT"/>
        </w:rPr>
      </w:pPr>
    </w:p>
    <w:p w14:paraId="264014A0" w14:textId="77777777" w:rsidR="003276E7" w:rsidRDefault="003276E7" w:rsidP="009421A1">
      <w:pPr>
        <w:tabs>
          <w:tab w:val="left" w:pos="851"/>
        </w:tabs>
        <w:rPr>
          <w:rFonts w:ascii="Gill Sans MT" w:hAnsi="Gill Sans MT"/>
          <w:b/>
          <w:bCs/>
        </w:rPr>
      </w:pPr>
    </w:p>
    <w:p w14:paraId="3A14733A" w14:textId="3D955DE6" w:rsidR="003276E7" w:rsidRPr="003276E7" w:rsidRDefault="003276E7" w:rsidP="009421A1">
      <w:pPr>
        <w:tabs>
          <w:tab w:val="left" w:pos="851"/>
        </w:tabs>
        <w:rPr>
          <w:rFonts w:ascii="Gill Sans MT" w:hAnsi="Gill Sans MT"/>
          <w:b/>
          <w:bCs/>
        </w:rPr>
      </w:pPr>
      <w:r w:rsidRPr="003276E7">
        <w:rPr>
          <w:rFonts w:ascii="Gill Sans MT" w:hAnsi="Gill Sans MT"/>
          <w:b/>
          <w:bCs/>
        </w:rPr>
        <w:lastRenderedPageBreak/>
        <w:t xml:space="preserve">National Domestic Abuse Helpline </w:t>
      </w:r>
    </w:p>
    <w:p w14:paraId="7F2450BF" w14:textId="1DC56DDD" w:rsidR="003276E7" w:rsidRDefault="003276E7" w:rsidP="009421A1">
      <w:pPr>
        <w:tabs>
          <w:tab w:val="left" w:pos="851"/>
        </w:tabs>
        <w:rPr>
          <w:rFonts w:ascii="Gill Sans MT" w:hAnsi="Gill Sans MT"/>
        </w:rPr>
      </w:pPr>
      <w:r w:rsidRPr="003276E7">
        <w:rPr>
          <w:rFonts w:ascii="Gill Sans MT" w:hAnsi="Gill Sans MT"/>
        </w:rPr>
        <w:t>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w:t>
      </w:r>
    </w:p>
    <w:p w14:paraId="30D2FD98" w14:textId="77777777" w:rsidR="003276E7" w:rsidRDefault="003276E7" w:rsidP="009421A1">
      <w:pPr>
        <w:tabs>
          <w:tab w:val="left" w:pos="851"/>
        </w:tabs>
        <w:rPr>
          <w:rFonts w:ascii="Gill Sans MT" w:hAnsi="Gill Sans MT"/>
        </w:rPr>
      </w:pPr>
    </w:p>
    <w:p w14:paraId="3AF4FEB6" w14:textId="77777777" w:rsidR="00701C99" w:rsidRDefault="00701C99" w:rsidP="009421A1">
      <w:pPr>
        <w:tabs>
          <w:tab w:val="left" w:pos="851"/>
        </w:tabs>
        <w:rPr>
          <w:rFonts w:ascii="Gill Sans MT" w:hAnsi="Gill Sans MT"/>
        </w:rPr>
      </w:pPr>
      <w:r w:rsidRPr="00701C99">
        <w:rPr>
          <w:rFonts w:ascii="Gill Sans MT" w:hAnsi="Gill Sans MT"/>
        </w:rPr>
        <w:t xml:space="preserve">Additional advice on identifying children who are affected by domestic abuse and how they can be helped is available at: </w:t>
      </w:r>
    </w:p>
    <w:p w14:paraId="53D392DE" w14:textId="3219BA80" w:rsidR="00701C99" w:rsidRPr="00005CC1" w:rsidRDefault="009454AE" w:rsidP="00701C99">
      <w:pPr>
        <w:pStyle w:val="ListParagraph"/>
        <w:numPr>
          <w:ilvl w:val="0"/>
          <w:numId w:val="52"/>
        </w:numPr>
        <w:tabs>
          <w:tab w:val="left" w:pos="851"/>
        </w:tabs>
        <w:rPr>
          <w:rFonts w:ascii="Gill Sans MT" w:hAnsi="Gill Sans MT"/>
        </w:rPr>
      </w:pPr>
      <w:hyperlink r:id="rId74" w:history="1">
        <w:r w:rsidR="00EA65D8" w:rsidRPr="00005CC1">
          <w:rPr>
            <w:rStyle w:val="Hyperlink"/>
            <w:rFonts w:ascii="Gill Sans MT" w:hAnsi="Gill Sans MT"/>
          </w:rPr>
          <w:t xml:space="preserve">NSPCC How to Protect Children </w:t>
        </w:r>
        <w:proofErr w:type="gramStart"/>
        <w:r w:rsidR="00EA65D8" w:rsidRPr="00005CC1">
          <w:rPr>
            <w:rStyle w:val="Hyperlink"/>
            <w:rFonts w:ascii="Gill Sans MT" w:hAnsi="Gill Sans MT"/>
          </w:rPr>
          <w:t>From</w:t>
        </w:r>
        <w:proofErr w:type="gramEnd"/>
        <w:r w:rsidR="00EA65D8" w:rsidRPr="00005CC1">
          <w:rPr>
            <w:rStyle w:val="Hyperlink"/>
            <w:rFonts w:ascii="Gill Sans MT" w:hAnsi="Gill Sans MT"/>
          </w:rPr>
          <w:t xml:space="preserve"> Domestic Abuse </w:t>
        </w:r>
      </w:hyperlink>
      <w:r w:rsidR="00EA65D8" w:rsidRPr="00005CC1">
        <w:rPr>
          <w:rFonts w:ascii="Gill Sans MT" w:hAnsi="Gill Sans MT"/>
        </w:rPr>
        <w:t xml:space="preserve"> </w:t>
      </w:r>
    </w:p>
    <w:p w14:paraId="7AB7D8EB" w14:textId="6838521F" w:rsidR="00793F0F" w:rsidRPr="00005CC1" w:rsidRDefault="009454AE" w:rsidP="00701C99">
      <w:pPr>
        <w:pStyle w:val="ListParagraph"/>
        <w:numPr>
          <w:ilvl w:val="0"/>
          <w:numId w:val="52"/>
        </w:numPr>
        <w:tabs>
          <w:tab w:val="left" w:pos="851"/>
        </w:tabs>
        <w:rPr>
          <w:rFonts w:ascii="Gill Sans MT" w:hAnsi="Gill Sans MT"/>
        </w:rPr>
      </w:pPr>
      <w:hyperlink r:id="rId75" w:history="1">
        <w:r w:rsidR="00FE381A" w:rsidRPr="00005CC1">
          <w:rPr>
            <w:rStyle w:val="Hyperlink"/>
            <w:rFonts w:ascii="Gill Sans MT" w:hAnsi="Gill Sans MT"/>
          </w:rPr>
          <w:t>Refuge - domestic abuse organisation for women</w:t>
        </w:r>
      </w:hyperlink>
    </w:p>
    <w:p w14:paraId="4E079F7B" w14:textId="584EA905" w:rsidR="00701C99" w:rsidRPr="00005CC1" w:rsidRDefault="009454AE" w:rsidP="00701C99">
      <w:pPr>
        <w:pStyle w:val="ListParagraph"/>
        <w:numPr>
          <w:ilvl w:val="0"/>
          <w:numId w:val="52"/>
        </w:numPr>
        <w:tabs>
          <w:tab w:val="left" w:pos="851"/>
        </w:tabs>
        <w:rPr>
          <w:rFonts w:ascii="Gill Sans MT" w:hAnsi="Gill Sans MT"/>
        </w:rPr>
      </w:pPr>
      <w:hyperlink r:id="rId76" w:history="1">
        <w:proofErr w:type="spellStart"/>
        <w:r w:rsidR="00FE381A" w:rsidRPr="00005CC1">
          <w:rPr>
            <w:rStyle w:val="Hyperlink"/>
            <w:rFonts w:ascii="Gill Sans MT" w:hAnsi="Gill Sans MT"/>
          </w:rPr>
          <w:t>SafeLives</w:t>
        </w:r>
        <w:proofErr w:type="spellEnd"/>
        <w:r w:rsidR="00FE381A" w:rsidRPr="00005CC1">
          <w:rPr>
            <w:rStyle w:val="Hyperlink"/>
            <w:rFonts w:ascii="Gill Sans MT" w:hAnsi="Gill Sans MT"/>
          </w:rPr>
          <w:t xml:space="preserve"> - Young people and domestic abuse spotlight </w:t>
        </w:r>
      </w:hyperlink>
      <w:r w:rsidR="00DA25FB" w:rsidRPr="00005CC1">
        <w:rPr>
          <w:rFonts w:ascii="Gill Sans MT" w:hAnsi="Gill Sans MT"/>
        </w:rPr>
        <w:t xml:space="preserve"> </w:t>
      </w:r>
    </w:p>
    <w:p w14:paraId="71A0F5B3" w14:textId="0B57F2E3" w:rsidR="00701C99" w:rsidRPr="00005CC1" w:rsidRDefault="009454AE" w:rsidP="00701C99">
      <w:pPr>
        <w:pStyle w:val="ListParagraph"/>
        <w:numPr>
          <w:ilvl w:val="0"/>
          <w:numId w:val="52"/>
        </w:numPr>
        <w:tabs>
          <w:tab w:val="left" w:pos="851"/>
        </w:tabs>
        <w:rPr>
          <w:rFonts w:ascii="Gill Sans MT" w:hAnsi="Gill Sans MT"/>
        </w:rPr>
      </w:pPr>
      <w:hyperlink r:id="rId77" w:history="1">
        <w:r w:rsidR="00722CFD" w:rsidRPr="00005CC1">
          <w:rPr>
            <w:rStyle w:val="Hyperlink"/>
            <w:rFonts w:ascii="Gill Sans MT" w:hAnsi="Gill Sans MT"/>
          </w:rPr>
          <w:t>Domestic abuse: specialist sources of support</w:t>
        </w:r>
      </w:hyperlink>
      <w:r w:rsidR="00701C99" w:rsidRPr="00005CC1">
        <w:rPr>
          <w:rFonts w:ascii="Gill Sans MT" w:hAnsi="Gill Sans MT"/>
        </w:rPr>
        <w:t xml:space="preserve"> (includes information for adult victims, young people facing abuse in their own relationships and parents experiencing child to parent violence/abuse) </w:t>
      </w:r>
    </w:p>
    <w:p w14:paraId="1E07B6BF" w14:textId="1FB9F249" w:rsidR="003276E7" w:rsidRDefault="009454AE" w:rsidP="00701C99">
      <w:pPr>
        <w:pStyle w:val="ListParagraph"/>
        <w:numPr>
          <w:ilvl w:val="0"/>
          <w:numId w:val="52"/>
        </w:numPr>
        <w:tabs>
          <w:tab w:val="left" w:pos="851"/>
        </w:tabs>
        <w:rPr>
          <w:rFonts w:ascii="Gill Sans MT" w:hAnsi="Gill Sans MT"/>
        </w:rPr>
      </w:pPr>
      <w:hyperlink r:id="rId78" w:history="1">
        <w:r w:rsidR="00005CC1" w:rsidRPr="00005CC1">
          <w:rPr>
            <w:rStyle w:val="Hyperlink"/>
            <w:rFonts w:ascii="Gill Sans MT" w:hAnsi="Gill Sans MT"/>
          </w:rPr>
          <w:t>Operation Encompass</w:t>
        </w:r>
      </w:hyperlink>
      <w:r w:rsidR="00005CC1" w:rsidRPr="00701C99">
        <w:rPr>
          <w:rFonts w:ascii="Gill Sans MT" w:hAnsi="Gill Sans MT"/>
        </w:rPr>
        <w:t xml:space="preserve"> </w:t>
      </w:r>
      <w:r w:rsidR="00701C99" w:rsidRPr="00701C99">
        <w:rPr>
          <w:rFonts w:ascii="Gill Sans MT" w:hAnsi="Gill Sans MT"/>
        </w:rPr>
        <w:t>(includes information for schools on the impact of domestic abuse on children)</w:t>
      </w:r>
    </w:p>
    <w:p w14:paraId="37B67D7A" w14:textId="04E93184" w:rsidR="00701C99" w:rsidRDefault="004E1082" w:rsidP="00701C99">
      <w:pPr>
        <w:tabs>
          <w:tab w:val="left" w:pos="851"/>
        </w:tabs>
        <w:rPr>
          <w:rFonts w:ascii="Gill Sans MT" w:hAnsi="Gill Sans MT"/>
        </w:rPr>
      </w:pPr>
      <w:r w:rsidRPr="004E1082">
        <w:rPr>
          <w:rFonts w:ascii="Gill Sans MT" w:hAnsi="Gill Sans MT"/>
        </w:rPr>
        <w:t>If a member of staff suspects that a pupil is experiencing or being exposed to domestic abuse, they will discuss this with the DSL. The DSL will trigger the local safeguarding procedures, including a referral to the local authority’s children’s social care team and the police, if appropriate.</w:t>
      </w:r>
    </w:p>
    <w:p w14:paraId="1A6D40E2" w14:textId="77777777" w:rsidR="004E1082" w:rsidRDefault="004E1082" w:rsidP="00701C99">
      <w:pPr>
        <w:tabs>
          <w:tab w:val="left" w:pos="851"/>
        </w:tabs>
        <w:rPr>
          <w:rFonts w:ascii="Gill Sans MT" w:hAnsi="Gill Sans MT"/>
        </w:rPr>
      </w:pPr>
    </w:p>
    <w:p w14:paraId="5098D983" w14:textId="77777777" w:rsidR="004E1082" w:rsidRPr="004E1082" w:rsidRDefault="004E1082" w:rsidP="00701C99">
      <w:pPr>
        <w:tabs>
          <w:tab w:val="left" w:pos="851"/>
        </w:tabs>
        <w:rPr>
          <w:rFonts w:ascii="Gill Sans MT" w:hAnsi="Gill Sans MT"/>
          <w:b/>
          <w:bCs/>
        </w:rPr>
      </w:pPr>
      <w:r w:rsidRPr="004E1082">
        <w:rPr>
          <w:rFonts w:ascii="Gill Sans MT" w:hAnsi="Gill Sans MT"/>
          <w:b/>
          <w:bCs/>
        </w:rPr>
        <w:t xml:space="preserve">Homelessness </w:t>
      </w:r>
    </w:p>
    <w:p w14:paraId="51ED0068" w14:textId="77777777" w:rsidR="004E1082" w:rsidRDefault="004E1082" w:rsidP="00701C99">
      <w:pPr>
        <w:tabs>
          <w:tab w:val="left" w:pos="851"/>
        </w:tabs>
        <w:rPr>
          <w:rFonts w:ascii="Gill Sans MT" w:hAnsi="Gill Sans MT"/>
        </w:rPr>
      </w:pPr>
      <w:r w:rsidRPr="004E1082">
        <w:rPr>
          <w:rFonts w:ascii="Gill Sans MT" w:hAnsi="Gill Sans MT"/>
        </w:rPr>
        <w:t xml:space="preserve">Being homeless or being at risk of becoming homeless presents a real risk to a child’s welfare. The DSL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this does not, and should not, replace a referral into children’s social care where a child has been harmed or is at risk of harm. </w:t>
      </w:r>
    </w:p>
    <w:p w14:paraId="775E8B92" w14:textId="77777777" w:rsidR="004E1082" w:rsidRDefault="004E1082" w:rsidP="00701C99">
      <w:pPr>
        <w:tabs>
          <w:tab w:val="left" w:pos="851"/>
        </w:tabs>
        <w:rPr>
          <w:rFonts w:ascii="Gill Sans MT" w:hAnsi="Gill Sans MT"/>
        </w:rPr>
      </w:pPr>
    </w:p>
    <w:p w14:paraId="0DC8BEDD" w14:textId="0C356489" w:rsidR="004E1082" w:rsidRDefault="004E1082" w:rsidP="00701C99">
      <w:pPr>
        <w:tabs>
          <w:tab w:val="left" w:pos="851"/>
        </w:tabs>
        <w:rPr>
          <w:rFonts w:ascii="Gill Sans MT" w:hAnsi="Gill Sans MT"/>
        </w:rPr>
      </w:pPr>
      <w:r w:rsidRPr="004E1082">
        <w:rPr>
          <w:rFonts w:ascii="Gill Sans MT" w:hAnsi="Gill Sans MT"/>
        </w:rPr>
        <w:t xml:space="preserve">In most cases school staff will be considering homelessness in the context of children who live with their families, and intervention will be on that basis. However, it should also be recognised in some cases </w:t>
      </w:r>
      <w:proofErr w:type="gramStart"/>
      <w:r w:rsidRPr="004E1082">
        <w:rPr>
          <w:rFonts w:ascii="Gill Sans MT" w:hAnsi="Gill Sans MT"/>
        </w:rPr>
        <w:t>16 and 17 year olds</w:t>
      </w:r>
      <w:proofErr w:type="gramEnd"/>
      <w:r w:rsidRPr="004E1082">
        <w:rPr>
          <w:rFonts w:ascii="Gill Sans MT" w:hAnsi="Gill Sans MT"/>
        </w:rPr>
        <w:t xml:space="preserve"> could be living independently from their parents or guardians, for example through their exclusion from the family home, and will require a different level of intervention and support. Children’s services will be the lead agency for these young people and the DSL should ensure appropriate referrals are made based on the child’s circumstances.</w:t>
      </w:r>
    </w:p>
    <w:p w14:paraId="5E5B43C5" w14:textId="77777777" w:rsidR="004E1082" w:rsidRDefault="004E1082" w:rsidP="00701C99">
      <w:pPr>
        <w:tabs>
          <w:tab w:val="left" w:pos="851"/>
        </w:tabs>
        <w:rPr>
          <w:rFonts w:ascii="Gill Sans MT" w:hAnsi="Gill Sans MT"/>
        </w:rPr>
      </w:pPr>
    </w:p>
    <w:p w14:paraId="16415038" w14:textId="77777777" w:rsidR="00FF75EF" w:rsidRPr="00FF75EF" w:rsidRDefault="00FF75EF" w:rsidP="00701C99">
      <w:pPr>
        <w:tabs>
          <w:tab w:val="left" w:pos="851"/>
        </w:tabs>
        <w:rPr>
          <w:rFonts w:ascii="Gill Sans MT" w:hAnsi="Gill Sans MT"/>
          <w:b/>
          <w:bCs/>
        </w:rPr>
      </w:pPr>
      <w:r w:rsidRPr="00FF75EF">
        <w:rPr>
          <w:rFonts w:ascii="Gill Sans MT" w:hAnsi="Gill Sans MT"/>
          <w:b/>
          <w:bCs/>
        </w:rPr>
        <w:t xml:space="preserve">So-called ‘honour-based’ abuse (HBA) (including Female Genital Mutilation and Forced Marriage) </w:t>
      </w:r>
    </w:p>
    <w:p w14:paraId="7A127A45" w14:textId="7AE09F04" w:rsidR="00FF75EF" w:rsidRDefault="00FF75EF" w:rsidP="00701C99">
      <w:pPr>
        <w:tabs>
          <w:tab w:val="left" w:pos="851"/>
        </w:tabs>
        <w:rPr>
          <w:rFonts w:ascii="Gill Sans MT" w:hAnsi="Gill Sans MT"/>
        </w:rPr>
      </w:pPr>
      <w:r w:rsidRPr="00FF75EF">
        <w:rPr>
          <w:rFonts w:ascii="Gill Sans MT" w:hAnsi="Gill Sans MT"/>
        </w:rPr>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t>
      </w:r>
    </w:p>
    <w:p w14:paraId="69FBC5D0" w14:textId="77777777" w:rsidR="00FF75EF" w:rsidRDefault="00FF75EF" w:rsidP="00701C99">
      <w:pPr>
        <w:tabs>
          <w:tab w:val="left" w:pos="851"/>
        </w:tabs>
        <w:rPr>
          <w:rFonts w:ascii="Gill Sans MT" w:hAnsi="Gill Sans MT"/>
        </w:rPr>
      </w:pPr>
    </w:p>
    <w:p w14:paraId="3906D668" w14:textId="31E99B68" w:rsidR="004E1082" w:rsidRPr="00701C99" w:rsidRDefault="00FF75EF" w:rsidP="00701C99">
      <w:pPr>
        <w:tabs>
          <w:tab w:val="left" w:pos="851"/>
        </w:tabs>
        <w:rPr>
          <w:rFonts w:ascii="Gill Sans MT" w:hAnsi="Gill Sans MT"/>
        </w:rPr>
      </w:pPr>
      <w:r w:rsidRPr="00FF75EF">
        <w:rPr>
          <w:rFonts w:ascii="Gill Sans MT" w:hAnsi="Gill Sans MT"/>
        </w:rPr>
        <w:t>If staff have a concern regarding a child that might be at risk of HBA or who has suffered from HBA, they should speak to the DSL. As appropriate, the DSL will activate local safeguarding procedures, using existing national and local protocols for multiagency liaison with police and children’s social care.</w:t>
      </w:r>
    </w:p>
    <w:p w14:paraId="27312D70" w14:textId="77777777" w:rsidR="00A72FAA" w:rsidRDefault="00A72FAA" w:rsidP="009421A1">
      <w:pPr>
        <w:tabs>
          <w:tab w:val="left" w:pos="851"/>
        </w:tabs>
        <w:rPr>
          <w:rFonts w:ascii="Gill Sans MT" w:hAnsi="Gill Sans MT"/>
        </w:rPr>
      </w:pPr>
    </w:p>
    <w:p w14:paraId="4ED00708" w14:textId="77777777" w:rsidR="00B44473" w:rsidRPr="00B44473" w:rsidRDefault="00B44473" w:rsidP="009421A1">
      <w:pPr>
        <w:tabs>
          <w:tab w:val="left" w:pos="851"/>
        </w:tabs>
        <w:rPr>
          <w:rFonts w:ascii="Gill Sans MT" w:hAnsi="Gill Sans MT"/>
          <w:b/>
          <w:bCs/>
        </w:rPr>
      </w:pPr>
      <w:r w:rsidRPr="00B44473">
        <w:rPr>
          <w:rFonts w:ascii="Gill Sans MT" w:hAnsi="Gill Sans MT"/>
          <w:b/>
          <w:bCs/>
        </w:rPr>
        <w:t xml:space="preserve">FGM </w:t>
      </w:r>
    </w:p>
    <w:p w14:paraId="3375789B" w14:textId="77777777" w:rsidR="00B44473" w:rsidRDefault="00B44473" w:rsidP="009421A1">
      <w:pPr>
        <w:tabs>
          <w:tab w:val="left" w:pos="851"/>
        </w:tabs>
        <w:rPr>
          <w:rFonts w:ascii="Gill Sans MT" w:hAnsi="Gill Sans MT"/>
        </w:rPr>
      </w:pPr>
      <w:r w:rsidRPr="00B44473">
        <w:rPr>
          <w:rFonts w:ascii="Gill Sans MT" w:hAnsi="Gill Sans MT"/>
        </w:rPr>
        <w:t xml:space="preserve">The DSL will make sure that staff have access to appropriate training to equip them to be alert to children affected by FGM or at risk of FGM. </w:t>
      </w:r>
    </w:p>
    <w:p w14:paraId="779206A9" w14:textId="77777777" w:rsidR="00B44473" w:rsidRDefault="00B44473" w:rsidP="009421A1">
      <w:pPr>
        <w:tabs>
          <w:tab w:val="left" w:pos="851"/>
        </w:tabs>
        <w:rPr>
          <w:rFonts w:ascii="Gill Sans MT" w:hAnsi="Gill Sans MT"/>
        </w:rPr>
      </w:pPr>
    </w:p>
    <w:p w14:paraId="78408ACC" w14:textId="3CA09572" w:rsidR="00FF75EF" w:rsidRDefault="00B44473" w:rsidP="009421A1">
      <w:pPr>
        <w:tabs>
          <w:tab w:val="left" w:pos="851"/>
        </w:tabs>
        <w:rPr>
          <w:rFonts w:ascii="Gill Sans MT" w:hAnsi="Gill Sans MT"/>
        </w:rPr>
      </w:pPr>
      <w:r w:rsidRPr="00B44473">
        <w:rPr>
          <w:rFonts w:ascii="Gill Sans MT" w:hAnsi="Gill Sans MT"/>
        </w:rPr>
        <w:lastRenderedPageBreak/>
        <w:t>Section 7.3 of this policy sets out the procedures to be followed if a staff member discovers that an act of FGM appears to have been carried out or suspects that a pupil is at risk of FGM. Indicators that FGM has already occurred include:</w:t>
      </w:r>
    </w:p>
    <w:p w14:paraId="54AC5AF1" w14:textId="77777777" w:rsidR="006966E2" w:rsidRDefault="006966E2" w:rsidP="006966E2">
      <w:pPr>
        <w:pStyle w:val="ListParagraph"/>
        <w:numPr>
          <w:ilvl w:val="0"/>
          <w:numId w:val="53"/>
        </w:numPr>
        <w:tabs>
          <w:tab w:val="left" w:pos="851"/>
        </w:tabs>
        <w:rPr>
          <w:rFonts w:ascii="Gill Sans MT" w:hAnsi="Gill Sans MT"/>
        </w:rPr>
      </w:pPr>
      <w:r w:rsidRPr="006966E2">
        <w:rPr>
          <w:rFonts w:ascii="Gill Sans MT" w:hAnsi="Gill Sans MT"/>
        </w:rPr>
        <w:t xml:space="preserve">A pupil confiding in a professional that FGM has taken place </w:t>
      </w:r>
    </w:p>
    <w:p w14:paraId="19DA0C5D" w14:textId="77777777" w:rsidR="006966E2" w:rsidRDefault="006966E2" w:rsidP="006966E2">
      <w:pPr>
        <w:pStyle w:val="ListParagraph"/>
        <w:numPr>
          <w:ilvl w:val="0"/>
          <w:numId w:val="53"/>
        </w:numPr>
        <w:tabs>
          <w:tab w:val="left" w:pos="851"/>
        </w:tabs>
        <w:rPr>
          <w:rFonts w:ascii="Gill Sans MT" w:hAnsi="Gill Sans MT"/>
        </w:rPr>
      </w:pPr>
      <w:r w:rsidRPr="006966E2">
        <w:rPr>
          <w:rFonts w:ascii="Gill Sans MT" w:hAnsi="Gill Sans MT"/>
        </w:rPr>
        <w:t xml:space="preserve">A mother/family member disclosing that FGM has been carried out </w:t>
      </w:r>
    </w:p>
    <w:p w14:paraId="30B6EF81" w14:textId="77777777" w:rsidR="006966E2" w:rsidRDefault="006966E2" w:rsidP="006966E2">
      <w:pPr>
        <w:pStyle w:val="ListParagraph"/>
        <w:numPr>
          <w:ilvl w:val="0"/>
          <w:numId w:val="53"/>
        </w:numPr>
        <w:tabs>
          <w:tab w:val="left" w:pos="851"/>
        </w:tabs>
        <w:rPr>
          <w:rFonts w:ascii="Gill Sans MT" w:hAnsi="Gill Sans MT"/>
        </w:rPr>
      </w:pPr>
      <w:r w:rsidRPr="006966E2">
        <w:rPr>
          <w:rFonts w:ascii="Gill Sans MT" w:hAnsi="Gill Sans MT"/>
        </w:rPr>
        <w:t xml:space="preserve">A family/pupil already being known to social services in relation to other safeguarding issues </w:t>
      </w:r>
    </w:p>
    <w:p w14:paraId="4FCD5B0E" w14:textId="48599BB3" w:rsidR="00B44473" w:rsidRDefault="006966E2" w:rsidP="006966E2">
      <w:pPr>
        <w:pStyle w:val="ListParagraph"/>
        <w:numPr>
          <w:ilvl w:val="0"/>
          <w:numId w:val="53"/>
        </w:numPr>
        <w:tabs>
          <w:tab w:val="left" w:pos="851"/>
        </w:tabs>
        <w:rPr>
          <w:rFonts w:ascii="Gill Sans MT" w:hAnsi="Gill Sans MT"/>
        </w:rPr>
      </w:pPr>
      <w:r w:rsidRPr="006966E2">
        <w:rPr>
          <w:rFonts w:ascii="Gill Sans MT" w:hAnsi="Gill Sans MT"/>
        </w:rPr>
        <w:t>A girl:</w:t>
      </w:r>
    </w:p>
    <w:p w14:paraId="1716B82E" w14:textId="77777777" w:rsidR="006966E2" w:rsidRDefault="006966E2" w:rsidP="006966E2">
      <w:pPr>
        <w:pStyle w:val="ListParagraph"/>
        <w:numPr>
          <w:ilvl w:val="1"/>
          <w:numId w:val="53"/>
        </w:numPr>
        <w:tabs>
          <w:tab w:val="left" w:pos="851"/>
        </w:tabs>
        <w:rPr>
          <w:rFonts w:ascii="Gill Sans MT" w:hAnsi="Gill Sans MT"/>
        </w:rPr>
      </w:pPr>
      <w:r w:rsidRPr="006966E2">
        <w:rPr>
          <w:rFonts w:ascii="Gill Sans MT" w:hAnsi="Gill Sans MT"/>
        </w:rPr>
        <w:t xml:space="preserve">Having difficulty walking, sitting or standing, or looking uncomfortable </w:t>
      </w:r>
    </w:p>
    <w:p w14:paraId="37FDCCB9" w14:textId="77777777" w:rsidR="006966E2" w:rsidRDefault="006966E2" w:rsidP="006966E2">
      <w:pPr>
        <w:pStyle w:val="ListParagraph"/>
        <w:numPr>
          <w:ilvl w:val="1"/>
          <w:numId w:val="53"/>
        </w:numPr>
        <w:tabs>
          <w:tab w:val="left" w:pos="851"/>
        </w:tabs>
        <w:rPr>
          <w:rFonts w:ascii="Gill Sans MT" w:hAnsi="Gill Sans MT"/>
        </w:rPr>
      </w:pPr>
      <w:r w:rsidRPr="006966E2">
        <w:rPr>
          <w:rFonts w:ascii="Gill Sans MT" w:hAnsi="Gill Sans MT"/>
        </w:rPr>
        <w:t xml:space="preserve">Finding it hard to sit still for long periods of time (where this was not a problem previously) </w:t>
      </w:r>
    </w:p>
    <w:p w14:paraId="73080C0F" w14:textId="1628D847" w:rsidR="006966E2" w:rsidRDefault="006966E2" w:rsidP="006966E2">
      <w:pPr>
        <w:pStyle w:val="ListParagraph"/>
        <w:numPr>
          <w:ilvl w:val="1"/>
          <w:numId w:val="53"/>
        </w:numPr>
        <w:tabs>
          <w:tab w:val="left" w:pos="851"/>
        </w:tabs>
        <w:rPr>
          <w:rFonts w:ascii="Gill Sans MT" w:hAnsi="Gill Sans MT"/>
        </w:rPr>
      </w:pPr>
      <w:r w:rsidRPr="006966E2">
        <w:rPr>
          <w:rFonts w:ascii="Gill Sans MT" w:hAnsi="Gill Sans MT"/>
        </w:rPr>
        <w:t xml:space="preserve">Spending longer than normal in the bathroom or toilet due to difficulties urinating </w:t>
      </w:r>
    </w:p>
    <w:p w14:paraId="16B2AE7D" w14:textId="77777777" w:rsidR="006966E2" w:rsidRDefault="006966E2" w:rsidP="006966E2">
      <w:pPr>
        <w:pStyle w:val="ListParagraph"/>
        <w:numPr>
          <w:ilvl w:val="1"/>
          <w:numId w:val="53"/>
        </w:numPr>
        <w:tabs>
          <w:tab w:val="left" w:pos="851"/>
        </w:tabs>
        <w:rPr>
          <w:rFonts w:ascii="Gill Sans MT" w:hAnsi="Gill Sans MT"/>
        </w:rPr>
      </w:pPr>
      <w:r w:rsidRPr="006966E2">
        <w:rPr>
          <w:rFonts w:ascii="Gill Sans MT" w:hAnsi="Gill Sans MT"/>
        </w:rPr>
        <w:t xml:space="preserve">Having frequent urinary, menstrual or stomach problems </w:t>
      </w:r>
    </w:p>
    <w:p w14:paraId="6F183CD0" w14:textId="59CC890D" w:rsidR="006966E2" w:rsidRDefault="006966E2" w:rsidP="006966E2">
      <w:pPr>
        <w:pStyle w:val="ListParagraph"/>
        <w:numPr>
          <w:ilvl w:val="1"/>
          <w:numId w:val="53"/>
        </w:numPr>
        <w:tabs>
          <w:tab w:val="left" w:pos="851"/>
        </w:tabs>
        <w:rPr>
          <w:rFonts w:ascii="Gill Sans MT" w:hAnsi="Gill Sans MT"/>
        </w:rPr>
      </w:pPr>
      <w:r w:rsidRPr="006966E2">
        <w:rPr>
          <w:rFonts w:ascii="Gill Sans MT" w:hAnsi="Gill Sans MT"/>
        </w:rPr>
        <w:t xml:space="preserve">Avoiding physical exercise or missing PE </w:t>
      </w:r>
    </w:p>
    <w:p w14:paraId="7932D1B1" w14:textId="77777777" w:rsidR="006966E2" w:rsidRDefault="006966E2" w:rsidP="006966E2">
      <w:pPr>
        <w:pStyle w:val="ListParagraph"/>
        <w:numPr>
          <w:ilvl w:val="1"/>
          <w:numId w:val="53"/>
        </w:numPr>
        <w:tabs>
          <w:tab w:val="left" w:pos="851"/>
        </w:tabs>
        <w:rPr>
          <w:rFonts w:ascii="Gill Sans MT" w:hAnsi="Gill Sans MT"/>
        </w:rPr>
      </w:pPr>
      <w:r w:rsidRPr="006966E2">
        <w:rPr>
          <w:rFonts w:ascii="Gill Sans MT" w:hAnsi="Gill Sans MT"/>
        </w:rPr>
        <w:t xml:space="preserve">Being repeatedly absent from school, or absent for a prolonged period </w:t>
      </w:r>
    </w:p>
    <w:p w14:paraId="4E23CB0E" w14:textId="77777777" w:rsidR="006966E2" w:rsidRDefault="006966E2" w:rsidP="006966E2">
      <w:pPr>
        <w:pStyle w:val="ListParagraph"/>
        <w:numPr>
          <w:ilvl w:val="1"/>
          <w:numId w:val="53"/>
        </w:numPr>
        <w:tabs>
          <w:tab w:val="left" w:pos="851"/>
        </w:tabs>
        <w:rPr>
          <w:rFonts w:ascii="Gill Sans MT" w:hAnsi="Gill Sans MT"/>
        </w:rPr>
      </w:pPr>
      <w:r w:rsidRPr="006966E2">
        <w:rPr>
          <w:rFonts w:ascii="Gill Sans MT" w:hAnsi="Gill Sans MT"/>
        </w:rPr>
        <w:t xml:space="preserve">Demonstrating increased emotional and psychological needs – for example, withdrawal or depression, or significant change in behaviour </w:t>
      </w:r>
    </w:p>
    <w:p w14:paraId="17DF080B" w14:textId="3EAEACB1" w:rsidR="006966E2" w:rsidRDefault="006966E2" w:rsidP="006966E2">
      <w:pPr>
        <w:pStyle w:val="ListParagraph"/>
        <w:numPr>
          <w:ilvl w:val="1"/>
          <w:numId w:val="53"/>
        </w:numPr>
        <w:tabs>
          <w:tab w:val="left" w:pos="851"/>
        </w:tabs>
        <w:rPr>
          <w:rFonts w:ascii="Gill Sans MT" w:hAnsi="Gill Sans MT"/>
        </w:rPr>
      </w:pPr>
      <w:r w:rsidRPr="006966E2">
        <w:rPr>
          <w:rFonts w:ascii="Gill Sans MT" w:hAnsi="Gill Sans MT"/>
        </w:rPr>
        <w:t xml:space="preserve">Being reluctant to undergo any medical examinations o Asking for help, but not being explicit about the problem </w:t>
      </w:r>
    </w:p>
    <w:p w14:paraId="5AB2F438" w14:textId="456D944C" w:rsidR="006966E2" w:rsidRDefault="006966E2" w:rsidP="006966E2">
      <w:pPr>
        <w:pStyle w:val="ListParagraph"/>
        <w:numPr>
          <w:ilvl w:val="1"/>
          <w:numId w:val="53"/>
        </w:numPr>
        <w:tabs>
          <w:tab w:val="left" w:pos="851"/>
        </w:tabs>
        <w:rPr>
          <w:rFonts w:ascii="Gill Sans MT" w:hAnsi="Gill Sans MT"/>
        </w:rPr>
      </w:pPr>
      <w:r w:rsidRPr="006966E2">
        <w:rPr>
          <w:rFonts w:ascii="Gill Sans MT" w:hAnsi="Gill Sans MT"/>
        </w:rPr>
        <w:t>Talking about pain or discomfort between her legs</w:t>
      </w:r>
    </w:p>
    <w:p w14:paraId="1C2F36F9" w14:textId="77777777" w:rsidR="00BB014F" w:rsidRDefault="00BB014F" w:rsidP="00BB014F">
      <w:pPr>
        <w:tabs>
          <w:tab w:val="left" w:pos="851"/>
        </w:tabs>
        <w:rPr>
          <w:rFonts w:ascii="Gill Sans MT" w:hAnsi="Gill Sans MT"/>
        </w:rPr>
      </w:pPr>
      <w:r w:rsidRPr="00BB014F">
        <w:rPr>
          <w:rFonts w:ascii="Gill Sans MT" w:hAnsi="Gill Sans MT"/>
        </w:rPr>
        <w:t xml:space="preserve">Potential signs that a pupil may be at risk of FGM include: </w:t>
      </w:r>
    </w:p>
    <w:p w14:paraId="2506725B" w14:textId="77777777" w:rsidR="00BB014F" w:rsidRDefault="00BB014F" w:rsidP="00BB014F">
      <w:pPr>
        <w:pStyle w:val="ListParagraph"/>
        <w:numPr>
          <w:ilvl w:val="0"/>
          <w:numId w:val="54"/>
        </w:numPr>
        <w:tabs>
          <w:tab w:val="left" w:pos="851"/>
        </w:tabs>
        <w:rPr>
          <w:rFonts w:ascii="Gill Sans MT" w:hAnsi="Gill Sans MT"/>
        </w:rPr>
      </w:pPr>
      <w:r w:rsidRPr="00BB014F">
        <w:rPr>
          <w:rFonts w:ascii="Gill Sans MT" w:hAnsi="Gill Sans MT"/>
        </w:rPr>
        <w:t xml:space="preserve">The girl’s family having a history of practising FGM (this is the biggest risk factor to consider) </w:t>
      </w:r>
    </w:p>
    <w:p w14:paraId="1C091B96" w14:textId="77777777" w:rsidR="00BB014F" w:rsidRDefault="00BB014F" w:rsidP="00BB014F">
      <w:pPr>
        <w:pStyle w:val="ListParagraph"/>
        <w:numPr>
          <w:ilvl w:val="0"/>
          <w:numId w:val="54"/>
        </w:numPr>
        <w:tabs>
          <w:tab w:val="left" w:pos="851"/>
        </w:tabs>
        <w:rPr>
          <w:rFonts w:ascii="Gill Sans MT" w:hAnsi="Gill Sans MT"/>
        </w:rPr>
      </w:pPr>
      <w:r w:rsidRPr="00BB014F">
        <w:rPr>
          <w:rFonts w:ascii="Gill Sans MT" w:hAnsi="Gill Sans MT"/>
        </w:rPr>
        <w:t xml:space="preserve">FGM being known to be practised in the girl’s community or country of origin </w:t>
      </w:r>
    </w:p>
    <w:p w14:paraId="73D0B951" w14:textId="0417B1B5" w:rsidR="00BB014F" w:rsidRDefault="00BB014F" w:rsidP="00BB014F">
      <w:pPr>
        <w:pStyle w:val="ListParagraph"/>
        <w:numPr>
          <w:ilvl w:val="0"/>
          <w:numId w:val="54"/>
        </w:numPr>
        <w:tabs>
          <w:tab w:val="left" w:pos="851"/>
        </w:tabs>
        <w:rPr>
          <w:rFonts w:ascii="Gill Sans MT" w:hAnsi="Gill Sans MT"/>
        </w:rPr>
      </w:pPr>
      <w:r w:rsidRPr="00BB014F">
        <w:rPr>
          <w:rFonts w:ascii="Gill Sans MT" w:hAnsi="Gill Sans MT"/>
        </w:rPr>
        <w:t xml:space="preserve">A parent or family member expressing concern that FGM may be carried out </w:t>
      </w:r>
    </w:p>
    <w:p w14:paraId="65A8AA11" w14:textId="7AED11CC" w:rsidR="006966E2" w:rsidRDefault="00BB014F" w:rsidP="00BB014F">
      <w:pPr>
        <w:pStyle w:val="ListParagraph"/>
        <w:numPr>
          <w:ilvl w:val="0"/>
          <w:numId w:val="54"/>
        </w:numPr>
        <w:tabs>
          <w:tab w:val="left" w:pos="851"/>
        </w:tabs>
        <w:rPr>
          <w:rFonts w:ascii="Gill Sans MT" w:hAnsi="Gill Sans MT"/>
        </w:rPr>
      </w:pPr>
      <w:r w:rsidRPr="00BB014F">
        <w:rPr>
          <w:rFonts w:ascii="Gill Sans MT" w:hAnsi="Gill Sans MT"/>
        </w:rPr>
        <w:t>A family not engaging with professionals (health, education or other) or already being known to social care in relation to other safeguarding issues</w:t>
      </w:r>
    </w:p>
    <w:p w14:paraId="39BA510D" w14:textId="77777777" w:rsidR="00E26B6A" w:rsidRDefault="00E26B6A" w:rsidP="00BB014F">
      <w:pPr>
        <w:pStyle w:val="ListParagraph"/>
        <w:numPr>
          <w:ilvl w:val="0"/>
          <w:numId w:val="54"/>
        </w:numPr>
        <w:tabs>
          <w:tab w:val="left" w:pos="851"/>
        </w:tabs>
        <w:rPr>
          <w:rFonts w:ascii="Gill Sans MT" w:hAnsi="Gill Sans MT"/>
        </w:rPr>
      </w:pPr>
      <w:r w:rsidRPr="00E26B6A">
        <w:rPr>
          <w:rFonts w:ascii="Gill Sans MT" w:hAnsi="Gill Sans MT"/>
        </w:rPr>
        <w:t xml:space="preserve">A girl: </w:t>
      </w:r>
    </w:p>
    <w:p w14:paraId="78720319" w14:textId="77777777" w:rsidR="00E26B6A" w:rsidRDefault="00E26B6A" w:rsidP="00E26B6A">
      <w:pPr>
        <w:pStyle w:val="ListParagraph"/>
        <w:numPr>
          <w:ilvl w:val="1"/>
          <w:numId w:val="54"/>
        </w:numPr>
        <w:tabs>
          <w:tab w:val="left" w:pos="851"/>
        </w:tabs>
        <w:rPr>
          <w:rFonts w:ascii="Gill Sans MT" w:hAnsi="Gill Sans MT"/>
        </w:rPr>
      </w:pPr>
      <w:r w:rsidRPr="00E26B6A">
        <w:rPr>
          <w:rFonts w:ascii="Gill Sans MT" w:hAnsi="Gill Sans MT"/>
        </w:rPr>
        <w:t xml:space="preserve">Having a mother, older sibling or cousin who has undergone FGM </w:t>
      </w:r>
    </w:p>
    <w:p w14:paraId="3ED5194B" w14:textId="77777777" w:rsidR="00E26B6A" w:rsidRDefault="00E26B6A" w:rsidP="00E26B6A">
      <w:pPr>
        <w:pStyle w:val="ListParagraph"/>
        <w:numPr>
          <w:ilvl w:val="1"/>
          <w:numId w:val="54"/>
        </w:numPr>
        <w:tabs>
          <w:tab w:val="left" w:pos="851"/>
        </w:tabs>
        <w:rPr>
          <w:rFonts w:ascii="Gill Sans MT" w:hAnsi="Gill Sans MT"/>
        </w:rPr>
      </w:pPr>
      <w:r w:rsidRPr="00E26B6A">
        <w:rPr>
          <w:rFonts w:ascii="Gill Sans MT" w:hAnsi="Gill Sans MT"/>
        </w:rPr>
        <w:t xml:space="preserve">Having a limited level of integration within UK society </w:t>
      </w:r>
    </w:p>
    <w:p w14:paraId="7DD67826" w14:textId="47987534" w:rsidR="00E26B6A" w:rsidRDefault="00E26B6A" w:rsidP="00E26B6A">
      <w:pPr>
        <w:pStyle w:val="ListParagraph"/>
        <w:numPr>
          <w:ilvl w:val="1"/>
          <w:numId w:val="54"/>
        </w:numPr>
        <w:tabs>
          <w:tab w:val="left" w:pos="851"/>
        </w:tabs>
        <w:rPr>
          <w:rFonts w:ascii="Gill Sans MT" w:hAnsi="Gill Sans MT"/>
        </w:rPr>
      </w:pPr>
      <w:r w:rsidRPr="00E26B6A">
        <w:rPr>
          <w:rFonts w:ascii="Gill Sans MT" w:hAnsi="Gill Sans MT"/>
        </w:rPr>
        <w:t xml:space="preserve">Confiding to a professional that she is to have a “special procedure” or to attend a special occasion to “become a woman” </w:t>
      </w:r>
    </w:p>
    <w:p w14:paraId="1F18D1C0" w14:textId="77777777" w:rsidR="00E26B6A" w:rsidRDefault="00E26B6A" w:rsidP="00E26B6A">
      <w:pPr>
        <w:pStyle w:val="ListParagraph"/>
        <w:numPr>
          <w:ilvl w:val="1"/>
          <w:numId w:val="54"/>
        </w:numPr>
        <w:tabs>
          <w:tab w:val="left" w:pos="851"/>
        </w:tabs>
        <w:rPr>
          <w:rFonts w:ascii="Gill Sans MT" w:hAnsi="Gill Sans MT"/>
        </w:rPr>
      </w:pPr>
      <w:r w:rsidRPr="00E26B6A">
        <w:rPr>
          <w:rFonts w:ascii="Gill Sans MT" w:hAnsi="Gill Sans MT"/>
        </w:rPr>
        <w:t xml:space="preserve">Talking about a long holiday to her country of origin or another country where the practice is prevalent, or parents stating that they or a relative will take the girl out of the country for a prolonged period </w:t>
      </w:r>
    </w:p>
    <w:p w14:paraId="7273EA66" w14:textId="77777777" w:rsidR="00E26B6A" w:rsidRDefault="00E26B6A" w:rsidP="00E26B6A">
      <w:pPr>
        <w:pStyle w:val="ListParagraph"/>
        <w:numPr>
          <w:ilvl w:val="1"/>
          <w:numId w:val="54"/>
        </w:numPr>
        <w:tabs>
          <w:tab w:val="left" w:pos="851"/>
        </w:tabs>
        <w:rPr>
          <w:rFonts w:ascii="Gill Sans MT" w:hAnsi="Gill Sans MT"/>
        </w:rPr>
      </w:pPr>
      <w:r w:rsidRPr="00E26B6A">
        <w:rPr>
          <w:rFonts w:ascii="Gill Sans MT" w:hAnsi="Gill Sans MT"/>
        </w:rPr>
        <w:t xml:space="preserve">Requesting help from a teacher or another adult because she is aware or suspects that she is at immediate risk of FGM </w:t>
      </w:r>
    </w:p>
    <w:p w14:paraId="6F33F9E8" w14:textId="77777777" w:rsidR="00E26B6A" w:rsidRDefault="00E26B6A" w:rsidP="00E26B6A">
      <w:pPr>
        <w:pStyle w:val="ListParagraph"/>
        <w:numPr>
          <w:ilvl w:val="1"/>
          <w:numId w:val="54"/>
        </w:numPr>
        <w:tabs>
          <w:tab w:val="left" w:pos="851"/>
        </w:tabs>
        <w:rPr>
          <w:rFonts w:ascii="Gill Sans MT" w:hAnsi="Gill Sans MT"/>
        </w:rPr>
      </w:pPr>
      <w:r w:rsidRPr="00E26B6A">
        <w:rPr>
          <w:rFonts w:ascii="Gill Sans MT" w:hAnsi="Gill Sans MT"/>
        </w:rPr>
        <w:t xml:space="preserve">Talking about FGM in conversation – for example, a girl may tell other children about it (although it is important to </w:t>
      </w:r>
      <w:proofErr w:type="gramStart"/>
      <w:r w:rsidRPr="00E26B6A">
        <w:rPr>
          <w:rFonts w:ascii="Gill Sans MT" w:hAnsi="Gill Sans MT"/>
        </w:rPr>
        <w:t>take into account</w:t>
      </w:r>
      <w:proofErr w:type="gramEnd"/>
      <w:r w:rsidRPr="00E26B6A">
        <w:rPr>
          <w:rFonts w:ascii="Gill Sans MT" w:hAnsi="Gill Sans MT"/>
        </w:rPr>
        <w:t xml:space="preserve"> the context of the discussion) </w:t>
      </w:r>
    </w:p>
    <w:p w14:paraId="6C510F76" w14:textId="657FB447" w:rsidR="00E26B6A" w:rsidRDefault="00E26B6A" w:rsidP="00E26B6A">
      <w:pPr>
        <w:pStyle w:val="ListParagraph"/>
        <w:numPr>
          <w:ilvl w:val="1"/>
          <w:numId w:val="54"/>
        </w:numPr>
        <w:tabs>
          <w:tab w:val="left" w:pos="851"/>
        </w:tabs>
        <w:rPr>
          <w:rFonts w:ascii="Gill Sans MT" w:hAnsi="Gill Sans MT"/>
        </w:rPr>
      </w:pPr>
      <w:r w:rsidRPr="00E26B6A">
        <w:rPr>
          <w:rFonts w:ascii="Gill Sans MT" w:hAnsi="Gill Sans MT"/>
        </w:rPr>
        <w:t xml:space="preserve">Being unexpectedly absent from school </w:t>
      </w:r>
    </w:p>
    <w:p w14:paraId="13C1C4FB" w14:textId="09D5DB77" w:rsidR="00BB014F" w:rsidRDefault="00E26B6A" w:rsidP="00E26B6A">
      <w:pPr>
        <w:pStyle w:val="ListParagraph"/>
        <w:numPr>
          <w:ilvl w:val="1"/>
          <w:numId w:val="54"/>
        </w:numPr>
        <w:tabs>
          <w:tab w:val="left" w:pos="851"/>
        </w:tabs>
        <w:rPr>
          <w:rFonts w:ascii="Gill Sans MT" w:hAnsi="Gill Sans MT"/>
        </w:rPr>
      </w:pPr>
      <w:r w:rsidRPr="00E26B6A">
        <w:rPr>
          <w:rFonts w:ascii="Gill Sans MT" w:hAnsi="Gill Sans MT"/>
        </w:rPr>
        <w:t>Having sections missing from her ‘red book’ (child health record) and/or attending a travel clinic or equivalent for vaccinations/anti-malarial medication</w:t>
      </w:r>
    </w:p>
    <w:p w14:paraId="5CABC559" w14:textId="00680047" w:rsidR="000F592E" w:rsidRDefault="000F592E" w:rsidP="000F592E">
      <w:pPr>
        <w:tabs>
          <w:tab w:val="left" w:pos="851"/>
        </w:tabs>
        <w:rPr>
          <w:rFonts w:ascii="Gill Sans MT" w:hAnsi="Gill Sans MT"/>
        </w:rPr>
      </w:pPr>
      <w:r w:rsidRPr="000F592E">
        <w:rPr>
          <w:rFonts w:ascii="Gill Sans MT" w:hAnsi="Gill Sans MT"/>
        </w:rPr>
        <w:t>The above indicators and risk factors are not intended to be exhaustive.</w:t>
      </w:r>
    </w:p>
    <w:p w14:paraId="30F45525" w14:textId="77777777" w:rsidR="000F592E" w:rsidRDefault="000F592E" w:rsidP="000F592E">
      <w:pPr>
        <w:tabs>
          <w:tab w:val="left" w:pos="851"/>
        </w:tabs>
        <w:rPr>
          <w:rFonts w:ascii="Gill Sans MT" w:hAnsi="Gill Sans MT"/>
        </w:rPr>
      </w:pPr>
    </w:p>
    <w:p w14:paraId="78C4838B" w14:textId="77777777" w:rsidR="000F592E" w:rsidRPr="000F592E" w:rsidRDefault="000F592E" w:rsidP="000F592E">
      <w:pPr>
        <w:tabs>
          <w:tab w:val="left" w:pos="851"/>
        </w:tabs>
        <w:rPr>
          <w:rFonts w:ascii="Gill Sans MT" w:hAnsi="Gill Sans MT"/>
          <w:b/>
          <w:bCs/>
        </w:rPr>
      </w:pPr>
      <w:r w:rsidRPr="000F592E">
        <w:rPr>
          <w:rFonts w:ascii="Gill Sans MT" w:hAnsi="Gill Sans MT"/>
          <w:b/>
          <w:bCs/>
        </w:rPr>
        <w:t xml:space="preserve">Forced marriage </w:t>
      </w:r>
    </w:p>
    <w:p w14:paraId="6936AB82" w14:textId="5CDBD699" w:rsidR="000F592E" w:rsidRDefault="000F592E" w:rsidP="000F592E">
      <w:pPr>
        <w:tabs>
          <w:tab w:val="left" w:pos="851"/>
        </w:tabs>
        <w:rPr>
          <w:rFonts w:ascii="Gill Sans MT" w:hAnsi="Gill Sans MT"/>
        </w:rPr>
      </w:pPr>
      <w:r w:rsidRPr="000F592E">
        <w:rPr>
          <w:rFonts w:ascii="Gill Sans MT" w:hAnsi="Gill Sans MT"/>
        </w:rPr>
        <w:t xml:space="preserve">Forcing a person into marriage is a crime. A forced marriage is one </w:t>
      </w:r>
      <w:proofErr w:type="gramStart"/>
      <w:r w:rsidRPr="000F592E">
        <w:rPr>
          <w:rFonts w:ascii="Gill Sans MT" w:hAnsi="Gill Sans MT"/>
        </w:rPr>
        <w:t>entered into</w:t>
      </w:r>
      <w:proofErr w:type="gramEnd"/>
      <w:r w:rsidRPr="000F592E">
        <w:rPr>
          <w:rFonts w:ascii="Gill Sans MT" w:hAnsi="Gill Sans MT"/>
        </w:rPr>
        <w:t xml:space="preserve"> without the full and free consent of one or both parties and where violence, threats, or any other form of coercion is used to cause a person to enter into a marriage. Threats can be physical or emotional and psychological.</w:t>
      </w:r>
    </w:p>
    <w:p w14:paraId="2155B37B" w14:textId="77777777" w:rsidR="000F592E" w:rsidRDefault="000F592E" w:rsidP="000F592E">
      <w:pPr>
        <w:tabs>
          <w:tab w:val="left" w:pos="851"/>
        </w:tabs>
        <w:rPr>
          <w:rFonts w:ascii="Gill Sans MT" w:hAnsi="Gill Sans MT"/>
        </w:rPr>
      </w:pPr>
    </w:p>
    <w:p w14:paraId="1685118A" w14:textId="6F09B755" w:rsidR="000F592E" w:rsidRDefault="00FA061B" w:rsidP="000F592E">
      <w:pPr>
        <w:tabs>
          <w:tab w:val="left" w:pos="851"/>
        </w:tabs>
        <w:rPr>
          <w:rFonts w:ascii="Gill Sans MT" w:hAnsi="Gill Sans MT"/>
        </w:rPr>
      </w:pPr>
      <w:r w:rsidRPr="00FA061B">
        <w:rPr>
          <w:rFonts w:ascii="Gill Sans MT" w:hAnsi="Gill Sans MT"/>
        </w:rPr>
        <w:t>Staff will receive training around forced marriage and the presenting symptoms. We are aware of the ‘one chance’ rule, i.e. we may only have one chance to speak to the potential victim and only one chance to save them.</w:t>
      </w:r>
    </w:p>
    <w:p w14:paraId="4775E0ED" w14:textId="77777777" w:rsidR="00FA061B" w:rsidRDefault="00FA061B" w:rsidP="000F592E">
      <w:pPr>
        <w:tabs>
          <w:tab w:val="left" w:pos="851"/>
        </w:tabs>
        <w:rPr>
          <w:rFonts w:ascii="Gill Sans MT" w:hAnsi="Gill Sans MT"/>
        </w:rPr>
      </w:pPr>
    </w:p>
    <w:p w14:paraId="6B359517" w14:textId="4275526F" w:rsidR="00FA061B" w:rsidRDefault="00FA061B" w:rsidP="000F592E">
      <w:pPr>
        <w:tabs>
          <w:tab w:val="left" w:pos="851"/>
        </w:tabs>
        <w:rPr>
          <w:rFonts w:ascii="Gill Sans MT" w:hAnsi="Gill Sans MT"/>
        </w:rPr>
      </w:pPr>
      <w:r w:rsidRPr="00FA061B">
        <w:rPr>
          <w:rFonts w:ascii="Gill Sans MT" w:hAnsi="Gill Sans MT"/>
        </w:rPr>
        <w:t>If a member of staff suspects that a pupil is being forced into marriage, they will speak to the pupil about their concerns in a secure and private place. They will then report this to the DSL. The DSL will:</w:t>
      </w:r>
    </w:p>
    <w:p w14:paraId="151D45CA" w14:textId="77777777" w:rsidR="00FA061B" w:rsidRDefault="00FA061B" w:rsidP="00FA061B">
      <w:pPr>
        <w:pStyle w:val="ListParagraph"/>
        <w:numPr>
          <w:ilvl w:val="0"/>
          <w:numId w:val="55"/>
        </w:numPr>
        <w:tabs>
          <w:tab w:val="left" w:pos="851"/>
        </w:tabs>
        <w:rPr>
          <w:rFonts w:ascii="Gill Sans MT" w:hAnsi="Gill Sans MT"/>
        </w:rPr>
      </w:pPr>
      <w:r w:rsidRPr="00FA061B">
        <w:rPr>
          <w:rFonts w:ascii="Gill Sans MT" w:hAnsi="Gill Sans MT"/>
        </w:rPr>
        <w:t xml:space="preserve">Speak to the pupil about the concerns in a secure and private place </w:t>
      </w:r>
    </w:p>
    <w:p w14:paraId="1BCECE86" w14:textId="77777777" w:rsidR="00FA061B" w:rsidRDefault="00FA061B" w:rsidP="00FA061B">
      <w:pPr>
        <w:pStyle w:val="ListParagraph"/>
        <w:numPr>
          <w:ilvl w:val="0"/>
          <w:numId w:val="55"/>
        </w:numPr>
        <w:tabs>
          <w:tab w:val="left" w:pos="851"/>
        </w:tabs>
        <w:rPr>
          <w:rFonts w:ascii="Gill Sans MT" w:hAnsi="Gill Sans MT"/>
        </w:rPr>
      </w:pPr>
      <w:r w:rsidRPr="00FA061B">
        <w:rPr>
          <w:rFonts w:ascii="Gill Sans MT" w:hAnsi="Gill Sans MT"/>
        </w:rPr>
        <w:lastRenderedPageBreak/>
        <w:t xml:space="preserve">Activate the local safeguarding procedures and refer the case to the local authority’s designated officer (LADO) </w:t>
      </w:r>
    </w:p>
    <w:p w14:paraId="506047D6" w14:textId="29D9BF09" w:rsidR="00FA061B" w:rsidRPr="00FF654A" w:rsidRDefault="00FA061B" w:rsidP="00FF654A">
      <w:pPr>
        <w:pStyle w:val="ListParagraph"/>
        <w:numPr>
          <w:ilvl w:val="0"/>
          <w:numId w:val="55"/>
        </w:numPr>
        <w:tabs>
          <w:tab w:val="left" w:pos="851"/>
        </w:tabs>
        <w:rPr>
          <w:rFonts w:ascii="Gill Sans MT" w:hAnsi="Gill Sans MT"/>
        </w:rPr>
      </w:pPr>
      <w:r w:rsidRPr="00FA061B">
        <w:rPr>
          <w:rFonts w:ascii="Gill Sans MT" w:hAnsi="Gill Sans MT"/>
        </w:rPr>
        <w:t xml:space="preserve">Seek advice from the Forced Marriage Unit (FMU) on 020 7008 0151 or </w:t>
      </w:r>
      <w:hyperlink r:id="rId79" w:history="1">
        <w:r w:rsidR="00FF654A" w:rsidRPr="002F03BA">
          <w:rPr>
            <w:rStyle w:val="Hyperlink"/>
            <w:rFonts w:ascii="Gill Sans MT" w:hAnsi="Gill Sans MT"/>
          </w:rPr>
          <w:t>fmu@fcdo.gov.uk</w:t>
        </w:r>
      </w:hyperlink>
      <w:r w:rsidR="00FF654A">
        <w:rPr>
          <w:rFonts w:ascii="Gill Sans MT" w:hAnsi="Gill Sans MT"/>
        </w:rPr>
        <w:t xml:space="preserve"> </w:t>
      </w:r>
      <w:r w:rsidRPr="00FF654A">
        <w:rPr>
          <w:rFonts w:ascii="Gill Sans MT" w:hAnsi="Gill Sans MT"/>
        </w:rPr>
        <w:t xml:space="preserve">The FMU has created: Multi-agency practice guidelines: handling cases of forced marriage (pages 75-80 of which focus on the role of schools and colleges) and, Multi-agency statutory guidance for dealing with forced marriage, which can both be found at </w:t>
      </w:r>
      <w:hyperlink r:id="rId80" w:history="1">
        <w:r w:rsidR="00FF654A" w:rsidRPr="00FF654A">
          <w:rPr>
            <w:rStyle w:val="Hyperlink"/>
            <w:rFonts w:ascii="Gill Sans MT" w:hAnsi="Gill Sans MT"/>
          </w:rPr>
          <w:t>The right to choose: government guidance on forced marriage - GOV.UK (www.gov.uk)</w:t>
        </w:r>
      </w:hyperlink>
      <w:r w:rsidR="00FF654A" w:rsidRPr="00FF654A">
        <w:rPr>
          <w:rFonts w:ascii="Gill Sans MT" w:hAnsi="Gill Sans MT"/>
        </w:rPr>
        <w:t xml:space="preserve"> </w:t>
      </w:r>
    </w:p>
    <w:p w14:paraId="65C8CC29" w14:textId="73DBBFF6" w:rsidR="00FA061B" w:rsidRDefault="00FA061B" w:rsidP="00FA061B">
      <w:pPr>
        <w:pStyle w:val="ListParagraph"/>
        <w:numPr>
          <w:ilvl w:val="0"/>
          <w:numId w:val="55"/>
        </w:numPr>
        <w:tabs>
          <w:tab w:val="left" w:pos="851"/>
        </w:tabs>
        <w:rPr>
          <w:rFonts w:ascii="Gill Sans MT" w:hAnsi="Gill Sans MT"/>
        </w:rPr>
      </w:pPr>
      <w:r w:rsidRPr="00FA061B">
        <w:rPr>
          <w:rFonts w:ascii="Gill Sans MT" w:hAnsi="Gill Sans MT"/>
        </w:rPr>
        <w:t>Refer the pupil to an education welfare officer, pastoral tutor, learning mentor, or school counsellor, as appropriate</w:t>
      </w:r>
    </w:p>
    <w:p w14:paraId="4FC4C6C3" w14:textId="77777777" w:rsidR="00C62E58" w:rsidRDefault="00C62E58" w:rsidP="00C62E58">
      <w:pPr>
        <w:tabs>
          <w:tab w:val="left" w:pos="851"/>
        </w:tabs>
        <w:rPr>
          <w:rFonts w:ascii="Gill Sans MT" w:hAnsi="Gill Sans MT"/>
        </w:rPr>
      </w:pPr>
    </w:p>
    <w:p w14:paraId="2E7380AA" w14:textId="77777777" w:rsidR="00C62E58" w:rsidRPr="00C62E58" w:rsidRDefault="00C62E58" w:rsidP="00C62E58">
      <w:pPr>
        <w:tabs>
          <w:tab w:val="left" w:pos="851"/>
        </w:tabs>
        <w:rPr>
          <w:rFonts w:ascii="Gill Sans MT" w:hAnsi="Gill Sans MT"/>
          <w:b/>
          <w:bCs/>
        </w:rPr>
      </w:pPr>
      <w:r w:rsidRPr="00C62E58">
        <w:rPr>
          <w:rFonts w:ascii="Gill Sans MT" w:hAnsi="Gill Sans MT"/>
          <w:b/>
          <w:bCs/>
        </w:rPr>
        <w:t xml:space="preserve">Preventing radicalisation </w:t>
      </w:r>
    </w:p>
    <w:p w14:paraId="4FFDB660" w14:textId="02771BD6" w:rsidR="00C62E58" w:rsidRDefault="00C62E58" w:rsidP="00C62E58">
      <w:pPr>
        <w:tabs>
          <w:tab w:val="left" w:pos="851"/>
        </w:tabs>
        <w:rPr>
          <w:rFonts w:ascii="Gill Sans MT" w:hAnsi="Gill Sans MT"/>
        </w:rPr>
      </w:pPr>
      <w:r w:rsidRPr="00C62E58">
        <w:rPr>
          <w:rFonts w:ascii="Gill Sans MT" w:hAnsi="Gill Sans MT"/>
        </w:rPr>
        <w:t xml:space="preserve">Children are vulnerable to extremist ideology and radicalisation. </w:t>
      </w:r>
      <w:proofErr w:type="gramStart"/>
      <w:r w:rsidRPr="00C62E58">
        <w:rPr>
          <w:rFonts w:ascii="Gill Sans MT" w:hAnsi="Gill Sans MT"/>
        </w:rPr>
        <w:t>Similar to</w:t>
      </w:r>
      <w:proofErr w:type="gramEnd"/>
      <w:r w:rsidRPr="00C62E58">
        <w:rPr>
          <w:rFonts w:ascii="Gill Sans MT" w:hAnsi="Gill Sans MT"/>
        </w:rPr>
        <w:t xml:space="preserve"> protecting children from other forms of harms and abuse, protecting children from this risk should be a part of a school ’s safeguarding approach.</w:t>
      </w:r>
    </w:p>
    <w:p w14:paraId="579F8979" w14:textId="1E69D208" w:rsidR="00C62E58" w:rsidRDefault="00C62E58" w:rsidP="00C62E58">
      <w:pPr>
        <w:pStyle w:val="ListParagraph"/>
        <w:numPr>
          <w:ilvl w:val="0"/>
          <w:numId w:val="56"/>
        </w:numPr>
        <w:tabs>
          <w:tab w:val="left" w:pos="851"/>
        </w:tabs>
        <w:rPr>
          <w:rFonts w:ascii="Gill Sans MT" w:hAnsi="Gill Sans MT"/>
        </w:rPr>
      </w:pPr>
      <w:r w:rsidRPr="00C62E58">
        <w:rPr>
          <w:rFonts w:ascii="Gill Sans MT" w:hAnsi="Gill Sans MT"/>
          <w:b/>
          <w:bCs/>
        </w:rPr>
        <w:t>Extremism</w:t>
      </w:r>
      <w:r w:rsidRPr="00C62E58">
        <w:rPr>
          <w:rFonts w:ascii="Gill Sans MT" w:hAnsi="Gill Sans MT"/>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153E481E" w14:textId="77777777" w:rsidR="00C62E58" w:rsidRDefault="00C62E58" w:rsidP="00C62E58">
      <w:pPr>
        <w:pStyle w:val="ListParagraph"/>
        <w:numPr>
          <w:ilvl w:val="0"/>
          <w:numId w:val="56"/>
        </w:numPr>
        <w:tabs>
          <w:tab w:val="left" w:pos="851"/>
        </w:tabs>
        <w:rPr>
          <w:rFonts w:ascii="Gill Sans MT" w:hAnsi="Gill Sans MT"/>
        </w:rPr>
      </w:pPr>
      <w:r w:rsidRPr="00C62E58">
        <w:rPr>
          <w:rFonts w:ascii="Gill Sans MT" w:hAnsi="Gill Sans MT"/>
          <w:b/>
          <w:bCs/>
        </w:rPr>
        <w:t>Radicalisation</w:t>
      </w:r>
      <w:r w:rsidRPr="00C62E58">
        <w:rPr>
          <w:rFonts w:ascii="Gill Sans MT" w:hAnsi="Gill Sans MT"/>
        </w:rPr>
        <w:t xml:space="preserve"> refers to the process by which a person comes to support terrorism and extremis t ideologies associated with terrorist groups. </w:t>
      </w:r>
    </w:p>
    <w:p w14:paraId="62FF6661" w14:textId="7B916E38" w:rsidR="00C62E58" w:rsidRDefault="00C62E58" w:rsidP="00C62E58">
      <w:pPr>
        <w:pStyle w:val="ListParagraph"/>
        <w:numPr>
          <w:ilvl w:val="0"/>
          <w:numId w:val="56"/>
        </w:numPr>
        <w:tabs>
          <w:tab w:val="left" w:pos="851"/>
        </w:tabs>
        <w:rPr>
          <w:rFonts w:ascii="Gill Sans MT" w:hAnsi="Gill Sans MT"/>
        </w:rPr>
      </w:pPr>
      <w:r w:rsidRPr="00C62E58">
        <w:rPr>
          <w:rFonts w:ascii="Gill Sans MT" w:hAnsi="Gill Sans MT"/>
          <w:b/>
          <w:bCs/>
        </w:rPr>
        <w:t xml:space="preserve">Terrorism </w:t>
      </w:r>
      <w:r w:rsidRPr="00C62E58">
        <w:rPr>
          <w:rFonts w:ascii="Gill Sans MT" w:hAnsi="Gill Sans MT"/>
        </w:rPr>
        <w:t>is an action that endangers or causes serious violence to a person/people; causes serious damage to property; or seriously interferes with or disrupts an electronic system. The use or threat must be designed to influence the government or to intimidate the public and is made for the purpose of advancing a political, religious or ideological cause.</w:t>
      </w:r>
    </w:p>
    <w:p w14:paraId="5F701F90" w14:textId="7031A0B5" w:rsidR="00C62E58" w:rsidRDefault="004A44AD" w:rsidP="00C62E58">
      <w:pPr>
        <w:tabs>
          <w:tab w:val="left" w:pos="851"/>
        </w:tabs>
        <w:rPr>
          <w:rFonts w:ascii="Gill Sans MT" w:hAnsi="Gill Sans MT"/>
        </w:rPr>
      </w:pPr>
      <w:r w:rsidRPr="004A44AD">
        <w:rPr>
          <w:rFonts w:ascii="Gill Sans MT" w:hAnsi="Gill Sans MT"/>
        </w:rPr>
        <w:t>There is no single way of identifying whether a child is likely to be susceptible to an extremist ideolog 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75C05DF9" w14:textId="77777777" w:rsidR="004A44AD" w:rsidRDefault="004A44AD" w:rsidP="00C62E58">
      <w:pPr>
        <w:tabs>
          <w:tab w:val="left" w:pos="851"/>
        </w:tabs>
        <w:rPr>
          <w:rFonts w:ascii="Gill Sans MT" w:hAnsi="Gill Sans MT"/>
        </w:rPr>
      </w:pPr>
    </w:p>
    <w:p w14:paraId="4F0AE535" w14:textId="2159FB79" w:rsidR="004A44AD" w:rsidRDefault="004A44AD" w:rsidP="00C62E58">
      <w:pPr>
        <w:tabs>
          <w:tab w:val="left" w:pos="851"/>
        </w:tabs>
        <w:rPr>
          <w:rFonts w:ascii="Gill Sans MT" w:hAnsi="Gill Sans MT"/>
        </w:rPr>
      </w:pPr>
      <w:r w:rsidRPr="004A44AD">
        <w:rPr>
          <w:rFonts w:ascii="Gill Sans MT" w:hAnsi="Gill Sans MT"/>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sidRPr="004A44AD">
        <w:rPr>
          <w:rFonts w:ascii="Gill Sans MT" w:hAnsi="Gill Sans MT"/>
        </w:rPr>
        <w:t>be in need of</w:t>
      </w:r>
      <w:proofErr w:type="gramEnd"/>
      <w:r w:rsidRPr="004A44AD">
        <w:rPr>
          <w:rFonts w:ascii="Gill Sans MT" w:hAnsi="Gill Sans MT"/>
        </w:rPr>
        <w:t xml:space="preserve"> help or protection. Staff should use their judgement in identifying children who might be at risk of radicalisation and act proportionately (see section 7.5 above) which may include the designated safeguarding lead (or deputy) making a Prevent referral.</w:t>
      </w:r>
    </w:p>
    <w:p w14:paraId="59B3671D" w14:textId="77777777" w:rsidR="004A44AD" w:rsidRDefault="004A44AD" w:rsidP="00C62E58">
      <w:pPr>
        <w:tabs>
          <w:tab w:val="left" w:pos="851"/>
        </w:tabs>
        <w:rPr>
          <w:rFonts w:ascii="Gill Sans MT" w:hAnsi="Gill Sans MT"/>
        </w:rPr>
      </w:pPr>
    </w:p>
    <w:p w14:paraId="4979EE9C" w14:textId="77777777" w:rsidR="004A44AD" w:rsidRDefault="004A44AD" w:rsidP="00C62E58">
      <w:pPr>
        <w:tabs>
          <w:tab w:val="left" w:pos="851"/>
        </w:tabs>
        <w:rPr>
          <w:rFonts w:ascii="Gill Sans MT" w:hAnsi="Gill Sans MT"/>
        </w:rPr>
      </w:pPr>
      <w:r w:rsidRPr="004A44AD">
        <w:rPr>
          <w:rFonts w:ascii="Gill Sans MT" w:hAnsi="Gill Sans MT"/>
        </w:rPr>
        <w:t xml:space="preserve">The school’s designated safeguarding lead (and any deputies) should be aware of local procedures for making a Prevent referral. </w:t>
      </w:r>
    </w:p>
    <w:p w14:paraId="2209443A" w14:textId="77777777" w:rsidR="004A44AD" w:rsidRDefault="004A44AD" w:rsidP="00C62E58">
      <w:pPr>
        <w:tabs>
          <w:tab w:val="left" w:pos="851"/>
        </w:tabs>
        <w:rPr>
          <w:rFonts w:ascii="Gill Sans MT" w:hAnsi="Gill Sans MT"/>
        </w:rPr>
      </w:pPr>
    </w:p>
    <w:p w14:paraId="3AB55AA1" w14:textId="65C3C27E" w:rsidR="004A44AD" w:rsidRDefault="004A44AD" w:rsidP="00C62E58">
      <w:pPr>
        <w:tabs>
          <w:tab w:val="left" w:pos="851"/>
        </w:tabs>
        <w:rPr>
          <w:rFonts w:ascii="Gill Sans MT" w:hAnsi="Gill Sans MT"/>
        </w:rPr>
      </w:pPr>
      <w:r w:rsidRPr="004A44AD">
        <w:rPr>
          <w:rFonts w:ascii="Gill Sans MT" w:hAnsi="Gill Sans MT"/>
        </w:rPr>
        <w:t xml:space="preserve">All schools and colleges are subject to a duty under section 26 of the </w:t>
      </w:r>
      <w:proofErr w:type="gramStart"/>
      <w:r w:rsidRPr="004A44AD">
        <w:rPr>
          <w:rFonts w:ascii="Gill Sans MT" w:hAnsi="Gill Sans MT"/>
        </w:rPr>
        <w:t>Counter-Terrorism</w:t>
      </w:r>
      <w:proofErr w:type="gramEnd"/>
      <w:r w:rsidRPr="004A44AD">
        <w:rPr>
          <w:rFonts w:ascii="Gill Sans MT" w:hAnsi="Gill Sans MT"/>
        </w:rPr>
        <w:t xml:space="preserve"> and Security Act 2015 (the CTSA 2015), in the exercise of their functions, to have “due regard to the need to prevent people from being drawn into terrorism”. This duty is known as the Prevent duty.</w:t>
      </w:r>
    </w:p>
    <w:p w14:paraId="504CA6BD" w14:textId="77777777" w:rsidR="0058311B" w:rsidRDefault="0058311B" w:rsidP="00C62E58">
      <w:pPr>
        <w:tabs>
          <w:tab w:val="left" w:pos="851"/>
        </w:tabs>
        <w:rPr>
          <w:rFonts w:ascii="Gill Sans MT" w:hAnsi="Gill Sans MT"/>
        </w:rPr>
      </w:pPr>
    </w:p>
    <w:p w14:paraId="11289FE2" w14:textId="3BE6B3CA" w:rsidR="0058311B" w:rsidRDefault="0058311B" w:rsidP="00C62E58">
      <w:pPr>
        <w:tabs>
          <w:tab w:val="left" w:pos="851"/>
        </w:tabs>
        <w:rPr>
          <w:rFonts w:ascii="Gill Sans MT" w:hAnsi="Gill Sans MT"/>
        </w:rPr>
      </w:pPr>
      <w:r w:rsidRPr="0058311B">
        <w:rPr>
          <w:rFonts w:ascii="Gill Sans MT" w:hAnsi="Gill Sans MT"/>
        </w:rPr>
        <w:t xml:space="preserve">The Prevent duty is part of schools’ wider safeguarding obligations. Designated safeguarding leads and other senior leaders should familiarise themselves with the revised </w:t>
      </w:r>
      <w:hyperlink r:id="rId81" w:history="1">
        <w:r w:rsidRPr="00E75A55">
          <w:rPr>
            <w:rStyle w:val="Hyperlink"/>
            <w:rFonts w:ascii="Gill Sans MT" w:hAnsi="Gill Sans MT"/>
          </w:rPr>
          <w:t>Prevent duty guidance: England and Wales (2023) - GOV.UK (www.gov.uk)</w:t>
        </w:r>
      </w:hyperlink>
      <w:r w:rsidR="00E75A55">
        <w:rPr>
          <w:rFonts w:ascii="Gill Sans MT" w:hAnsi="Gill Sans MT"/>
        </w:rPr>
        <w:t xml:space="preserve">, </w:t>
      </w:r>
      <w:r w:rsidRPr="0058311B">
        <w:rPr>
          <w:rFonts w:ascii="Gill Sans MT" w:hAnsi="Gill Sans MT"/>
        </w:rPr>
        <w:t>especially paragraphs 57-76, which are specifically concerned with schools (and also cover childcare).</w:t>
      </w:r>
    </w:p>
    <w:p w14:paraId="4610BC7C" w14:textId="77777777" w:rsidR="00E75A55" w:rsidRDefault="00E75A55" w:rsidP="00C62E58">
      <w:pPr>
        <w:tabs>
          <w:tab w:val="left" w:pos="851"/>
        </w:tabs>
        <w:rPr>
          <w:rFonts w:ascii="Gill Sans MT" w:hAnsi="Gill Sans MT"/>
        </w:rPr>
      </w:pPr>
    </w:p>
    <w:p w14:paraId="4205A654" w14:textId="286C1518" w:rsidR="00E75A55" w:rsidRDefault="00E75A55" w:rsidP="00C62E58">
      <w:pPr>
        <w:tabs>
          <w:tab w:val="left" w:pos="851"/>
        </w:tabs>
        <w:rPr>
          <w:rFonts w:ascii="Gill Sans MT" w:hAnsi="Gill Sans MT"/>
        </w:rPr>
      </w:pPr>
      <w:r w:rsidRPr="00E75A55">
        <w:rPr>
          <w:rFonts w:ascii="Gill Sans MT" w:hAnsi="Gill Sans MT"/>
        </w:rPr>
        <w:t>Channel is a voluntary, confidential support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the school may be asked to attend the Channel panel to help with this assessment. An individual’s engagement with the programme is entirely voluntary at all stages.</w:t>
      </w:r>
    </w:p>
    <w:p w14:paraId="092896AD" w14:textId="77777777" w:rsidR="00E75A55" w:rsidRDefault="00E75A55" w:rsidP="00C62E58">
      <w:pPr>
        <w:tabs>
          <w:tab w:val="left" w:pos="851"/>
        </w:tabs>
        <w:rPr>
          <w:rFonts w:ascii="Gill Sans MT" w:hAnsi="Gill Sans MT"/>
        </w:rPr>
      </w:pPr>
    </w:p>
    <w:p w14:paraId="458B92AE" w14:textId="58820B33" w:rsidR="00E75A55" w:rsidRPr="005C4EED" w:rsidRDefault="007B1FE5" w:rsidP="00C62E58">
      <w:pPr>
        <w:tabs>
          <w:tab w:val="left" w:pos="851"/>
        </w:tabs>
        <w:rPr>
          <w:rFonts w:ascii="Gill Sans MT" w:hAnsi="Gill Sans MT"/>
        </w:rPr>
      </w:pPr>
      <w:r w:rsidRPr="005C4EED">
        <w:rPr>
          <w:rFonts w:ascii="Gill Sans MT" w:hAnsi="Gill Sans MT"/>
        </w:rPr>
        <w:lastRenderedPageBreak/>
        <w:t xml:space="preserve">Guidance on Channel is available at: </w:t>
      </w:r>
      <w:hyperlink r:id="rId82" w:history="1">
        <w:r w:rsidRPr="005C4EED">
          <w:rPr>
            <w:rStyle w:val="Hyperlink"/>
            <w:rFonts w:ascii="Gill Sans MT" w:hAnsi="Gill Sans MT"/>
          </w:rPr>
          <w:t>Channel and Prevent Multi-Agency Panel (PMAP) guidance - GOV.UK (www.gov.uk)</w:t>
        </w:r>
      </w:hyperlink>
      <w:r w:rsidRPr="005C4EED">
        <w:rPr>
          <w:rFonts w:ascii="Gill Sans MT" w:hAnsi="Gill Sans MT"/>
        </w:rPr>
        <w:t>.</w:t>
      </w:r>
    </w:p>
    <w:p w14:paraId="32380849" w14:textId="77777777" w:rsidR="007B1FE5" w:rsidRPr="005C4EED" w:rsidRDefault="007B1FE5" w:rsidP="00C62E58">
      <w:pPr>
        <w:tabs>
          <w:tab w:val="left" w:pos="851"/>
        </w:tabs>
        <w:rPr>
          <w:rFonts w:ascii="Gill Sans MT" w:hAnsi="Gill Sans MT"/>
        </w:rPr>
      </w:pPr>
    </w:p>
    <w:p w14:paraId="3E0BCBD2" w14:textId="047592F4" w:rsidR="007B1FE5" w:rsidRPr="00545C8C" w:rsidRDefault="005C4EED" w:rsidP="00C62E58">
      <w:pPr>
        <w:tabs>
          <w:tab w:val="left" w:pos="851"/>
        </w:tabs>
        <w:rPr>
          <w:rFonts w:ascii="Gill Sans MT" w:hAnsi="Gill Sans MT"/>
        </w:rPr>
      </w:pPr>
      <w:r w:rsidRPr="00545C8C">
        <w:rPr>
          <w:rFonts w:ascii="Gill Sans MT" w:hAnsi="Gill Sans MT"/>
        </w:rPr>
        <w:t xml:space="preserve">The Department for Education has published further advice for schools on the </w:t>
      </w:r>
      <w:hyperlink r:id="rId83" w:history="1">
        <w:r w:rsidRPr="00545C8C">
          <w:rPr>
            <w:rStyle w:val="Hyperlink"/>
            <w:rFonts w:ascii="Gill Sans MT" w:hAnsi="Gill Sans MT"/>
          </w:rPr>
          <w:t>Prevent duty</w:t>
        </w:r>
      </w:hyperlink>
      <w:r w:rsidRPr="00545C8C">
        <w:rPr>
          <w:rFonts w:ascii="Gill Sans MT" w:hAnsi="Gill Sans MT"/>
        </w:rPr>
        <w:t>. The advice is intended to complement the Prevent guidance and signposts to other sources of advice and support. The Home Office has developed three e-learning modules:</w:t>
      </w:r>
    </w:p>
    <w:p w14:paraId="30C25E0A" w14:textId="2E60B5A7" w:rsidR="00F44909" w:rsidRPr="00545C8C" w:rsidRDefault="00F44909" w:rsidP="00F44909">
      <w:pPr>
        <w:pStyle w:val="ListParagraph"/>
        <w:numPr>
          <w:ilvl w:val="0"/>
          <w:numId w:val="57"/>
        </w:numPr>
        <w:tabs>
          <w:tab w:val="left" w:pos="851"/>
        </w:tabs>
        <w:rPr>
          <w:rFonts w:ascii="Gill Sans MT" w:hAnsi="Gill Sans MT"/>
        </w:rPr>
      </w:pPr>
      <w:r w:rsidRPr="00545C8C">
        <w:rPr>
          <w:rFonts w:ascii="Gill Sans MT" w:hAnsi="Gill Sans MT"/>
        </w:rPr>
        <w:t xml:space="preserve">All our staff complete </w:t>
      </w:r>
      <w:hyperlink r:id="rId84" w:history="1">
        <w:r w:rsidR="00176855" w:rsidRPr="00545C8C">
          <w:rPr>
            <w:rStyle w:val="Hyperlink"/>
            <w:rFonts w:ascii="Gill Sans MT" w:hAnsi="Gill Sans MT"/>
          </w:rPr>
          <w:t>Prevent awareness e-learning</w:t>
        </w:r>
      </w:hyperlink>
      <w:r w:rsidRPr="00545C8C">
        <w:rPr>
          <w:rFonts w:ascii="Gill Sans MT" w:hAnsi="Gill Sans MT"/>
        </w:rPr>
        <w:t>, which offers an introduction to the Prevent duty</w:t>
      </w:r>
    </w:p>
    <w:p w14:paraId="50DC00DF" w14:textId="38DFD96A" w:rsidR="00176855" w:rsidRPr="00545C8C" w:rsidRDefault="009454AE" w:rsidP="00F44909">
      <w:pPr>
        <w:pStyle w:val="ListParagraph"/>
        <w:numPr>
          <w:ilvl w:val="0"/>
          <w:numId w:val="57"/>
        </w:numPr>
        <w:tabs>
          <w:tab w:val="left" w:pos="851"/>
        </w:tabs>
        <w:rPr>
          <w:rFonts w:ascii="Gill Sans MT" w:hAnsi="Gill Sans MT"/>
        </w:rPr>
      </w:pPr>
      <w:hyperlink r:id="rId85" w:history="1">
        <w:r w:rsidR="00545C8C" w:rsidRPr="00545C8C">
          <w:rPr>
            <w:rStyle w:val="Hyperlink"/>
            <w:rFonts w:ascii="Gill Sans MT" w:hAnsi="Gill Sans MT"/>
          </w:rPr>
          <w:t xml:space="preserve">Prevent referrals e-learning </w:t>
        </w:r>
      </w:hyperlink>
      <w:r w:rsidR="00F44909" w:rsidRPr="00545C8C">
        <w:rPr>
          <w:rFonts w:ascii="Gill Sans MT" w:hAnsi="Gill Sans MT"/>
        </w:rPr>
        <w:t xml:space="preserve">supports staff to make Prevent referrals that are robust, informed and with good intention. Each school’s Prevent Lead should complete this. </w:t>
      </w:r>
    </w:p>
    <w:p w14:paraId="205A4D51" w14:textId="19B7F327" w:rsidR="00F44909" w:rsidRPr="00545C8C" w:rsidRDefault="009454AE" w:rsidP="00F44909">
      <w:pPr>
        <w:pStyle w:val="ListParagraph"/>
        <w:numPr>
          <w:ilvl w:val="0"/>
          <w:numId w:val="57"/>
        </w:numPr>
        <w:tabs>
          <w:tab w:val="left" w:pos="851"/>
        </w:tabs>
        <w:rPr>
          <w:rFonts w:ascii="Gill Sans MT" w:hAnsi="Gill Sans MT"/>
        </w:rPr>
      </w:pPr>
      <w:hyperlink r:id="rId86" w:history="1">
        <w:r w:rsidR="00545C8C" w:rsidRPr="00545C8C">
          <w:rPr>
            <w:rStyle w:val="Hyperlink"/>
            <w:rFonts w:ascii="Gill Sans MT" w:hAnsi="Gill Sans MT"/>
          </w:rPr>
          <w:t>Channel awareness e-learning</w:t>
        </w:r>
      </w:hyperlink>
      <w:r w:rsidR="00545C8C" w:rsidRPr="00545C8C">
        <w:rPr>
          <w:rFonts w:ascii="Gill Sans MT" w:hAnsi="Gill Sans MT"/>
        </w:rPr>
        <w:t xml:space="preserve"> </w:t>
      </w:r>
      <w:r w:rsidR="00F44909" w:rsidRPr="00545C8C">
        <w:rPr>
          <w:rFonts w:ascii="Gill Sans MT" w:hAnsi="Gill Sans MT"/>
        </w:rPr>
        <w:t>is aimed at staff who may be asked to contribute to or sit on a multi</w:t>
      </w:r>
      <w:r w:rsidR="00176855" w:rsidRPr="00545C8C">
        <w:rPr>
          <w:rFonts w:ascii="Gill Sans MT" w:hAnsi="Gill Sans MT"/>
        </w:rPr>
        <w:t>-</w:t>
      </w:r>
      <w:r w:rsidR="00F44909" w:rsidRPr="00545C8C">
        <w:rPr>
          <w:rFonts w:ascii="Gill Sans MT" w:hAnsi="Gill Sans MT"/>
        </w:rPr>
        <w:t>agency Channel panel.</w:t>
      </w:r>
    </w:p>
    <w:p w14:paraId="097FFF7C" w14:textId="77777777" w:rsidR="00545C8C" w:rsidRPr="00545C8C" w:rsidRDefault="00545C8C" w:rsidP="00545C8C">
      <w:pPr>
        <w:tabs>
          <w:tab w:val="left" w:pos="851"/>
        </w:tabs>
        <w:rPr>
          <w:rFonts w:ascii="Gill Sans MT" w:hAnsi="Gill Sans MT"/>
        </w:rPr>
      </w:pPr>
    </w:p>
    <w:p w14:paraId="6CC8418A" w14:textId="470D7094" w:rsidR="00C62E58" w:rsidRDefault="009454AE" w:rsidP="00C62E58">
      <w:pPr>
        <w:tabs>
          <w:tab w:val="left" w:pos="851"/>
        </w:tabs>
        <w:rPr>
          <w:rFonts w:ascii="Gill Sans MT" w:hAnsi="Gill Sans MT"/>
        </w:rPr>
      </w:pPr>
      <w:hyperlink r:id="rId87" w:history="1">
        <w:r w:rsidR="0004570F" w:rsidRPr="0004570F">
          <w:rPr>
            <w:rStyle w:val="Hyperlink"/>
            <w:rFonts w:ascii="Gill Sans MT" w:hAnsi="Gill Sans MT"/>
          </w:rPr>
          <w:t>Educate Against Hate - Prevent Radicalisation &amp; Extremism</w:t>
        </w:r>
      </w:hyperlink>
      <w:r w:rsidR="00712296" w:rsidRPr="0004570F">
        <w:rPr>
          <w:rFonts w:ascii="Gill Sans MT" w:hAnsi="Gill Sans MT"/>
        </w:rPr>
        <w:t>, is a</w:t>
      </w:r>
      <w:r w:rsidR="00712296" w:rsidRPr="00712296">
        <w:rPr>
          <w:rFonts w:ascii="Gill Sans MT" w:hAnsi="Gill Sans MT"/>
        </w:rPr>
        <w:t xml:space="preserve"> government website designed to support teachers and leaders to help them safeguard their students from radicalisation and extremism. The platform provides free information and resources to help school staff identify and address the risks, as well as build resilience to radicalisation.</w:t>
      </w:r>
    </w:p>
    <w:p w14:paraId="2CB11E04" w14:textId="77777777" w:rsidR="0004570F" w:rsidRDefault="0004570F" w:rsidP="00C62E58">
      <w:pPr>
        <w:tabs>
          <w:tab w:val="left" w:pos="851"/>
        </w:tabs>
        <w:rPr>
          <w:rFonts w:ascii="Gill Sans MT" w:hAnsi="Gill Sans MT"/>
        </w:rPr>
      </w:pPr>
    </w:p>
    <w:p w14:paraId="5D87B1B6" w14:textId="77777777" w:rsidR="00DC271D" w:rsidRPr="00DC271D" w:rsidRDefault="00DC271D" w:rsidP="00C62E58">
      <w:pPr>
        <w:tabs>
          <w:tab w:val="left" w:pos="851"/>
        </w:tabs>
        <w:rPr>
          <w:rFonts w:ascii="Gill Sans MT" w:hAnsi="Gill Sans MT"/>
          <w:b/>
          <w:bCs/>
        </w:rPr>
      </w:pPr>
      <w:r w:rsidRPr="00DC271D">
        <w:rPr>
          <w:rFonts w:ascii="Gill Sans MT" w:hAnsi="Gill Sans MT"/>
          <w:b/>
          <w:bCs/>
        </w:rPr>
        <w:t xml:space="preserve">Checking the identity and suitability of visitors </w:t>
      </w:r>
    </w:p>
    <w:p w14:paraId="2815BD02" w14:textId="335EF91E" w:rsidR="0004570F" w:rsidRDefault="00DC271D" w:rsidP="00C62E58">
      <w:pPr>
        <w:tabs>
          <w:tab w:val="left" w:pos="851"/>
        </w:tabs>
        <w:rPr>
          <w:rFonts w:ascii="Gill Sans MT" w:hAnsi="Gill Sans MT"/>
        </w:rPr>
      </w:pPr>
      <w:r w:rsidRPr="00DC271D">
        <w:rPr>
          <w:rFonts w:ascii="Gill Sans MT" w:hAnsi="Gill Sans MT"/>
        </w:rPr>
        <w:t xml:space="preserve">All visitors will be required to verify their identity to the satisfaction of staff. If the visitor is unknown to the setting, we will check their credentials and reason for visiting before allowing them to enter the setting. Visitors should be ready to produce identification. Visitors are expected to sign the visitors’ book and wear a visitor’s badge. All visitors to trust schools, including visiting speakers, will be </w:t>
      </w:r>
      <w:proofErr w:type="gramStart"/>
      <w:r w:rsidRPr="00DC271D">
        <w:rPr>
          <w:rFonts w:ascii="Gill Sans MT" w:hAnsi="Gill Sans MT"/>
        </w:rPr>
        <w:t>accompanied by a member of staff at all times</w:t>
      </w:r>
      <w:proofErr w:type="gramEnd"/>
      <w:r w:rsidRPr="00DC271D">
        <w:rPr>
          <w:rFonts w:ascii="Gill Sans MT" w:hAnsi="Gill Sans MT"/>
        </w:rPr>
        <w:t xml:space="preserve">. We will not invite into a trust school any speaker who is known to disseminate extremist </w:t>
      </w:r>
      <w:proofErr w:type="gramStart"/>
      <w:r w:rsidRPr="00DC271D">
        <w:rPr>
          <w:rFonts w:ascii="Gill Sans MT" w:hAnsi="Gill Sans MT"/>
        </w:rPr>
        <w:t>views, and</w:t>
      </w:r>
      <w:proofErr w:type="gramEnd"/>
      <w:r w:rsidRPr="00DC271D">
        <w:rPr>
          <w:rFonts w:ascii="Gill Sans MT" w:hAnsi="Gill Sans MT"/>
        </w:rPr>
        <w:t xml:space="preserve"> will carry out appropriate checks to ensure that any individual or organisation using trust facilities is not seeking to disseminate extremist views or radicalise pupils or staff.</w:t>
      </w:r>
    </w:p>
    <w:p w14:paraId="1E7DEC2A" w14:textId="77777777" w:rsidR="00DC271D" w:rsidRDefault="00DC271D" w:rsidP="00C62E58">
      <w:pPr>
        <w:tabs>
          <w:tab w:val="left" w:pos="851"/>
        </w:tabs>
        <w:rPr>
          <w:rFonts w:ascii="Gill Sans MT" w:hAnsi="Gill Sans MT"/>
        </w:rPr>
      </w:pPr>
    </w:p>
    <w:p w14:paraId="3D5D9C54" w14:textId="77777777" w:rsidR="00B3547D" w:rsidRPr="00B3547D" w:rsidRDefault="00DC271D" w:rsidP="00C62E58">
      <w:pPr>
        <w:tabs>
          <w:tab w:val="left" w:pos="851"/>
        </w:tabs>
        <w:rPr>
          <w:rFonts w:ascii="Gill Sans MT" w:hAnsi="Gill Sans MT"/>
          <w:b/>
          <w:bCs/>
        </w:rPr>
      </w:pPr>
      <w:r w:rsidRPr="00B3547D">
        <w:rPr>
          <w:rFonts w:ascii="Gill Sans MT" w:hAnsi="Gill Sans MT"/>
          <w:b/>
          <w:bCs/>
        </w:rPr>
        <w:t xml:space="preserve">Sexual violence and sexual harassment between children </w:t>
      </w:r>
    </w:p>
    <w:p w14:paraId="5B6F84A4" w14:textId="6581BDDC" w:rsidR="00DC271D" w:rsidRDefault="00DC271D" w:rsidP="00C62E58">
      <w:pPr>
        <w:tabs>
          <w:tab w:val="left" w:pos="851"/>
        </w:tabs>
        <w:rPr>
          <w:rFonts w:ascii="Gill Sans MT" w:hAnsi="Gill Sans MT"/>
        </w:rPr>
      </w:pPr>
      <w:r w:rsidRPr="00DC271D">
        <w:rPr>
          <w:rFonts w:ascii="Gill Sans MT" w:hAnsi="Gill Sans MT"/>
        </w:rPr>
        <w:t xml:space="preserve">(See section 7.7 above and the trust’s Harmful Sexual Behaviour guidance). </w:t>
      </w:r>
    </w:p>
    <w:p w14:paraId="24E6478C" w14:textId="77777777" w:rsidR="00B3547D" w:rsidRDefault="00DC271D" w:rsidP="00C62E58">
      <w:pPr>
        <w:tabs>
          <w:tab w:val="left" w:pos="851"/>
        </w:tabs>
        <w:rPr>
          <w:rFonts w:ascii="Gill Sans MT" w:hAnsi="Gill Sans MT"/>
        </w:rPr>
      </w:pPr>
      <w:r w:rsidRPr="00DC271D">
        <w:rPr>
          <w:rFonts w:ascii="Gill Sans MT" w:hAnsi="Gill Sans MT"/>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 All our staff working with children are advised to maintain an attitude of ‘it could happen here’. </w:t>
      </w:r>
    </w:p>
    <w:p w14:paraId="6E08DFE1" w14:textId="77777777" w:rsidR="00B3547D" w:rsidRDefault="00B3547D" w:rsidP="00C62E58">
      <w:pPr>
        <w:tabs>
          <w:tab w:val="left" w:pos="851"/>
        </w:tabs>
        <w:rPr>
          <w:rFonts w:ascii="Gill Sans MT" w:hAnsi="Gill Sans MT"/>
        </w:rPr>
      </w:pPr>
    </w:p>
    <w:p w14:paraId="3F1FACFF" w14:textId="315391B0" w:rsidR="00DC271D" w:rsidRPr="00C62E58" w:rsidRDefault="00DC271D" w:rsidP="00C62E58">
      <w:pPr>
        <w:tabs>
          <w:tab w:val="left" w:pos="851"/>
        </w:tabs>
        <w:rPr>
          <w:rFonts w:ascii="Gill Sans MT" w:hAnsi="Gill Sans MT"/>
        </w:rPr>
      </w:pPr>
      <w:r w:rsidRPr="00DC271D">
        <w:rPr>
          <w:rFonts w:ascii="Gill Sans MT" w:hAnsi="Gill Sans MT"/>
        </w:rPr>
        <w:t xml:space="preserve">Children who are victims of sexual violence and sexual harassment wherever it happens, will likely find the experience stressful and distressing. This will, </w:t>
      </w:r>
      <w:proofErr w:type="gramStart"/>
      <w:r w:rsidRPr="00DC271D">
        <w:rPr>
          <w:rFonts w:ascii="Gill Sans MT" w:hAnsi="Gill Sans MT"/>
        </w:rPr>
        <w:t>in all likelihood</w:t>
      </w:r>
      <w:proofErr w:type="gramEnd"/>
      <w:r w:rsidRPr="00DC271D">
        <w:rPr>
          <w:rFonts w:ascii="Gill Sans MT" w:hAnsi="Gill Sans MT"/>
        </w:rPr>
        <w:t>, adversely affect their educational attainment and will be exacerbated if the alleged perpetrator(s) attends the same school. Safeguarding incidents and/or behaviours can be associated with factors outside the school, including intimate personal relationships (see also the sections above on child sexual exploitation and child criminal exploitation).</w:t>
      </w:r>
    </w:p>
    <w:p w14:paraId="6997CEC1" w14:textId="77777777" w:rsidR="00AF1DD4" w:rsidRDefault="00AF1DD4" w:rsidP="00C62872">
      <w:pPr>
        <w:tabs>
          <w:tab w:val="left" w:pos="851"/>
        </w:tabs>
        <w:rPr>
          <w:rFonts w:ascii="Gill Sans MT" w:hAnsi="Gill Sans MT"/>
        </w:rPr>
      </w:pPr>
    </w:p>
    <w:p w14:paraId="6E44DD46" w14:textId="77777777" w:rsidR="00BE616C" w:rsidRPr="00BE616C" w:rsidRDefault="00BE616C" w:rsidP="00C62872">
      <w:pPr>
        <w:tabs>
          <w:tab w:val="left" w:pos="851"/>
        </w:tabs>
        <w:rPr>
          <w:rFonts w:ascii="Gill Sans MT" w:hAnsi="Gill Sans MT"/>
          <w:b/>
          <w:bCs/>
        </w:rPr>
      </w:pPr>
      <w:r w:rsidRPr="00BE616C">
        <w:rPr>
          <w:rFonts w:ascii="Gill Sans MT" w:hAnsi="Gill Sans MT"/>
          <w:b/>
          <w:bCs/>
        </w:rPr>
        <w:t xml:space="preserve">Sexual violence </w:t>
      </w:r>
    </w:p>
    <w:p w14:paraId="39993316" w14:textId="77777777" w:rsidR="00BE616C" w:rsidRDefault="00BE616C" w:rsidP="00C62872">
      <w:pPr>
        <w:tabs>
          <w:tab w:val="left" w:pos="851"/>
        </w:tabs>
        <w:rPr>
          <w:rFonts w:ascii="Gill Sans MT" w:hAnsi="Gill Sans MT"/>
        </w:rPr>
      </w:pPr>
      <w:r w:rsidRPr="00BE616C">
        <w:rPr>
          <w:rFonts w:ascii="Gill Sans MT" w:hAnsi="Gill Sans MT"/>
        </w:rPr>
        <w:t xml:space="preserve">When referring to sexual violence we are referring to sexual offences under the Sexual Offences Act 2003 as described below: </w:t>
      </w:r>
    </w:p>
    <w:p w14:paraId="42C589CB" w14:textId="62E9ACDB" w:rsidR="00BE616C" w:rsidRDefault="00BE616C" w:rsidP="00C62872">
      <w:pPr>
        <w:tabs>
          <w:tab w:val="left" w:pos="851"/>
        </w:tabs>
        <w:rPr>
          <w:rFonts w:ascii="Gill Sans MT" w:hAnsi="Gill Sans MT"/>
        </w:rPr>
      </w:pPr>
      <w:r w:rsidRPr="00BE616C">
        <w:rPr>
          <w:rFonts w:ascii="Gill Sans MT" w:hAnsi="Gill Sans MT"/>
          <w:b/>
          <w:bCs/>
        </w:rPr>
        <w:t>Rape:</w:t>
      </w:r>
      <w:r w:rsidRPr="00BE616C">
        <w:rPr>
          <w:rFonts w:ascii="Gill Sans MT" w:hAnsi="Gill Sans MT"/>
        </w:rPr>
        <w:t xml:space="preserve"> A person (A) commits an offence of rape if: he intentionally penetrates the vagina, anus or mouth of another person (B) with his penis, B does not consent to the penetration and A does not reasonably believe that B consents.</w:t>
      </w:r>
    </w:p>
    <w:p w14:paraId="372D50E7" w14:textId="0D88EB77" w:rsidR="00BE616C" w:rsidRDefault="00BE616C" w:rsidP="00C62872">
      <w:pPr>
        <w:tabs>
          <w:tab w:val="left" w:pos="851"/>
        </w:tabs>
        <w:rPr>
          <w:rFonts w:ascii="Gill Sans MT" w:hAnsi="Gill Sans MT"/>
        </w:rPr>
      </w:pPr>
      <w:r w:rsidRPr="00BE616C">
        <w:rPr>
          <w:rFonts w:ascii="Gill Sans MT" w:hAnsi="Gill Sans MT"/>
          <w:b/>
          <w:bCs/>
        </w:rPr>
        <w:t>Assault by Penetration:</w:t>
      </w:r>
      <w:r w:rsidRPr="00BE616C">
        <w:rPr>
          <w:rFonts w:ascii="Gill Sans MT" w:hAnsi="Gill Sans MT"/>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11D27338" w14:textId="6B5C8D9B" w:rsidR="00BE616C" w:rsidRDefault="00530985" w:rsidP="00C62872">
      <w:pPr>
        <w:tabs>
          <w:tab w:val="left" w:pos="851"/>
        </w:tabs>
        <w:rPr>
          <w:rFonts w:ascii="Gill Sans MT" w:hAnsi="Gill Sans MT"/>
        </w:rPr>
      </w:pPr>
      <w:r w:rsidRPr="00530985">
        <w:rPr>
          <w:rFonts w:ascii="Gill Sans MT" w:hAnsi="Gill Sans MT"/>
          <w:b/>
          <w:bCs/>
        </w:rPr>
        <w:t>Sexual Assault:</w:t>
      </w:r>
      <w:r w:rsidRPr="00530985">
        <w:rPr>
          <w:rFonts w:ascii="Gill Sans MT" w:hAnsi="Gill Sans MT"/>
        </w:rPr>
        <w:t xml:space="preserve"> A person (A) commits an offence of sexual assault if: they intentionally touch another person (B), the touching is sexual, B does not consent to the touching and A does not reasonably believe that B consents. Sexual assault covers a very wide range of sexual behaviour, so a single act of kissing someone without consent or touching someone’s bottom/breasts/genitalia without </w:t>
      </w:r>
      <w:proofErr w:type="gramStart"/>
      <w:r w:rsidRPr="00530985">
        <w:rPr>
          <w:rFonts w:ascii="Gill Sans MT" w:hAnsi="Gill Sans MT"/>
        </w:rPr>
        <w:t>consent ,</w:t>
      </w:r>
      <w:proofErr w:type="gramEnd"/>
      <w:r w:rsidRPr="00530985">
        <w:rPr>
          <w:rFonts w:ascii="Gill Sans MT" w:hAnsi="Gill Sans MT"/>
        </w:rPr>
        <w:t xml:space="preserve"> can still constitute sexual assault.</w:t>
      </w:r>
    </w:p>
    <w:p w14:paraId="7D1F36CC" w14:textId="0DA12EBE" w:rsidR="00530985" w:rsidRDefault="00530985" w:rsidP="00C62872">
      <w:pPr>
        <w:tabs>
          <w:tab w:val="left" w:pos="851"/>
        </w:tabs>
        <w:rPr>
          <w:rFonts w:ascii="Gill Sans MT" w:hAnsi="Gill Sans MT"/>
        </w:rPr>
      </w:pPr>
      <w:r w:rsidRPr="00530985">
        <w:rPr>
          <w:rFonts w:ascii="Gill Sans MT" w:hAnsi="Gill Sans MT"/>
          <w:b/>
          <w:bCs/>
        </w:rPr>
        <w:lastRenderedPageBreak/>
        <w:t>Causing someone to engage in sexual activity without consent:</w:t>
      </w:r>
      <w:r w:rsidRPr="00530985">
        <w:rPr>
          <w:rFonts w:ascii="Gill Sans MT" w:hAnsi="Gill Sans MT"/>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22F13DBB" w14:textId="77777777" w:rsidR="00530985" w:rsidRDefault="00530985" w:rsidP="00C62872">
      <w:pPr>
        <w:tabs>
          <w:tab w:val="left" w:pos="851"/>
        </w:tabs>
        <w:rPr>
          <w:rFonts w:ascii="Gill Sans MT" w:hAnsi="Gill Sans MT"/>
        </w:rPr>
      </w:pPr>
    </w:p>
    <w:p w14:paraId="2E64553D" w14:textId="77777777" w:rsidR="001E3F16" w:rsidRDefault="001E3F16" w:rsidP="00C62872">
      <w:pPr>
        <w:tabs>
          <w:tab w:val="left" w:pos="851"/>
        </w:tabs>
        <w:rPr>
          <w:rFonts w:ascii="Gill Sans MT" w:hAnsi="Gill Sans MT"/>
        </w:rPr>
      </w:pPr>
      <w:r w:rsidRPr="001E3F16">
        <w:rPr>
          <w:rFonts w:ascii="Gill Sans MT" w:hAnsi="Gill Sans MT"/>
          <w:b/>
          <w:bCs/>
        </w:rPr>
        <w:t>What is consent?</w:t>
      </w:r>
      <w:r w:rsidRPr="001E3F16">
        <w:rPr>
          <w:rFonts w:ascii="Gill Sans MT" w:hAnsi="Gill Sans MT"/>
        </w:rPr>
        <w:t xml:space="preserve"> </w:t>
      </w:r>
    </w:p>
    <w:p w14:paraId="218A4C47" w14:textId="3A60CB4E" w:rsidR="001E3F16" w:rsidRDefault="001E3F16" w:rsidP="00C62872">
      <w:pPr>
        <w:tabs>
          <w:tab w:val="left" w:pos="851"/>
        </w:tabs>
        <w:rPr>
          <w:rFonts w:ascii="Gill Sans MT" w:hAnsi="Gill Sans MT"/>
        </w:rPr>
      </w:pPr>
      <w:r w:rsidRPr="001E3F16">
        <w:rPr>
          <w:rFonts w:ascii="Gill Sans MT" w:hAnsi="Gill Sans MT"/>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they agree by choice to that penetration and have the freedom and capacity to make that choice. Further information about consent can be found here: Rape Crisis England &amp; Wales - Sexual consent</w:t>
      </w:r>
    </w:p>
    <w:p w14:paraId="7A2ADB08" w14:textId="77777777" w:rsidR="001E3F16" w:rsidRDefault="001E3F16" w:rsidP="001E3F16">
      <w:pPr>
        <w:pStyle w:val="ListParagraph"/>
        <w:numPr>
          <w:ilvl w:val="0"/>
          <w:numId w:val="58"/>
        </w:numPr>
        <w:tabs>
          <w:tab w:val="left" w:pos="851"/>
        </w:tabs>
        <w:rPr>
          <w:rFonts w:ascii="Gill Sans MT" w:hAnsi="Gill Sans MT"/>
        </w:rPr>
      </w:pPr>
      <w:r w:rsidRPr="001E3F16">
        <w:rPr>
          <w:rFonts w:ascii="Gill Sans MT" w:hAnsi="Gill Sans MT"/>
        </w:rPr>
        <w:t xml:space="preserve">a child under the age of 13 can never consent to any sexual </w:t>
      </w:r>
      <w:proofErr w:type="gramStart"/>
      <w:r w:rsidRPr="001E3F16">
        <w:rPr>
          <w:rFonts w:ascii="Gill Sans MT" w:hAnsi="Gill Sans MT"/>
        </w:rPr>
        <w:t>activity;</w:t>
      </w:r>
      <w:proofErr w:type="gramEnd"/>
      <w:r w:rsidRPr="001E3F16">
        <w:rPr>
          <w:rFonts w:ascii="Gill Sans MT" w:hAnsi="Gill Sans MT"/>
        </w:rPr>
        <w:t xml:space="preserve"> </w:t>
      </w:r>
    </w:p>
    <w:p w14:paraId="305E23F3" w14:textId="77777777" w:rsidR="003337C0" w:rsidRDefault="001E3F16" w:rsidP="001E3F16">
      <w:pPr>
        <w:pStyle w:val="ListParagraph"/>
        <w:numPr>
          <w:ilvl w:val="0"/>
          <w:numId w:val="58"/>
        </w:numPr>
        <w:tabs>
          <w:tab w:val="left" w:pos="851"/>
        </w:tabs>
        <w:rPr>
          <w:rFonts w:ascii="Gill Sans MT" w:hAnsi="Gill Sans MT"/>
        </w:rPr>
      </w:pPr>
      <w:r w:rsidRPr="001E3F16">
        <w:rPr>
          <w:rFonts w:ascii="Gill Sans MT" w:hAnsi="Gill Sans MT"/>
        </w:rPr>
        <w:t xml:space="preserve">the age of consent is </w:t>
      </w:r>
      <w:proofErr w:type="gramStart"/>
      <w:r w:rsidRPr="001E3F16">
        <w:rPr>
          <w:rFonts w:ascii="Gill Sans MT" w:hAnsi="Gill Sans MT"/>
        </w:rPr>
        <w:t>16;</w:t>
      </w:r>
      <w:proofErr w:type="gramEnd"/>
      <w:r w:rsidRPr="001E3F16">
        <w:rPr>
          <w:rFonts w:ascii="Gill Sans MT" w:hAnsi="Gill Sans MT"/>
        </w:rPr>
        <w:t xml:space="preserve"> </w:t>
      </w:r>
    </w:p>
    <w:p w14:paraId="2073D29B" w14:textId="273827DD" w:rsidR="001E3F16" w:rsidRPr="003337C0" w:rsidRDefault="001E3F16" w:rsidP="001E3F16">
      <w:pPr>
        <w:pStyle w:val="ListParagraph"/>
        <w:numPr>
          <w:ilvl w:val="0"/>
          <w:numId w:val="58"/>
        </w:numPr>
        <w:tabs>
          <w:tab w:val="left" w:pos="851"/>
        </w:tabs>
        <w:rPr>
          <w:rFonts w:ascii="Gill Sans MT" w:hAnsi="Gill Sans MT"/>
        </w:rPr>
      </w:pPr>
      <w:r w:rsidRPr="003337C0">
        <w:rPr>
          <w:rFonts w:ascii="Gill Sans MT" w:hAnsi="Gill Sans MT"/>
        </w:rPr>
        <w:t>sexual intercourse without consent is rape.</w:t>
      </w:r>
    </w:p>
    <w:p w14:paraId="61934DCB" w14:textId="6899902D" w:rsidR="003337C0" w:rsidRPr="003337C0" w:rsidRDefault="003337C0" w:rsidP="003337C0">
      <w:pPr>
        <w:tabs>
          <w:tab w:val="left" w:pos="851"/>
        </w:tabs>
        <w:rPr>
          <w:rFonts w:ascii="Gill Sans MT" w:hAnsi="Gill Sans MT"/>
          <w:b/>
          <w:bCs/>
        </w:rPr>
      </w:pPr>
      <w:r w:rsidRPr="003337C0">
        <w:rPr>
          <w:rFonts w:ascii="Gill Sans MT" w:hAnsi="Gill Sans MT"/>
          <w:b/>
          <w:bCs/>
        </w:rPr>
        <w:t>Health needs resulting from sexual assault</w:t>
      </w:r>
    </w:p>
    <w:p w14:paraId="5EBD3F7E" w14:textId="67ACBAB8" w:rsidR="003337C0" w:rsidRDefault="003337C0" w:rsidP="003337C0">
      <w:pPr>
        <w:tabs>
          <w:tab w:val="left" w:pos="851"/>
        </w:tabs>
        <w:rPr>
          <w:rFonts w:ascii="Gill Sans MT" w:hAnsi="Gill Sans MT"/>
        </w:rPr>
      </w:pPr>
      <w:r w:rsidRPr="003337C0">
        <w:rPr>
          <w:rFonts w:ascii="Gill Sans MT" w:hAnsi="Gill Sans MT"/>
        </w:rPr>
        <w:t xml:space="preserve">Sexual assault can result in a range of health needs, including physical, mental, and sexual health problems and unwanted pregnancy. Children and young people that have a health need arising from sexual assault or abuse can access specialist NHS support from a Sexual Assault Referral Centre (SARC). SARCs offer confidential and non-judgemental support to victims and survivors of sexual assault and abuse. They </w:t>
      </w:r>
      <w:proofErr w:type="spellStart"/>
      <w:r w:rsidRPr="003337C0">
        <w:rPr>
          <w:rFonts w:ascii="Gill Sans MT" w:hAnsi="Gill Sans MT"/>
        </w:rPr>
        <w:t>pro vide</w:t>
      </w:r>
      <w:proofErr w:type="spellEnd"/>
      <w:r w:rsidRPr="003337C0">
        <w:rPr>
          <w:rFonts w:ascii="Gill Sans MT" w:hAnsi="Gill Sans MT"/>
        </w:rPr>
        <w:t xml:space="preserve"> medical, practical, and emotional care and advice to all children and adults, regardless of when the incident occurred.</w:t>
      </w:r>
    </w:p>
    <w:p w14:paraId="329EA628" w14:textId="77777777" w:rsidR="003337C0" w:rsidRDefault="003337C0" w:rsidP="003337C0">
      <w:pPr>
        <w:tabs>
          <w:tab w:val="left" w:pos="851"/>
        </w:tabs>
        <w:rPr>
          <w:rFonts w:ascii="Gill Sans MT" w:hAnsi="Gill Sans MT"/>
        </w:rPr>
      </w:pPr>
    </w:p>
    <w:p w14:paraId="323CD7EC" w14:textId="77777777" w:rsidR="00961E9D" w:rsidRPr="00961E9D" w:rsidRDefault="00961E9D" w:rsidP="003337C0">
      <w:pPr>
        <w:tabs>
          <w:tab w:val="left" w:pos="851"/>
        </w:tabs>
        <w:rPr>
          <w:rFonts w:ascii="Gill Sans MT" w:hAnsi="Gill Sans MT"/>
          <w:b/>
          <w:bCs/>
        </w:rPr>
      </w:pPr>
      <w:r w:rsidRPr="00961E9D">
        <w:rPr>
          <w:rFonts w:ascii="Gill Sans MT" w:hAnsi="Gill Sans MT"/>
          <w:b/>
          <w:bCs/>
        </w:rPr>
        <w:t xml:space="preserve">Sexual harassment </w:t>
      </w:r>
    </w:p>
    <w:p w14:paraId="749DCDA4" w14:textId="1E5EB46F" w:rsidR="003337C0" w:rsidRDefault="00961E9D" w:rsidP="003337C0">
      <w:pPr>
        <w:tabs>
          <w:tab w:val="left" w:pos="851"/>
        </w:tabs>
        <w:rPr>
          <w:rFonts w:ascii="Gill Sans MT" w:hAnsi="Gill Sans MT"/>
        </w:rPr>
      </w:pPr>
      <w:r w:rsidRPr="00961E9D">
        <w:rPr>
          <w:rFonts w:ascii="Gill Sans MT" w:hAnsi="Gill Sans MT"/>
        </w:rPr>
        <w:t xml:space="preserve">When referring to sexual harassment we mean ‘unwanted conduct of a sexual nature’ that can occur online and offline and both inside and outside of school. When we reference sexual harassment, we do so in the context of </w:t>
      </w:r>
      <w:proofErr w:type="gramStart"/>
      <w:r w:rsidRPr="00961E9D">
        <w:rPr>
          <w:rFonts w:ascii="Gill Sans MT" w:hAnsi="Gill Sans MT"/>
        </w:rPr>
        <w:t>child on child</w:t>
      </w:r>
      <w:proofErr w:type="gramEnd"/>
      <w:r w:rsidRPr="00961E9D">
        <w:rPr>
          <w:rFonts w:ascii="Gill Sans MT" w:hAnsi="Gill Sans MT"/>
        </w:rPr>
        <w:t xml:space="preserve"> sexual harassment. Sexual harassment is likely to: violate a child’s dignity, and/or make them feel intimidated, degraded or humiliated and/or create a hostile, offensive or sexualised environment.</w:t>
      </w:r>
    </w:p>
    <w:p w14:paraId="4DBC8785" w14:textId="77777777" w:rsidR="00961E9D" w:rsidRDefault="00961E9D" w:rsidP="003337C0">
      <w:pPr>
        <w:tabs>
          <w:tab w:val="left" w:pos="851"/>
        </w:tabs>
        <w:rPr>
          <w:rFonts w:ascii="Gill Sans MT" w:hAnsi="Gill Sans MT"/>
        </w:rPr>
      </w:pPr>
    </w:p>
    <w:p w14:paraId="320F161C" w14:textId="77777777" w:rsidR="00961E9D" w:rsidRDefault="00961E9D" w:rsidP="003337C0">
      <w:pPr>
        <w:tabs>
          <w:tab w:val="left" w:pos="851"/>
        </w:tabs>
        <w:rPr>
          <w:rFonts w:ascii="Gill Sans MT" w:hAnsi="Gill Sans MT"/>
        </w:rPr>
      </w:pPr>
      <w:r w:rsidRPr="00961E9D">
        <w:rPr>
          <w:rFonts w:ascii="Gill Sans MT" w:hAnsi="Gill Sans MT"/>
        </w:rPr>
        <w:t xml:space="preserve">Whilst not intended to be an exhaustive list, sexual harassment can include: </w:t>
      </w:r>
    </w:p>
    <w:p w14:paraId="67550176" w14:textId="77777777" w:rsidR="00961E9D" w:rsidRDefault="00961E9D" w:rsidP="00961E9D">
      <w:pPr>
        <w:pStyle w:val="ListParagraph"/>
        <w:numPr>
          <w:ilvl w:val="0"/>
          <w:numId w:val="59"/>
        </w:numPr>
        <w:tabs>
          <w:tab w:val="left" w:pos="851"/>
        </w:tabs>
        <w:rPr>
          <w:rFonts w:ascii="Gill Sans MT" w:hAnsi="Gill Sans MT"/>
        </w:rPr>
      </w:pPr>
      <w:r w:rsidRPr="00961E9D">
        <w:rPr>
          <w:rFonts w:ascii="Gill Sans MT" w:hAnsi="Gill Sans MT"/>
        </w:rPr>
        <w:t xml:space="preserve">sexual comments, such as: telling sexual stories, making lewd comments, making sexual remarks about clothes and appearance and calling someone sexualised </w:t>
      </w:r>
      <w:proofErr w:type="gramStart"/>
      <w:r w:rsidRPr="00961E9D">
        <w:rPr>
          <w:rFonts w:ascii="Gill Sans MT" w:hAnsi="Gill Sans MT"/>
        </w:rPr>
        <w:t>names;</w:t>
      </w:r>
      <w:proofErr w:type="gramEnd"/>
      <w:r w:rsidRPr="00961E9D">
        <w:rPr>
          <w:rFonts w:ascii="Gill Sans MT" w:hAnsi="Gill Sans MT"/>
        </w:rPr>
        <w:t xml:space="preserve"> </w:t>
      </w:r>
    </w:p>
    <w:p w14:paraId="6D21F13C" w14:textId="77777777" w:rsidR="00961E9D" w:rsidRDefault="00961E9D" w:rsidP="00961E9D">
      <w:pPr>
        <w:pStyle w:val="ListParagraph"/>
        <w:numPr>
          <w:ilvl w:val="0"/>
          <w:numId w:val="59"/>
        </w:numPr>
        <w:tabs>
          <w:tab w:val="left" w:pos="851"/>
        </w:tabs>
        <w:rPr>
          <w:rFonts w:ascii="Gill Sans MT" w:hAnsi="Gill Sans MT"/>
        </w:rPr>
      </w:pPr>
      <w:r w:rsidRPr="00961E9D">
        <w:rPr>
          <w:rFonts w:ascii="Gill Sans MT" w:hAnsi="Gill Sans MT"/>
        </w:rPr>
        <w:t xml:space="preserve">sexual “jokes” or </w:t>
      </w:r>
      <w:proofErr w:type="gramStart"/>
      <w:r w:rsidRPr="00961E9D">
        <w:rPr>
          <w:rFonts w:ascii="Gill Sans MT" w:hAnsi="Gill Sans MT"/>
        </w:rPr>
        <w:t>taunting;</w:t>
      </w:r>
      <w:proofErr w:type="gramEnd"/>
      <w:r w:rsidRPr="00961E9D">
        <w:rPr>
          <w:rFonts w:ascii="Gill Sans MT" w:hAnsi="Gill Sans MT"/>
        </w:rPr>
        <w:t xml:space="preserve"> </w:t>
      </w:r>
    </w:p>
    <w:p w14:paraId="644CBBC9" w14:textId="68D5CCE2" w:rsidR="00961E9D" w:rsidRDefault="00961E9D" w:rsidP="00961E9D">
      <w:pPr>
        <w:pStyle w:val="ListParagraph"/>
        <w:numPr>
          <w:ilvl w:val="0"/>
          <w:numId w:val="59"/>
        </w:numPr>
        <w:tabs>
          <w:tab w:val="left" w:pos="851"/>
        </w:tabs>
        <w:rPr>
          <w:rFonts w:ascii="Gill Sans MT" w:hAnsi="Gill Sans MT"/>
        </w:rPr>
      </w:pPr>
      <w:r w:rsidRPr="00961E9D">
        <w:rPr>
          <w:rFonts w:ascii="Gill Sans MT" w:hAnsi="Gill Sans MT"/>
        </w:rPr>
        <w:t xml:space="preserve">physical behaviour, such as: deliberately brushing against someone, interfering with someone’s clothes (schools should be considering when any of this crosses a line into sexual violence - it is important to talk to and consider the experience of the victim) and displaying pictures, photos or drawings of a sexual nature; and </w:t>
      </w:r>
    </w:p>
    <w:p w14:paraId="3F80F63C" w14:textId="77777777" w:rsidR="00053EC0" w:rsidRDefault="00961E9D" w:rsidP="00961E9D">
      <w:pPr>
        <w:pStyle w:val="ListParagraph"/>
        <w:numPr>
          <w:ilvl w:val="0"/>
          <w:numId w:val="59"/>
        </w:numPr>
        <w:tabs>
          <w:tab w:val="left" w:pos="851"/>
        </w:tabs>
        <w:rPr>
          <w:rFonts w:ascii="Gill Sans MT" w:hAnsi="Gill Sans MT"/>
        </w:rPr>
      </w:pPr>
      <w:r w:rsidRPr="00961E9D">
        <w:rPr>
          <w:rFonts w:ascii="Gill Sans MT" w:hAnsi="Gill Sans MT"/>
        </w:rPr>
        <w:t xml:space="preserve">online sexual harassment. This may be standalone, or part of a wider pattern of sexual harassment and/or sexual violence. It may include: </w:t>
      </w:r>
    </w:p>
    <w:p w14:paraId="3A7B8EEF" w14:textId="77777777" w:rsidR="00053EC0" w:rsidRDefault="00961E9D" w:rsidP="00053EC0">
      <w:pPr>
        <w:pStyle w:val="ListParagraph"/>
        <w:numPr>
          <w:ilvl w:val="1"/>
          <w:numId w:val="59"/>
        </w:numPr>
        <w:tabs>
          <w:tab w:val="left" w:pos="851"/>
        </w:tabs>
        <w:rPr>
          <w:rFonts w:ascii="Gill Sans MT" w:hAnsi="Gill Sans MT"/>
        </w:rPr>
      </w:pPr>
      <w:r w:rsidRPr="00961E9D">
        <w:rPr>
          <w:rFonts w:ascii="Gill Sans MT" w:hAnsi="Gill Sans MT"/>
        </w:rPr>
        <w:t xml:space="preserve">consensual and non-consensual sharing of nude and semi-nude images and videos. Taking and sharing nude photographs of under 18s is a criminal </w:t>
      </w:r>
      <w:proofErr w:type="gramStart"/>
      <w:r w:rsidRPr="00961E9D">
        <w:rPr>
          <w:rFonts w:ascii="Gill Sans MT" w:hAnsi="Gill Sans MT"/>
        </w:rPr>
        <w:t>offence;</w:t>
      </w:r>
      <w:proofErr w:type="gramEnd"/>
      <w:r w:rsidRPr="00961E9D">
        <w:rPr>
          <w:rFonts w:ascii="Gill Sans MT" w:hAnsi="Gill Sans MT"/>
        </w:rPr>
        <w:t xml:space="preserve"> </w:t>
      </w:r>
    </w:p>
    <w:p w14:paraId="13A0C466" w14:textId="77777777" w:rsidR="00053EC0" w:rsidRDefault="00961E9D" w:rsidP="00053EC0">
      <w:pPr>
        <w:pStyle w:val="ListParagraph"/>
        <w:numPr>
          <w:ilvl w:val="1"/>
          <w:numId w:val="59"/>
        </w:numPr>
        <w:tabs>
          <w:tab w:val="left" w:pos="851"/>
        </w:tabs>
        <w:rPr>
          <w:rFonts w:ascii="Gill Sans MT" w:hAnsi="Gill Sans MT"/>
        </w:rPr>
      </w:pPr>
      <w:r w:rsidRPr="00961E9D">
        <w:rPr>
          <w:rFonts w:ascii="Gill Sans MT" w:hAnsi="Gill Sans MT"/>
        </w:rPr>
        <w:t xml:space="preserve">sharing of unwanted explicit content; o upskirting (which is a criminal offence) </w:t>
      </w:r>
    </w:p>
    <w:p w14:paraId="68340FE0" w14:textId="1AA6FF67" w:rsidR="00961E9D" w:rsidRDefault="00961E9D" w:rsidP="00053EC0">
      <w:pPr>
        <w:pStyle w:val="ListParagraph"/>
        <w:numPr>
          <w:ilvl w:val="1"/>
          <w:numId w:val="59"/>
        </w:numPr>
        <w:tabs>
          <w:tab w:val="left" w:pos="851"/>
        </w:tabs>
        <w:rPr>
          <w:rFonts w:ascii="Gill Sans MT" w:hAnsi="Gill Sans MT"/>
        </w:rPr>
      </w:pPr>
      <w:r w:rsidRPr="00961E9D">
        <w:rPr>
          <w:rFonts w:ascii="Gill Sans MT" w:hAnsi="Gill Sans MT"/>
        </w:rPr>
        <w:t>sexualised online bullying; o unwanted sexual comments and messages, including, on social media; and o sexual exploitation; coercion and threats</w:t>
      </w:r>
    </w:p>
    <w:p w14:paraId="7284B8DC" w14:textId="77777777" w:rsidR="00053EC0" w:rsidRDefault="00053EC0" w:rsidP="00053EC0">
      <w:pPr>
        <w:tabs>
          <w:tab w:val="left" w:pos="851"/>
        </w:tabs>
        <w:rPr>
          <w:rFonts w:ascii="Gill Sans MT" w:hAnsi="Gill Sans MT"/>
        </w:rPr>
      </w:pPr>
    </w:p>
    <w:p w14:paraId="6FEDCC64" w14:textId="77777777" w:rsidR="002B2499" w:rsidRDefault="00053EC0" w:rsidP="00053EC0">
      <w:pPr>
        <w:tabs>
          <w:tab w:val="left" w:pos="851"/>
        </w:tabs>
        <w:rPr>
          <w:rFonts w:ascii="Gill Sans MT" w:hAnsi="Gill Sans MT"/>
        </w:rPr>
      </w:pPr>
      <w:r w:rsidRPr="00053EC0">
        <w:rPr>
          <w:rFonts w:ascii="Gill Sans MT" w:hAnsi="Gill Sans MT"/>
        </w:rPr>
        <w:t xml:space="preserve">Responding to reports of sexual violence and sexual harassment </w:t>
      </w:r>
      <w:proofErr w:type="gramStart"/>
      <w:r w:rsidRPr="00053EC0">
        <w:rPr>
          <w:rFonts w:ascii="Gill Sans MT" w:hAnsi="Gill Sans MT"/>
        </w:rPr>
        <w:t>The</w:t>
      </w:r>
      <w:proofErr w:type="gramEnd"/>
      <w:r w:rsidRPr="00053EC0">
        <w:rPr>
          <w:rFonts w:ascii="Gill Sans MT" w:hAnsi="Gill Sans MT"/>
        </w:rPr>
        <w:t xml:space="preserve"> initial response to a report from a child is incredibly important. How a school responds to a report can encourage or undermine the confidence of future victims of sexual violence and sexual harassment to report or come forward. Schools not recognising, acknowledging or understanding the scale of harassment and abuse and/or downplaying of some behaviours can </w:t>
      </w:r>
      <w:proofErr w:type="gramStart"/>
      <w:r w:rsidRPr="00053EC0">
        <w:rPr>
          <w:rFonts w:ascii="Gill Sans MT" w:hAnsi="Gill Sans MT"/>
        </w:rPr>
        <w:t>actually lead</w:t>
      </w:r>
      <w:proofErr w:type="gramEnd"/>
      <w:r w:rsidRPr="00053EC0">
        <w:rPr>
          <w:rFonts w:ascii="Gill Sans MT" w:hAnsi="Gill Sans MT"/>
        </w:rPr>
        <w:t xml:space="preserve"> to a culture of unacceptable behaviour. It is essential that all victims, regardless of how long it has taken them to come forward,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It is important to explain that </w:t>
      </w:r>
      <w:r w:rsidRPr="00053EC0">
        <w:rPr>
          <w:rFonts w:ascii="Gill Sans MT" w:hAnsi="Gill Sans MT"/>
        </w:rPr>
        <w:lastRenderedPageBreak/>
        <w:t xml:space="preserve">the law is in place to protect children and young people rather than criminalise them, and this should be explained in such a way that avoids alarming or distressing them. </w:t>
      </w:r>
    </w:p>
    <w:p w14:paraId="3DB7D12D" w14:textId="77777777" w:rsidR="002B2499" w:rsidRDefault="002B2499" w:rsidP="00053EC0">
      <w:pPr>
        <w:tabs>
          <w:tab w:val="left" w:pos="851"/>
        </w:tabs>
        <w:rPr>
          <w:rFonts w:ascii="Gill Sans MT" w:hAnsi="Gill Sans MT"/>
        </w:rPr>
      </w:pPr>
    </w:p>
    <w:p w14:paraId="45852C49" w14:textId="10C70281" w:rsidR="002B2499" w:rsidRDefault="00053EC0" w:rsidP="00053EC0">
      <w:pPr>
        <w:tabs>
          <w:tab w:val="left" w:pos="851"/>
        </w:tabs>
        <w:rPr>
          <w:rFonts w:ascii="Gill Sans MT" w:hAnsi="Gill Sans MT"/>
        </w:rPr>
      </w:pPr>
      <w:r w:rsidRPr="00053EC0">
        <w:rPr>
          <w:rFonts w:ascii="Gill Sans MT" w:hAnsi="Gill Sans MT"/>
        </w:rPr>
        <w:t xml:space="preserve">Abuse that occurs online or outside of school should not be downplayed and should be treated equally seriously. </w:t>
      </w:r>
    </w:p>
    <w:p w14:paraId="34F1D2AA" w14:textId="77777777" w:rsidR="002B2499" w:rsidRDefault="002B2499" w:rsidP="00053EC0">
      <w:pPr>
        <w:tabs>
          <w:tab w:val="left" w:pos="851"/>
        </w:tabs>
        <w:rPr>
          <w:rFonts w:ascii="Gill Sans MT" w:hAnsi="Gill Sans MT"/>
        </w:rPr>
      </w:pPr>
    </w:p>
    <w:p w14:paraId="35A38F61" w14:textId="2100C0D1" w:rsidR="00053EC0" w:rsidRDefault="00053EC0" w:rsidP="00053EC0">
      <w:pPr>
        <w:tabs>
          <w:tab w:val="left" w:pos="851"/>
        </w:tabs>
        <w:rPr>
          <w:rFonts w:ascii="Gill Sans MT" w:hAnsi="Gill Sans MT"/>
        </w:rPr>
      </w:pPr>
      <w:r w:rsidRPr="00053EC0">
        <w:rPr>
          <w:rFonts w:ascii="Gill Sans MT" w:hAnsi="Gill Sans MT"/>
        </w:rPr>
        <w:t>If staff have a concern about a child or a child makes a report to them, they should speak to the DSL. As is always the case, if staff are in any doubt as to what to do, they should speak to the DSL.</w:t>
      </w:r>
    </w:p>
    <w:p w14:paraId="71F54488" w14:textId="77777777" w:rsidR="002B2499" w:rsidRDefault="002B2499" w:rsidP="00053EC0">
      <w:pPr>
        <w:tabs>
          <w:tab w:val="left" w:pos="851"/>
        </w:tabs>
        <w:rPr>
          <w:rFonts w:ascii="Gill Sans MT" w:hAnsi="Gill Sans MT"/>
        </w:rPr>
      </w:pPr>
    </w:p>
    <w:p w14:paraId="150791C4" w14:textId="77777777" w:rsidR="002B2499" w:rsidRPr="002B2499" w:rsidRDefault="002B2499" w:rsidP="00053EC0">
      <w:pPr>
        <w:tabs>
          <w:tab w:val="left" w:pos="851"/>
        </w:tabs>
        <w:rPr>
          <w:rFonts w:ascii="Gill Sans MT" w:hAnsi="Gill Sans MT"/>
          <w:b/>
          <w:bCs/>
        </w:rPr>
      </w:pPr>
      <w:r w:rsidRPr="002B2499">
        <w:rPr>
          <w:rFonts w:ascii="Gill Sans MT" w:hAnsi="Gill Sans MT"/>
          <w:b/>
          <w:bCs/>
        </w:rPr>
        <w:t xml:space="preserve">Unfounded, false or malicious reports </w:t>
      </w:r>
    </w:p>
    <w:p w14:paraId="31518BF0" w14:textId="605E1990" w:rsidR="002B2499" w:rsidRDefault="002B2499" w:rsidP="00053EC0">
      <w:pPr>
        <w:tabs>
          <w:tab w:val="left" w:pos="851"/>
        </w:tabs>
        <w:rPr>
          <w:rFonts w:ascii="Gill Sans MT" w:hAnsi="Gill Sans MT"/>
        </w:rPr>
      </w:pPr>
      <w:r w:rsidRPr="002B2499">
        <w:rPr>
          <w:rFonts w:ascii="Gill Sans MT" w:hAnsi="Gill Sans MT"/>
        </w:rPr>
        <w:t xml:space="preserve">If a report is determined to be unfounded, false or malicious, the DSL should consider whether the child and/or the person who has made the allegation </w:t>
      </w:r>
      <w:proofErr w:type="gramStart"/>
      <w:r w:rsidRPr="002B2499">
        <w:rPr>
          <w:rFonts w:ascii="Gill Sans MT" w:hAnsi="Gill Sans MT"/>
        </w:rPr>
        <w:t>is in need of</w:t>
      </w:r>
      <w:proofErr w:type="gramEnd"/>
      <w:r w:rsidRPr="002B2499">
        <w:rPr>
          <w:rFonts w:ascii="Gill Sans MT" w:hAnsi="Gill Sans MT"/>
        </w:rPr>
        <w:t xml:space="preserve"> help or may have been abused by someone else and this is a cry for help. In such circumstances, a referral to children’s social care may be appropriate. If a report is shown to be deliberately invented or malicious, the school will consider whether any disciplinary action is appropriate against the individual who made it as per their behaviour policy.</w:t>
      </w:r>
    </w:p>
    <w:p w14:paraId="0149FA2E" w14:textId="77777777" w:rsidR="002B2499" w:rsidRDefault="002B2499" w:rsidP="00053EC0">
      <w:pPr>
        <w:tabs>
          <w:tab w:val="left" w:pos="851"/>
        </w:tabs>
        <w:rPr>
          <w:rFonts w:ascii="Gill Sans MT" w:hAnsi="Gill Sans MT"/>
        </w:rPr>
      </w:pPr>
    </w:p>
    <w:p w14:paraId="7E1F1F7D" w14:textId="77777777" w:rsidR="002B2499" w:rsidRDefault="002B2499" w:rsidP="00053EC0">
      <w:pPr>
        <w:tabs>
          <w:tab w:val="left" w:pos="851"/>
        </w:tabs>
        <w:rPr>
          <w:rFonts w:ascii="Gill Sans MT" w:hAnsi="Gill Sans MT"/>
        </w:rPr>
      </w:pPr>
    </w:p>
    <w:p w14:paraId="4DE9216F" w14:textId="77777777" w:rsidR="002B2499" w:rsidRDefault="002B2499" w:rsidP="00053EC0">
      <w:pPr>
        <w:tabs>
          <w:tab w:val="left" w:pos="851"/>
        </w:tabs>
        <w:rPr>
          <w:rFonts w:ascii="Gill Sans MT" w:hAnsi="Gill Sans MT"/>
        </w:rPr>
      </w:pPr>
    </w:p>
    <w:p w14:paraId="3E6AE87D" w14:textId="77777777" w:rsidR="002B2499" w:rsidRDefault="002B2499" w:rsidP="00053EC0">
      <w:pPr>
        <w:tabs>
          <w:tab w:val="left" w:pos="851"/>
        </w:tabs>
        <w:rPr>
          <w:rFonts w:ascii="Gill Sans MT" w:hAnsi="Gill Sans MT"/>
        </w:rPr>
      </w:pPr>
    </w:p>
    <w:p w14:paraId="2DBD4839" w14:textId="77777777" w:rsidR="002B2499" w:rsidRDefault="002B2499" w:rsidP="00053EC0">
      <w:pPr>
        <w:tabs>
          <w:tab w:val="left" w:pos="851"/>
        </w:tabs>
        <w:rPr>
          <w:rFonts w:ascii="Gill Sans MT" w:hAnsi="Gill Sans MT"/>
        </w:rPr>
      </w:pPr>
    </w:p>
    <w:p w14:paraId="7E200D0E" w14:textId="77777777" w:rsidR="002B2499" w:rsidRDefault="002B2499" w:rsidP="00053EC0">
      <w:pPr>
        <w:tabs>
          <w:tab w:val="left" w:pos="851"/>
        </w:tabs>
        <w:rPr>
          <w:rFonts w:ascii="Gill Sans MT" w:hAnsi="Gill Sans MT"/>
        </w:rPr>
      </w:pPr>
    </w:p>
    <w:p w14:paraId="0F9A6364" w14:textId="77777777" w:rsidR="002B2499" w:rsidRDefault="002B2499" w:rsidP="00053EC0">
      <w:pPr>
        <w:tabs>
          <w:tab w:val="left" w:pos="851"/>
        </w:tabs>
        <w:rPr>
          <w:rFonts w:ascii="Gill Sans MT" w:hAnsi="Gill Sans MT"/>
        </w:rPr>
      </w:pPr>
    </w:p>
    <w:p w14:paraId="29B690AC" w14:textId="77777777" w:rsidR="002B2499" w:rsidRDefault="002B2499" w:rsidP="00053EC0">
      <w:pPr>
        <w:tabs>
          <w:tab w:val="left" w:pos="851"/>
        </w:tabs>
        <w:rPr>
          <w:rFonts w:ascii="Gill Sans MT" w:hAnsi="Gill Sans MT"/>
        </w:rPr>
      </w:pPr>
    </w:p>
    <w:p w14:paraId="299FF352" w14:textId="77777777" w:rsidR="002B2499" w:rsidRDefault="002B2499" w:rsidP="00053EC0">
      <w:pPr>
        <w:tabs>
          <w:tab w:val="left" w:pos="851"/>
        </w:tabs>
        <w:rPr>
          <w:rFonts w:ascii="Gill Sans MT" w:hAnsi="Gill Sans MT"/>
        </w:rPr>
      </w:pPr>
    </w:p>
    <w:p w14:paraId="3F5EA0B5" w14:textId="77777777" w:rsidR="002B2499" w:rsidRDefault="002B2499" w:rsidP="00053EC0">
      <w:pPr>
        <w:tabs>
          <w:tab w:val="left" w:pos="851"/>
        </w:tabs>
        <w:rPr>
          <w:rFonts w:ascii="Gill Sans MT" w:hAnsi="Gill Sans MT"/>
        </w:rPr>
      </w:pPr>
    </w:p>
    <w:p w14:paraId="61A694F2" w14:textId="77777777" w:rsidR="002B2499" w:rsidRDefault="002B2499" w:rsidP="00053EC0">
      <w:pPr>
        <w:tabs>
          <w:tab w:val="left" w:pos="851"/>
        </w:tabs>
        <w:rPr>
          <w:rFonts w:ascii="Gill Sans MT" w:hAnsi="Gill Sans MT"/>
        </w:rPr>
      </w:pPr>
    </w:p>
    <w:p w14:paraId="5BD5DE55" w14:textId="77777777" w:rsidR="002B2499" w:rsidRDefault="002B2499" w:rsidP="00053EC0">
      <w:pPr>
        <w:tabs>
          <w:tab w:val="left" w:pos="851"/>
        </w:tabs>
        <w:rPr>
          <w:rFonts w:ascii="Gill Sans MT" w:hAnsi="Gill Sans MT"/>
        </w:rPr>
      </w:pPr>
    </w:p>
    <w:p w14:paraId="639458FA" w14:textId="77777777" w:rsidR="002B2499" w:rsidRDefault="002B2499" w:rsidP="00053EC0">
      <w:pPr>
        <w:tabs>
          <w:tab w:val="left" w:pos="851"/>
        </w:tabs>
        <w:rPr>
          <w:rFonts w:ascii="Gill Sans MT" w:hAnsi="Gill Sans MT"/>
        </w:rPr>
      </w:pPr>
    </w:p>
    <w:p w14:paraId="53423019" w14:textId="77777777" w:rsidR="002B2499" w:rsidRDefault="002B2499" w:rsidP="00053EC0">
      <w:pPr>
        <w:tabs>
          <w:tab w:val="left" w:pos="851"/>
        </w:tabs>
        <w:rPr>
          <w:rFonts w:ascii="Gill Sans MT" w:hAnsi="Gill Sans MT"/>
        </w:rPr>
      </w:pPr>
    </w:p>
    <w:p w14:paraId="72C1DC51" w14:textId="77777777" w:rsidR="002B2499" w:rsidRDefault="002B2499" w:rsidP="00053EC0">
      <w:pPr>
        <w:tabs>
          <w:tab w:val="left" w:pos="851"/>
        </w:tabs>
        <w:rPr>
          <w:rFonts w:ascii="Gill Sans MT" w:hAnsi="Gill Sans MT"/>
        </w:rPr>
      </w:pPr>
    </w:p>
    <w:p w14:paraId="0C81E095" w14:textId="77777777" w:rsidR="002B2499" w:rsidRDefault="002B2499" w:rsidP="00053EC0">
      <w:pPr>
        <w:tabs>
          <w:tab w:val="left" w:pos="851"/>
        </w:tabs>
        <w:rPr>
          <w:rFonts w:ascii="Gill Sans MT" w:hAnsi="Gill Sans MT"/>
        </w:rPr>
      </w:pPr>
    </w:p>
    <w:p w14:paraId="7FFE02EE" w14:textId="77777777" w:rsidR="002B2499" w:rsidRDefault="002B2499" w:rsidP="00053EC0">
      <w:pPr>
        <w:tabs>
          <w:tab w:val="left" w:pos="851"/>
        </w:tabs>
        <w:rPr>
          <w:rFonts w:ascii="Gill Sans MT" w:hAnsi="Gill Sans MT"/>
        </w:rPr>
      </w:pPr>
    </w:p>
    <w:p w14:paraId="3AEDC901" w14:textId="77777777" w:rsidR="002B2499" w:rsidRDefault="002B2499" w:rsidP="00053EC0">
      <w:pPr>
        <w:tabs>
          <w:tab w:val="left" w:pos="851"/>
        </w:tabs>
        <w:rPr>
          <w:rFonts w:ascii="Gill Sans MT" w:hAnsi="Gill Sans MT"/>
        </w:rPr>
      </w:pPr>
    </w:p>
    <w:p w14:paraId="22E5F018" w14:textId="77777777" w:rsidR="002B2499" w:rsidRDefault="002B2499" w:rsidP="00053EC0">
      <w:pPr>
        <w:tabs>
          <w:tab w:val="left" w:pos="851"/>
        </w:tabs>
        <w:rPr>
          <w:rFonts w:ascii="Gill Sans MT" w:hAnsi="Gill Sans MT"/>
        </w:rPr>
      </w:pPr>
    </w:p>
    <w:p w14:paraId="17DB4F7B" w14:textId="77777777" w:rsidR="002B2499" w:rsidRDefault="002B2499" w:rsidP="00053EC0">
      <w:pPr>
        <w:tabs>
          <w:tab w:val="left" w:pos="851"/>
        </w:tabs>
        <w:rPr>
          <w:rFonts w:ascii="Gill Sans MT" w:hAnsi="Gill Sans MT"/>
        </w:rPr>
      </w:pPr>
    </w:p>
    <w:p w14:paraId="2AC42E21" w14:textId="77777777" w:rsidR="002B2499" w:rsidRDefault="002B2499" w:rsidP="00053EC0">
      <w:pPr>
        <w:tabs>
          <w:tab w:val="left" w:pos="851"/>
        </w:tabs>
        <w:rPr>
          <w:rFonts w:ascii="Gill Sans MT" w:hAnsi="Gill Sans MT"/>
        </w:rPr>
      </w:pPr>
    </w:p>
    <w:p w14:paraId="4BDB4C34" w14:textId="77777777" w:rsidR="002B2499" w:rsidRDefault="002B2499" w:rsidP="00053EC0">
      <w:pPr>
        <w:tabs>
          <w:tab w:val="left" w:pos="851"/>
        </w:tabs>
        <w:rPr>
          <w:rFonts w:ascii="Gill Sans MT" w:hAnsi="Gill Sans MT"/>
        </w:rPr>
      </w:pPr>
    </w:p>
    <w:p w14:paraId="2BE67C22" w14:textId="77777777" w:rsidR="002B2499" w:rsidRDefault="002B2499" w:rsidP="00053EC0">
      <w:pPr>
        <w:tabs>
          <w:tab w:val="left" w:pos="851"/>
        </w:tabs>
        <w:rPr>
          <w:rFonts w:ascii="Gill Sans MT" w:hAnsi="Gill Sans MT"/>
        </w:rPr>
      </w:pPr>
    </w:p>
    <w:p w14:paraId="3E95A028" w14:textId="77777777" w:rsidR="002B2499" w:rsidRDefault="002B2499" w:rsidP="00053EC0">
      <w:pPr>
        <w:tabs>
          <w:tab w:val="left" w:pos="851"/>
        </w:tabs>
        <w:rPr>
          <w:rFonts w:ascii="Gill Sans MT" w:hAnsi="Gill Sans MT"/>
        </w:rPr>
      </w:pPr>
    </w:p>
    <w:p w14:paraId="36BB1067" w14:textId="77777777" w:rsidR="002B2499" w:rsidRDefault="002B2499" w:rsidP="00053EC0">
      <w:pPr>
        <w:tabs>
          <w:tab w:val="left" w:pos="851"/>
        </w:tabs>
        <w:rPr>
          <w:rFonts w:ascii="Gill Sans MT" w:hAnsi="Gill Sans MT"/>
        </w:rPr>
      </w:pPr>
    </w:p>
    <w:p w14:paraId="27DD8D70" w14:textId="77777777" w:rsidR="002B2499" w:rsidRDefault="002B2499" w:rsidP="00053EC0">
      <w:pPr>
        <w:tabs>
          <w:tab w:val="left" w:pos="851"/>
        </w:tabs>
        <w:rPr>
          <w:rFonts w:ascii="Gill Sans MT" w:hAnsi="Gill Sans MT"/>
        </w:rPr>
      </w:pPr>
    </w:p>
    <w:p w14:paraId="6B540358" w14:textId="77777777" w:rsidR="002B2499" w:rsidRDefault="002B2499" w:rsidP="00053EC0">
      <w:pPr>
        <w:tabs>
          <w:tab w:val="left" w:pos="851"/>
        </w:tabs>
        <w:rPr>
          <w:rFonts w:ascii="Gill Sans MT" w:hAnsi="Gill Sans MT"/>
        </w:rPr>
      </w:pPr>
    </w:p>
    <w:p w14:paraId="5B076138" w14:textId="77777777" w:rsidR="002B2499" w:rsidRDefault="002B2499" w:rsidP="00053EC0">
      <w:pPr>
        <w:tabs>
          <w:tab w:val="left" w:pos="851"/>
        </w:tabs>
        <w:rPr>
          <w:rFonts w:ascii="Gill Sans MT" w:hAnsi="Gill Sans MT"/>
        </w:rPr>
      </w:pPr>
    </w:p>
    <w:p w14:paraId="641CA399" w14:textId="77777777" w:rsidR="002B2499" w:rsidRDefault="002B2499" w:rsidP="00053EC0">
      <w:pPr>
        <w:tabs>
          <w:tab w:val="left" w:pos="851"/>
        </w:tabs>
        <w:rPr>
          <w:rFonts w:ascii="Gill Sans MT" w:hAnsi="Gill Sans MT"/>
        </w:rPr>
      </w:pPr>
    </w:p>
    <w:p w14:paraId="23BE184B" w14:textId="77777777" w:rsidR="002B2499" w:rsidRDefault="002B2499" w:rsidP="00053EC0">
      <w:pPr>
        <w:tabs>
          <w:tab w:val="left" w:pos="851"/>
        </w:tabs>
        <w:rPr>
          <w:rFonts w:ascii="Gill Sans MT" w:hAnsi="Gill Sans MT"/>
        </w:rPr>
      </w:pPr>
    </w:p>
    <w:p w14:paraId="5555FA9F" w14:textId="77777777" w:rsidR="002B2499" w:rsidRDefault="002B2499" w:rsidP="00053EC0">
      <w:pPr>
        <w:tabs>
          <w:tab w:val="left" w:pos="851"/>
        </w:tabs>
        <w:rPr>
          <w:rFonts w:ascii="Gill Sans MT" w:hAnsi="Gill Sans MT"/>
        </w:rPr>
      </w:pPr>
    </w:p>
    <w:p w14:paraId="6AB6576A" w14:textId="77777777" w:rsidR="002B2499" w:rsidRDefault="002B2499" w:rsidP="00053EC0">
      <w:pPr>
        <w:tabs>
          <w:tab w:val="left" w:pos="851"/>
        </w:tabs>
        <w:rPr>
          <w:rFonts w:ascii="Gill Sans MT" w:hAnsi="Gill Sans MT"/>
        </w:rPr>
      </w:pPr>
    </w:p>
    <w:p w14:paraId="0CDFB494" w14:textId="77777777" w:rsidR="002B2499" w:rsidRDefault="002B2499" w:rsidP="00053EC0">
      <w:pPr>
        <w:tabs>
          <w:tab w:val="left" w:pos="851"/>
        </w:tabs>
        <w:rPr>
          <w:rFonts w:ascii="Gill Sans MT" w:hAnsi="Gill Sans MT"/>
        </w:rPr>
      </w:pPr>
    </w:p>
    <w:p w14:paraId="3622D101" w14:textId="77777777" w:rsidR="002B2499" w:rsidRDefault="002B2499" w:rsidP="00053EC0">
      <w:pPr>
        <w:tabs>
          <w:tab w:val="left" w:pos="851"/>
        </w:tabs>
        <w:rPr>
          <w:rFonts w:ascii="Gill Sans MT" w:hAnsi="Gill Sans MT"/>
        </w:rPr>
      </w:pPr>
    </w:p>
    <w:p w14:paraId="7EF85203" w14:textId="77777777" w:rsidR="002B2499" w:rsidRDefault="002B2499" w:rsidP="00053EC0">
      <w:pPr>
        <w:tabs>
          <w:tab w:val="left" w:pos="851"/>
        </w:tabs>
        <w:rPr>
          <w:rFonts w:ascii="Gill Sans MT" w:hAnsi="Gill Sans MT"/>
        </w:rPr>
      </w:pPr>
    </w:p>
    <w:p w14:paraId="1F6750D3" w14:textId="77777777" w:rsidR="002B2499" w:rsidRDefault="002B2499" w:rsidP="00053EC0">
      <w:pPr>
        <w:tabs>
          <w:tab w:val="left" w:pos="851"/>
        </w:tabs>
        <w:rPr>
          <w:rFonts w:ascii="Gill Sans MT" w:hAnsi="Gill Sans MT"/>
        </w:rPr>
      </w:pPr>
    </w:p>
    <w:p w14:paraId="31174907" w14:textId="77777777" w:rsidR="002B2499" w:rsidRDefault="002B2499" w:rsidP="00053EC0">
      <w:pPr>
        <w:tabs>
          <w:tab w:val="left" w:pos="851"/>
        </w:tabs>
        <w:rPr>
          <w:rFonts w:ascii="Gill Sans MT" w:hAnsi="Gill Sans MT"/>
        </w:rPr>
      </w:pPr>
    </w:p>
    <w:p w14:paraId="2E4370C6" w14:textId="77777777" w:rsidR="002B2499" w:rsidRDefault="002B2499" w:rsidP="00053EC0">
      <w:pPr>
        <w:tabs>
          <w:tab w:val="left" w:pos="851"/>
        </w:tabs>
        <w:rPr>
          <w:rFonts w:ascii="Gill Sans MT" w:hAnsi="Gill Sans MT"/>
        </w:rPr>
      </w:pPr>
    </w:p>
    <w:p w14:paraId="71CD6879" w14:textId="3F79CE74" w:rsidR="002B2499" w:rsidRPr="00ED2085" w:rsidRDefault="00ED2085" w:rsidP="00053EC0">
      <w:pPr>
        <w:tabs>
          <w:tab w:val="left" w:pos="851"/>
        </w:tabs>
        <w:rPr>
          <w:rFonts w:ascii="Gill Sans MT" w:hAnsi="Gill Sans MT"/>
          <w:b/>
          <w:bCs/>
        </w:rPr>
      </w:pPr>
      <w:r w:rsidRPr="00ED2085">
        <w:rPr>
          <w:rFonts w:ascii="Gill Sans MT" w:hAnsi="Gill Sans MT"/>
          <w:b/>
          <w:bCs/>
        </w:rPr>
        <w:lastRenderedPageBreak/>
        <w:t>Annex C: Role of the Designated Safeguarding Lead</w:t>
      </w:r>
    </w:p>
    <w:p w14:paraId="5222F070" w14:textId="77777777" w:rsidR="00ED2085" w:rsidRDefault="00ED2085" w:rsidP="00053EC0">
      <w:pPr>
        <w:tabs>
          <w:tab w:val="left" w:pos="851"/>
        </w:tabs>
        <w:rPr>
          <w:rFonts w:ascii="Gill Sans MT" w:hAnsi="Gill Sans MT"/>
        </w:rPr>
      </w:pPr>
    </w:p>
    <w:p w14:paraId="216A059F" w14:textId="77777777" w:rsidR="00ED2085" w:rsidRDefault="00ED2085" w:rsidP="00053EC0">
      <w:pPr>
        <w:tabs>
          <w:tab w:val="left" w:pos="851"/>
        </w:tabs>
        <w:rPr>
          <w:rFonts w:ascii="Gill Sans MT" w:hAnsi="Gill Sans MT"/>
        </w:rPr>
      </w:pPr>
      <w:r w:rsidRPr="00ED2085">
        <w:rPr>
          <w:rFonts w:ascii="Gill Sans MT" w:hAnsi="Gill Sans MT"/>
        </w:rPr>
        <w:t xml:space="preserve">An appropriate senior member of staff, from the school leadership team, will be appointed to the role of designated safeguarding lead. The designated safeguarding lead should take lead responsibility for safeguarding and child protection (including online safety). This should be explicit in the role holder’s job description. </w:t>
      </w:r>
    </w:p>
    <w:p w14:paraId="22EECFD5" w14:textId="77777777" w:rsidR="00ED2085" w:rsidRDefault="00ED2085" w:rsidP="00053EC0">
      <w:pPr>
        <w:tabs>
          <w:tab w:val="left" w:pos="851"/>
        </w:tabs>
        <w:rPr>
          <w:rFonts w:ascii="Gill Sans MT" w:hAnsi="Gill Sans MT"/>
        </w:rPr>
      </w:pPr>
    </w:p>
    <w:p w14:paraId="31E309FC" w14:textId="7B66699E" w:rsidR="00ED2085" w:rsidRDefault="00ED2085" w:rsidP="00053EC0">
      <w:pPr>
        <w:tabs>
          <w:tab w:val="left" w:pos="851"/>
        </w:tabs>
        <w:rPr>
          <w:rFonts w:ascii="Gill Sans MT" w:hAnsi="Gill Sans MT"/>
        </w:rPr>
      </w:pPr>
      <w:r w:rsidRPr="00ED2085">
        <w:rPr>
          <w:rFonts w:ascii="Gill Sans MT" w:hAnsi="Gill Sans MT"/>
        </w:rPr>
        <w:t>This person should have the appropriate status and authority within the school to carry out the duties of the post.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contributing to the assessment of children.</w:t>
      </w:r>
    </w:p>
    <w:p w14:paraId="47920B93" w14:textId="77777777" w:rsidR="00ED2085" w:rsidRDefault="00ED2085" w:rsidP="00053EC0">
      <w:pPr>
        <w:tabs>
          <w:tab w:val="left" w:pos="851"/>
        </w:tabs>
        <w:rPr>
          <w:rFonts w:ascii="Gill Sans MT" w:hAnsi="Gill Sans MT"/>
        </w:rPr>
      </w:pPr>
    </w:p>
    <w:p w14:paraId="62EAAAD8" w14:textId="77777777" w:rsidR="0017541B" w:rsidRPr="0017541B" w:rsidRDefault="0017541B" w:rsidP="00053EC0">
      <w:pPr>
        <w:tabs>
          <w:tab w:val="left" w:pos="851"/>
        </w:tabs>
        <w:rPr>
          <w:rFonts w:ascii="Gill Sans MT" w:hAnsi="Gill Sans MT"/>
          <w:b/>
          <w:bCs/>
        </w:rPr>
      </w:pPr>
      <w:r w:rsidRPr="0017541B">
        <w:rPr>
          <w:rFonts w:ascii="Gill Sans MT" w:hAnsi="Gill Sans MT"/>
          <w:b/>
          <w:bCs/>
        </w:rPr>
        <w:t xml:space="preserve">Deputy designated safeguarding leads </w:t>
      </w:r>
    </w:p>
    <w:p w14:paraId="5DA3B42D" w14:textId="164FF323" w:rsidR="00ED2085" w:rsidRDefault="0017541B" w:rsidP="00053EC0">
      <w:pPr>
        <w:tabs>
          <w:tab w:val="left" w:pos="851"/>
        </w:tabs>
        <w:rPr>
          <w:rFonts w:ascii="Gill Sans MT" w:hAnsi="Gill Sans MT"/>
        </w:rPr>
      </w:pPr>
      <w:r w:rsidRPr="0017541B">
        <w:rPr>
          <w:rFonts w:ascii="Gill Sans MT" w:hAnsi="Gill Sans MT"/>
        </w:rPr>
        <w:t>Any deputies should be trained to the same standard as the designated safeguarding lead and the role should be explicit in their job description. 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714400FF" w14:textId="77777777" w:rsidR="0017541B" w:rsidRDefault="0017541B" w:rsidP="00053EC0">
      <w:pPr>
        <w:tabs>
          <w:tab w:val="left" w:pos="851"/>
        </w:tabs>
        <w:rPr>
          <w:rFonts w:ascii="Gill Sans MT" w:hAnsi="Gill Sans MT"/>
        </w:rPr>
      </w:pPr>
    </w:p>
    <w:p w14:paraId="151AFA7F" w14:textId="77777777" w:rsidR="0017541B" w:rsidRPr="0017541B" w:rsidRDefault="0017541B" w:rsidP="00053EC0">
      <w:pPr>
        <w:tabs>
          <w:tab w:val="left" w:pos="851"/>
        </w:tabs>
        <w:rPr>
          <w:rFonts w:ascii="Gill Sans MT" w:hAnsi="Gill Sans MT"/>
          <w:b/>
          <w:bCs/>
        </w:rPr>
      </w:pPr>
      <w:r w:rsidRPr="0017541B">
        <w:rPr>
          <w:rFonts w:ascii="Gill Sans MT" w:hAnsi="Gill Sans MT"/>
          <w:b/>
          <w:bCs/>
        </w:rPr>
        <w:t xml:space="preserve">Availability </w:t>
      </w:r>
    </w:p>
    <w:p w14:paraId="35D70E64" w14:textId="14F81C59" w:rsidR="0017541B" w:rsidRDefault="0017541B" w:rsidP="00053EC0">
      <w:pPr>
        <w:tabs>
          <w:tab w:val="left" w:pos="851"/>
        </w:tabs>
        <w:rPr>
          <w:rFonts w:ascii="Gill Sans MT" w:hAnsi="Gill Sans MT"/>
        </w:rPr>
      </w:pPr>
      <w:r w:rsidRPr="0017541B">
        <w:rPr>
          <w:rFonts w:ascii="Gill Sans MT" w:hAnsi="Gill Sans MT"/>
        </w:rPr>
        <w:t xml:space="preserve">During term time the designated safeguarding lead (or a deputy) should always be available (during school hours) for staff in the school to discuss any safeguarding concerns. Whilst </w:t>
      </w:r>
      <w:proofErr w:type="gramStart"/>
      <w:r w:rsidRPr="0017541B">
        <w:rPr>
          <w:rFonts w:ascii="Gill Sans MT" w:hAnsi="Gill Sans MT"/>
        </w:rPr>
        <w:t>generally speaking the</w:t>
      </w:r>
      <w:proofErr w:type="gramEnd"/>
      <w:r w:rsidRPr="0017541B">
        <w:rPr>
          <w:rFonts w:ascii="Gill Sans MT" w:hAnsi="Gill Sans MT"/>
        </w:rPr>
        <w:t xml:space="preserve"> designated safeguarding lead (or deputy) would be expected to be available in person, it is a matter for individual schools, working with the designated safeguarding lead, to define what “available” means and whether in exceptional circumstances availability via phone and or Skype or other such media is acceptable. It is a matter for individual schools and the designated safeguarding </w:t>
      </w:r>
      <w:proofErr w:type="gramStart"/>
      <w:r w:rsidRPr="0017541B">
        <w:rPr>
          <w:rFonts w:ascii="Gill Sans MT" w:hAnsi="Gill Sans MT"/>
        </w:rPr>
        <w:t>lead</w:t>
      </w:r>
      <w:proofErr w:type="gramEnd"/>
      <w:r w:rsidRPr="0017541B">
        <w:rPr>
          <w:rFonts w:ascii="Gill Sans MT" w:hAnsi="Gill Sans MT"/>
        </w:rPr>
        <w:t xml:space="preserve"> to arrange adequate and appropriate cover arrangements for any out of hours/out of term activities.</w:t>
      </w:r>
    </w:p>
    <w:p w14:paraId="32358348" w14:textId="77777777" w:rsidR="0017541B" w:rsidRDefault="0017541B" w:rsidP="00053EC0">
      <w:pPr>
        <w:tabs>
          <w:tab w:val="left" w:pos="851"/>
        </w:tabs>
        <w:rPr>
          <w:rFonts w:ascii="Gill Sans MT" w:hAnsi="Gill Sans MT"/>
        </w:rPr>
      </w:pPr>
    </w:p>
    <w:p w14:paraId="3339B951" w14:textId="77777777" w:rsidR="004273C1" w:rsidRDefault="004273C1" w:rsidP="00053EC0">
      <w:pPr>
        <w:tabs>
          <w:tab w:val="left" w:pos="851"/>
        </w:tabs>
        <w:rPr>
          <w:rFonts w:ascii="Gill Sans MT" w:hAnsi="Gill Sans MT"/>
        </w:rPr>
      </w:pPr>
      <w:r w:rsidRPr="004273C1">
        <w:rPr>
          <w:rFonts w:ascii="Gill Sans MT" w:hAnsi="Gill Sans MT"/>
          <w:b/>
          <w:bCs/>
        </w:rPr>
        <w:t>Manage referrals</w:t>
      </w:r>
      <w:r w:rsidRPr="004273C1">
        <w:rPr>
          <w:rFonts w:ascii="Gill Sans MT" w:hAnsi="Gill Sans MT"/>
        </w:rPr>
        <w:t xml:space="preserve"> </w:t>
      </w:r>
    </w:p>
    <w:p w14:paraId="7C16768A" w14:textId="77777777" w:rsidR="004273C1" w:rsidRDefault="004273C1" w:rsidP="00053EC0">
      <w:pPr>
        <w:tabs>
          <w:tab w:val="left" w:pos="851"/>
        </w:tabs>
        <w:rPr>
          <w:rFonts w:ascii="Gill Sans MT" w:hAnsi="Gill Sans MT"/>
        </w:rPr>
      </w:pPr>
      <w:r w:rsidRPr="004273C1">
        <w:rPr>
          <w:rFonts w:ascii="Gill Sans MT" w:hAnsi="Gill Sans MT"/>
        </w:rPr>
        <w:t xml:space="preserve">The designated safeguarding lead is expected to refer cases: </w:t>
      </w:r>
    </w:p>
    <w:p w14:paraId="7B97F1EB" w14:textId="77777777" w:rsidR="004273C1" w:rsidRDefault="004273C1" w:rsidP="004273C1">
      <w:pPr>
        <w:pStyle w:val="ListParagraph"/>
        <w:numPr>
          <w:ilvl w:val="0"/>
          <w:numId w:val="60"/>
        </w:numPr>
        <w:tabs>
          <w:tab w:val="left" w:pos="851"/>
        </w:tabs>
        <w:rPr>
          <w:rFonts w:ascii="Gill Sans MT" w:hAnsi="Gill Sans MT"/>
        </w:rPr>
      </w:pPr>
      <w:r w:rsidRPr="004273C1">
        <w:rPr>
          <w:rFonts w:ascii="Gill Sans MT" w:hAnsi="Gill Sans MT"/>
        </w:rPr>
        <w:t xml:space="preserve">of suspected abuse and neglect to the local authority children’s social care as required and support staff who make referrals to local authority children’s social </w:t>
      </w:r>
      <w:proofErr w:type="gramStart"/>
      <w:r w:rsidRPr="004273C1">
        <w:rPr>
          <w:rFonts w:ascii="Gill Sans MT" w:hAnsi="Gill Sans MT"/>
        </w:rPr>
        <w:t>care;</w:t>
      </w:r>
      <w:proofErr w:type="gramEnd"/>
      <w:r w:rsidRPr="004273C1">
        <w:rPr>
          <w:rFonts w:ascii="Gill Sans MT" w:hAnsi="Gill Sans MT"/>
        </w:rPr>
        <w:t xml:space="preserve"> </w:t>
      </w:r>
    </w:p>
    <w:p w14:paraId="2B6BFCA7" w14:textId="77777777" w:rsidR="004273C1" w:rsidRDefault="004273C1" w:rsidP="004273C1">
      <w:pPr>
        <w:pStyle w:val="ListParagraph"/>
        <w:numPr>
          <w:ilvl w:val="0"/>
          <w:numId w:val="60"/>
        </w:numPr>
        <w:tabs>
          <w:tab w:val="left" w:pos="851"/>
        </w:tabs>
        <w:rPr>
          <w:rFonts w:ascii="Gill Sans MT" w:hAnsi="Gill Sans MT"/>
        </w:rPr>
      </w:pPr>
      <w:r w:rsidRPr="004273C1">
        <w:rPr>
          <w:rFonts w:ascii="Gill Sans MT" w:hAnsi="Gill Sans MT"/>
        </w:rPr>
        <w:t xml:space="preserve">to the Channel programme where there is a radicalisation concern as required and support staff who make referrals to the Channel </w:t>
      </w:r>
      <w:proofErr w:type="gramStart"/>
      <w:r w:rsidRPr="004273C1">
        <w:rPr>
          <w:rFonts w:ascii="Gill Sans MT" w:hAnsi="Gill Sans MT"/>
        </w:rPr>
        <w:t>programme;</w:t>
      </w:r>
      <w:proofErr w:type="gramEnd"/>
      <w:r w:rsidRPr="004273C1">
        <w:rPr>
          <w:rFonts w:ascii="Gill Sans MT" w:hAnsi="Gill Sans MT"/>
        </w:rPr>
        <w:t xml:space="preserve"> </w:t>
      </w:r>
    </w:p>
    <w:p w14:paraId="4C407084" w14:textId="77777777" w:rsidR="004273C1" w:rsidRDefault="004273C1" w:rsidP="004273C1">
      <w:pPr>
        <w:pStyle w:val="ListParagraph"/>
        <w:numPr>
          <w:ilvl w:val="0"/>
          <w:numId w:val="60"/>
        </w:numPr>
        <w:tabs>
          <w:tab w:val="left" w:pos="851"/>
        </w:tabs>
        <w:rPr>
          <w:rFonts w:ascii="Gill Sans MT" w:hAnsi="Gill Sans MT"/>
        </w:rPr>
      </w:pPr>
      <w:r w:rsidRPr="004273C1">
        <w:rPr>
          <w:rFonts w:ascii="Gill Sans MT" w:hAnsi="Gill Sans MT"/>
        </w:rPr>
        <w:t xml:space="preserve">where a person is dismissed or left due to risk/harm to a child to the Disclosure and Barring Service as required; and </w:t>
      </w:r>
    </w:p>
    <w:p w14:paraId="1C662076" w14:textId="2CB8E546" w:rsidR="0017541B" w:rsidRDefault="004273C1" w:rsidP="004273C1">
      <w:pPr>
        <w:pStyle w:val="ListParagraph"/>
        <w:numPr>
          <w:ilvl w:val="0"/>
          <w:numId w:val="60"/>
        </w:numPr>
        <w:tabs>
          <w:tab w:val="left" w:pos="851"/>
        </w:tabs>
        <w:rPr>
          <w:rFonts w:ascii="Gill Sans MT" w:hAnsi="Gill Sans MT"/>
        </w:rPr>
      </w:pPr>
      <w:r w:rsidRPr="004273C1">
        <w:rPr>
          <w:rFonts w:ascii="Gill Sans MT" w:hAnsi="Gill Sans MT"/>
        </w:rPr>
        <w:t>where a crime may have been committed to the police as required. NPCC – When to call the police should help staff understand when to consider calling the police and what to expect when working with them.</w:t>
      </w:r>
    </w:p>
    <w:p w14:paraId="50645CB5" w14:textId="77777777" w:rsidR="004273C1" w:rsidRDefault="004273C1" w:rsidP="004273C1">
      <w:pPr>
        <w:tabs>
          <w:tab w:val="left" w:pos="851"/>
        </w:tabs>
        <w:rPr>
          <w:rFonts w:ascii="Gill Sans MT" w:hAnsi="Gill Sans MT"/>
        </w:rPr>
      </w:pPr>
    </w:p>
    <w:p w14:paraId="152144A5" w14:textId="77777777" w:rsidR="009E67D7" w:rsidRPr="009E67D7" w:rsidRDefault="009E67D7" w:rsidP="004273C1">
      <w:pPr>
        <w:tabs>
          <w:tab w:val="left" w:pos="851"/>
        </w:tabs>
        <w:rPr>
          <w:rFonts w:ascii="Gill Sans MT" w:hAnsi="Gill Sans MT"/>
          <w:b/>
          <w:bCs/>
        </w:rPr>
      </w:pPr>
      <w:r w:rsidRPr="009E67D7">
        <w:rPr>
          <w:rFonts w:ascii="Gill Sans MT" w:hAnsi="Gill Sans MT"/>
          <w:b/>
          <w:bCs/>
        </w:rPr>
        <w:t xml:space="preserve">Work with others </w:t>
      </w:r>
    </w:p>
    <w:p w14:paraId="041DE116" w14:textId="3F5759EA" w:rsidR="004273C1" w:rsidRPr="004273C1" w:rsidRDefault="009E67D7" w:rsidP="004273C1">
      <w:pPr>
        <w:tabs>
          <w:tab w:val="left" w:pos="851"/>
        </w:tabs>
        <w:rPr>
          <w:rFonts w:ascii="Gill Sans MT" w:hAnsi="Gill Sans MT"/>
        </w:rPr>
      </w:pPr>
      <w:r w:rsidRPr="009E67D7">
        <w:rPr>
          <w:rFonts w:ascii="Gill Sans MT" w:hAnsi="Gill Sans MT"/>
        </w:rPr>
        <w:t>The designated safeguarding lead is expected to:</w:t>
      </w:r>
    </w:p>
    <w:p w14:paraId="437C6068" w14:textId="77777777" w:rsidR="009E67D7" w:rsidRDefault="009E67D7" w:rsidP="00C62872">
      <w:pPr>
        <w:tabs>
          <w:tab w:val="left" w:pos="851"/>
        </w:tabs>
        <w:rPr>
          <w:rFonts w:ascii="Gill Sans MT" w:hAnsi="Gill Sans MT"/>
        </w:rPr>
      </w:pPr>
      <w:r w:rsidRPr="009E67D7">
        <w:rPr>
          <w:rFonts w:ascii="Gill Sans MT" w:hAnsi="Gill Sans MT"/>
        </w:rPr>
        <w:t xml:space="preserve">act as a source of support, advice and expertise for all staff </w:t>
      </w:r>
    </w:p>
    <w:p w14:paraId="7D3930F4" w14:textId="77777777" w:rsidR="009E67D7" w:rsidRDefault="009E67D7" w:rsidP="009E67D7">
      <w:pPr>
        <w:pStyle w:val="ListParagraph"/>
        <w:numPr>
          <w:ilvl w:val="0"/>
          <w:numId w:val="61"/>
        </w:numPr>
        <w:tabs>
          <w:tab w:val="left" w:pos="851"/>
        </w:tabs>
        <w:rPr>
          <w:rFonts w:ascii="Gill Sans MT" w:hAnsi="Gill Sans MT"/>
        </w:rPr>
      </w:pPr>
      <w:r w:rsidRPr="009E67D7">
        <w:rPr>
          <w:rFonts w:ascii="Gill Sans MT" w:hAnsi="Gill Sans MT"/>
        </w:rPr>
        <w:t xml:space="preserve">act as a point of contact with the safeguarding partners </w:t>
      </w:r>
    </w:p>
    <w:p w14:paraId="20B4BF93" w14:textId="77777777" w:rsidR="009E67D7" w:rsidRDefault="009E67D7" w:rsidP="009E67D7">
      <w:pPr>
        <w:pStyle w:val="ListParagraph"/>
        <w:numPr>
          <w:ilvl w:val="0"/>
          <w:numId w:val="61"/>
        </w:numPr>
        <w:tabs>
          <w:tab w:val="left" w:pos="851"/>
        </w:tabs>
        <w:rPr>
          <w:rFonts w:ascii="Gill Sans MT" w:hAnsi="Gill Sans MT"/>
        </w:rPr>
      </w:pPr>
      <w:r w:rsidRPr="009E67D7">
        <w:rPr>
          <w:rFonts w:ascii="Gill Sans MT" w:hAnsi="Gill Sans MT"/>
        </w:rPr>
        <w:t xml:space="preserve">liaise with the headteacher or principal to inform him or her of issues - especially ongoing enquiries under section 47 of the Children Act 1989 and police investigations. This should include being aware of the requirement for children to have an Appropriate Adult. Further information can be found in the Statutory guidance - PACE Code C 2019. </w:t>
      </w:r>
    </w:p>
    <w:p w14:paraId="0FDC574E" w14:textId="77777777" w:rsidR="009E67D7" w:rsidRDefault="009E67D7" w:rsidP="009E67D7">
      <w:pPr>
        <w:pStyle w:val="ListParagraph"/>
        <w:numPr>
          <w:ilvl w:val="0"/>
          <w:numId w:val="61"/>
        </w:numPr>
        <w:tabs>
          <w:tab w:val="left" w:pos="851"/>
        </w:tabs>
        <w:rPr>
          <w:rFonts w:ascii="Gill Sans MT" w:hAnsi="Gill Sans MT"/>
        </w:rPr>
      </w:pPr>
      <w:r w:rsidRPr="009E67D7">
        <w:rPr>
          <w:rFonts w:ascii="Gill Sans MT" w:hAnsi="Gill Sans MT"/>
        </w:rPr>
        <w:t xml:space="preserve">as required, liaise with the “case manager” (as per Part four) and the local authority designated officer(s) (LADO) for child protection concerns in cases which concern a staff member • 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w:t>
      </w:r>
      <w:r w:rsidRPr="009E67D7">
        <w:rPr>
          <w:rFonts w:ascii="Gill Sans MT" w:hAnsi="Gill Sans MT"/>
        </w:rPr>
        <w:lastRenderedPageBreak/>
        <w:t xml:space="preserve">safety) and when deciding whether to make a referral by liaising with relevant agencies so that children’s needs are considered holistically </w:t>
      </w:r>
    </w:p>
    <w:p w14:paraId="2DF169AE" w14:textId="77777777" w:rsidR="00093920" w:rsidRDefault="00093920" w:rsidP="009E67D7">
      <w:pPr>
        <w:pStyle w:val="ListParagraph"/>
        <w:numPr>
          <w:ilvl w:val="0"/>
          <w:numId w:val="61"/>
        </w:numPr>
        <w:tabs>
          <w:tab w:val="left" w:pos="851"/>
        </w:tabs>
        <w:rPr>
          <w:rFonts w:ascii="Gill Sans MT" w:hAnsi="Gill Sans MT"/>
        </w:rPr>
      </w:pPr>
      <w:r>
        <w:rPr>
          <w:rFonts w:ascii="Gill Sans MT" w:hAnsi="Gill Sans MT"/>
        </w:rPr>
        <w:t>l</w:t>
      </w:r>
      <w:r w:rsidR="009E67D7" w:rsidRPr="009E67D7">
        <w:rPr>
          <w:rFonts w:ascii="Gill Sans MT" w:hAnsi="Gill Sans MT"/>
        </w:rPr>
        <w:t xml:space="preserve">iaise with the senior mental health lead and, where available, the mental health support team, where safeguarding concerns are linked to mental health </w:t>
      </w:r>
    </w:p>
    <w:p w14:paraId="152731A1" w14:textId="77777777" w:rsidR="00093920" w:rsidRDefault="009E67D7" w:rsidP="009E67D7">
      <w:pPr>
        <w:pStyle w:val="ListParagraph"/>
        <w:numPr>
          <w:ilvl w:val="0"/>
          <w:numId w:val="61"/>
        </w:numPr>
        <w:tabs>
          <w:tab w:val="left" w:pos="851"/>
        </w:tabs>
        <w:rPr>
          <w:rFonts w:ascii="Gill Sans MT" w:hAnsi="Gill Sans MT"/>
        </w:rPr>
      </w:pPr>
      <w:r w:rsidRPr="009E67D7">
        <w:rPr>
          <w:rFonts w:ascii="Gill Sans MT" w:hAnsi="Gill Sans MT"/>
        </w:rPr>
        <w:t xml:space="preserve">promote supportive engagement with parents and/or carers in safeguarding and promoting the welfare of children, including where families may be facing challenging circumstances </w:t>
      </w:r>
    </w:p>
    <w:p w14:paraId="11A6B7CA" w14:textId="52294ACB" w:rsidR="001E3F16" w:rsidRDefault="009E67D7" w:rsidP="009E67D7">
      <w:pPr>
        <w:pStyle w:val="ListParagraph"/>
        <w:numPr>
          <w:ilvl w:val="0"/>
          <w:numId w:val="61"/>
        </w:numPr>
        <w:tabs>
          <w:tab w:val="left" w:pos="851"/>
        </w:tabs>
        <w:rPr>
          <w:rFonts w:ascii="Gill Sans MT" w:hAnsi="Gill Sans MT"/>
        </w:rPr>
      </w:pPr>
      <w:r w:rsidRPr="009E67D7">
        <w:rPr>
          <w:rFonts w:ascii="Gill Sans MT" w:hAnsi="Gill Sans MT"/>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1ADDBE80" w14:textId="77777777" w:rsidR="00093920" w:rsidRDefault="00093920" w:rsidP="00093920">
      <w:pPr>
        <w:pStyle w:val="ListParagraph"/>
        <w:numPr>
          <w:ilvl w:val="1"/>
          <w:numId w:val="61"/>
        </w:numPr>
        <w:tabs>
          <w:tab w:val="left" w:pos="851"/>
        </w:tabs>
        <w:rPr>
          <w:rFonts w:ascii="Gill Sans MT" w:hAnsi="Gill Sans MT"/>
        </w:rPr>
      </w:pPr>
      <w:r w:rsidRPr="00093920">
        <w:rPr>
          <w:rFonts w:ascii="Gill Sans MT" w:hAnsi="Gill Sans MT"/>
        </w:rPr>
        <w:t xml:space="preserve">ensuring that the school or college knows who its cohort of children who have or have had a social worker are, understanding their academic progress and attainment, and maintaining a culture of high aspirations for this cohort, and </w:t>
      </w:r>
    </w:p>
    <w:p w14:paraId="0991CD00" w14:textId="3684AC96" w:rsidR="00093920" w:rsidRDefault="00093920" w:rsidP="00093920">
      <w:pPr>
        <w:pStyle w:val="ListParagraph"/>
        <w:numPr>
          <w:ilvl w:val="1"/>
          <w:numId w:val="61"/>
        </w:numPr>
        <w:tabs>
          <w:tab w:val="left" w:pos="851"/>
        </w:tabs>
        <w:rPr>
          <w:rFonts w:ascii="Gill Sans MT" w:hAnsi="Gill Sans MT"/>
        </w:rPr>
      </w:pPr>
      <w:r w:rsidRPr="00093920">
        <w:rPr>
          <w:rFonts w:ascii="Gill Sans MT" w:hAnsi="Gill Sans MT"/>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5B19641A" w14:textId="0514A2FC" w:rsidR="00C26C56" w:rsidRPr="00C26C56" w:rsidRDefault="00C26C56" w:rsidP="00093920">
      <w:pPr>
        <w:tabs>
          <w:tab w:val="left" w:pos="851"/>
        </w:tabs>
        <w:rPr>
          <w:rFonts w:ascii="Gill Sans MT" w:hAnsi="Gill Sans MT"/>
          <w:b/>
          <w:bCs/>
        </w:rPr>
      </w:pPr>
      <w:r w:rsidRPr="00C26C56">
        <w:rPr>
          <w:rFonts w:ascii="Gill Sans MT" w:hAnsi="Gill Sans MT"/>
          <w:b/>
          <w:bCs/>
        </w:rPr>
        <w:t xml:space="preserve">Information sharing and managing the child protection files </w:t>
      </w:r>
    </w:p>
    <w:p w14:paraId="43C06EA2" w14:textId="2CF8AD34" w:rsidR="00093920" w:rsidRDefault="00C26C56" w:rsidP="00093920">
      <w:pPr>
        <w:tabs>
          <w:tab w:val="left" w:pos="851"/>
        </w:tabs>
        <w:rPr>
          <w:rFonts w:ascii="Gill Sans MT" w:hAnsi="Gill Sans MT"/>
        </w:rPr>
      </w:pPr>
      <w:r w:rsidRPr="00C26C56">
        <w:rPr>
          <w:rFonts w:ascii="Gill Sans MT" w:hAnsi="Gill Sans MT"/>
        </w:rPr>
        <w:t>The designated safeguarding lead is responsible for ensuring that child protection files are kept up to date. Information should be kept confidential and stored securely. It is good practice to keep concerns and referrals in a separate child protection file for each child.</w:t>
      </w:r>
    </w:p>
    <w:p w14:paraId="120DB704" w14:textId="77777777" w:rsidR="00C26C56" w:rsidRDefault="00C26C56" w:rsidP="00093920">
      <w:pPr>
        <w:tabs>
          <w:tab w:val="left" w:pos="851"/>
        </w:tabs>
        <w:rPr>
          <w:rFonts w:ascii="Gill Sans MT" w:hAnsi="Gill Sans MT"/>
        </w:rPr>
      </w:pPr>
    </w:p>
    <w:p w14:paraId="327D9393" w14:textId="77777777" w:rsidR="00C26C56" w:rsidRDefault="00C26C56" w:rsidP="00093920">
      <w:pPr>
        <w:tabs>
          <w:tab w:val="left" w:pos="851"/>
        </w:tabs>
        <w:rPr>
          <w:rFonts w:ascii="Gill Sans MT" w:hAnsi="Gill Sans MT"/>
        </w:rPr>
      </w:pPr>
      <w:r w:rsidRPr="00C26C56">
        <w:rPr>
          <w:rFonts w:ascii="Gill Sans MT" w:hAnsi="Gill Sans MT"/>
        </w:rPr>
        <w:t xml:space="preserve">Records should include: </w:t>
      </w:r>
    </w:p>
    <w:p w14:paraId="6CA5208B" w14:textId="77777777" w:rsidR="00C26C56" w:rsidRDefault="00C26C56" w:rsidP="00C26C56">
      <w:pPr>
        <w:pStyle w:val="ListParagraph"/>
        <w:numPr>
          <w:ilvl w:val="0"/>
          <w:numId w:val="62"/>
        </w:numPr>
        <w:tabs>
          <w:tab w:val="left" w:pos="851"/>
        </w:tabs>
        <w:rPr>
          <w:rFonts w:ascii="Gill Sans MT" w:hAnsi="Gill Sans MT"/>
        </w:rPr>
      </w:pPr>
      <w:r w:rsidRPr="00C26C56">
        <w:rPr>
          <w:rFonts w:ascii="Gill Sans MT" w:hAnsi="Gill Sans MT"/>
        </w:rPr>
        <w:t xml:space="preserve">a clear and comprehensive summary of the concern. </w:t>
      </w:r>
    </w:p>
    <w:p w14:paraId="74AE302A" w14:textId="77777777" w:rsidR="00C26C56" w:rsidRDefault="00C26C56" w:rsidP="00C26C56">
      <w:pPr>
        <w:pStyle w:val="ListParagraph"/>
        <w:numPr>
          <w:ilvl w:val="0"/>
          <w:numId w:val="62"/>
        </w:numPr>
        <w:tabs>
          <w:tab w:val="left" w:pos="851"/>
        </w:tabs>
        <w:rPr>
          <w:rFonts w:ascii="Gill Sans MT" w:hAnsi="Gill Sans MT"/>
        </w:rPr>
      </w:pPr>
      <w:r w:rsidRPr="00C26C56">
        <w:rPr>
          <w:rFonts w:ascii="Gill Sans MT" w:hAnsi="Gill Sans MT"/>
        </w:rPr>
        <w:t xml:space="preserve">details of how the concern was followed up and resolved. </w:t>
      </w:r>
    </w:p>
    <w:p w14:paraId="4104066A" w14:textId="1313ABB0" w:rsidR="00C26C56" w:rsidRDefault="00C26C56" w:rsidP="00C26C56">
      <w:pPr>
        <w:pStyle w:val="ListParagraph"/>
        <w:numPr>
          <w:ilvl w:val="0"/>
          <w:numId w:val="62"/>
        </w:numPr>
        <w:tabs>
          <w:tab w:val="left" w:pos="851"/>
        </w:tabs>
        <w:rPr>
          <w:rFonts w:ascii="Gill Sans MT" w:hAnsi="Gill Sans MT"/>
        </w:rPr>
      </w:pPr>
      <w:r w:rsidRPr="00C26C56">
        <w:rPr>
          <w:rFonts w:ascii="Gill Sans MT" w:hAnsi="Gill Sans MT"/>
        </w:rPr>
        <w:t>a note of any action taken, decisions reached and the outcome.</w:t>
      </w:r>
    </w:p>
    <w:p w14:paraId="23DB80D3" w14:textId="77777777" w:rsidR="00C12A85" w:rsidRDefault="00C12A85" w:rsidP="00C26C56">
      <w:pPr>
        <w:tabs>
          <w:tab w:val="left" w:pos="851"/>
        </w:tabs>
        <w:rPr>
          <w:rFonts w:ascii="Gill Sans MT" w:hAnsi="Gill Sans MT"/>
        </w:rPr>
      </w:pPr>
      <w:r w:rsidRPr="00C12A85">
        <w:rPr>
          <w:rFonts w:ascii="Gill Sans MT" w:hAnsi="Gill Sans MT"/>
        </w:rPr>
        <w:t xml:space="preserve">They should ensure the file is only accessed by those who need to see it and where the file or content within it is shared, this happens in line with information sharing advice as set out in Part one and Part two of </w:t>
      </w:r>
      <w:proofErr w:type="spellStart"/>
      <w:r w:rsidRPr="00C12A85">
        <w:rPr>
          <w:rFonts w:ascii="Gill Sans MT" w:hAnsi="Gill Sans MT"/>
        </w:rPr>
        <w:t>KCSiE</w:t>
      </w:r>
      <w:proofErr w:type="spellEnd"/>
      <w:r w:rsidRPr="00C12A85">
        <w:rPr>
          <w:rFonts w:ascii="Gill Sans MT" w:hAnsi="Gill Sans MT"/>
        </w:rPr>
        <w:t xml:space="preserve">. </w:t>
      </w:r>
    </w:p>
    <w:p w14:paraId="460EEC8D" w14:textId="77777777" w:rsidR="00C12A85" w:rsidRDefault="00C12A85" w:rsidP="00C26C56">
      <w:pPr>
        <w:tabs>
          <w:tab w:val="left" w:pos="851"/>
        </w:tabs>
        <w:rPr>
          <w:rFonts w:ascii="Gill Sans MT" w:hAnsi="Gill Sans MT"/>
        </w:rPr>
      </w:pPr>
    </w:p>
    <w:p w14:paraId="50A7FB61" w14:textId="36E9E550" w:rsidR="00C26C56" w:rsidRDefault="00C12A85" w:rsidP="00C26C56">
      <w:pPr>
        <w:tabs>
          <w:tab w:val="left" w:pos="851"/>
        </w:tabs>
        <w:rPr>
          <w:rFonts w:ascii="Gill Sans MT" w:hAnsi="Gill Sans MT"/>
        </w:rPr>
      </w:pPr>
      <w:r w:rsidRPr="00C12A85">
        <w:rPr>
          <w:rFonts w:ascii="Gill Sans MT" w:hAnsi="Gill Sans MT"/>
        </w:rPr>
        <w:t>Where children leave the school (including in year transfers) the designated safeguarding lead should ensure their child protection file is transferred to the new school or college as soon as possible, and within five days for an in-year transfer or within the first five days of the start of a new term.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 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or college to continue supporting children who have had a social worker and been victims of abuse and have that support in place for when the child arrives.</w:t>
      </w:r>
    </w:p>
    <w:p w14:paraId="1E6B5228" w14:textId="77777777" w:rsidR="00C12A85" w:rsidRDefault="00C12A85" w:rsidP="00C26C56">
      <w:pPr>
        <w:tabs>
          <w:tab w:val="left" w:pos="851"/>
        </w:tabs>
        <w:rPr>
          <w:rFonts w:ascii="Gill Sans MT" w:hAnsi="Gill Sans MT"/>
        </w:rPr>
      </w:pPr>
    </w:p>
    <w:p w14:paraId="5784CC41" w14:textId="77777777" w:rsidR="0010649B" w:rsidRPr="0010649B" w:rsidRDefault="0010649B" w:rsidP="00C26C56">
      <w:pPr>
        <w:tabs>
          <w:tab w:val="left" w:pos="851"/>
        </w:tabs>
        <w:rPr>
          <w:rFonts w:ascii="Gill Sans MT" w:hAnsi="Gill Sans MT"/>
          <w:b/>
          <w:bCs/>
        </w:rPr>
      </w:pPr>
      <w:r w:rsidRPr="0010649B">
        <w:rPr>
          <w:rFonts w:ascii="Gill Sans MT" w:hAnsi="Gill Sans MT"/>
          <w:b/>
          <w:bCs/>
        </w:rPr>
        <w:t xml:space="preserve">Raising Awareness </w:t>
      </w:r>
    </w:p>
    <w:p w14:paraId="1FFB3399" w14:textId="77777777" w:rsidR="0010649B" w:rsidRDefault="0010649B" w:rsidP="00C26C56">
      <w:pPr>
        <w:tabs>
          <w:tab w:val="left" w:pos="851"/>
        </w:tabs>
        <w:rPr>
          <w:rFonts w:ascii="Gill Sans MT" w:hAnsi="Gill Sans MT"/>
        </w:rPr>
      </w:pPr>
      <w:r w:rsidRPr="0010649B">
        <w:rPr>
          <w:rFonts w:ascii="Gill Sans MT" w:hAnsi="Gill Sans MT"/>
        </w:rPr>
        <w:t xml:space="preserve">The designated safeguarding lead should: </w:t>
      </w:r>
    </w:p>
    <w:p w14:paraId="1080609C" w14:textId="77777777" w:rsidR="0010649B" w:rsidRDefault="0010649B" w:rsidP="0010649B">
      <w:pPr>
        <w:pStyle w:val="ListParagraph"/>
        <w:numPr>
          <w:ilvl w:val="0"/>
          <w:numId w:val="63"/>
        </w:numPr>
        <w:tabs>
          <w:tab w:val="left" w:pos="851"/>
        </w:tabs>
        <w:rPr>
          <w:rFonts w:ascii="Gill Sans MT" w:hAnsi="Gill Sans MT"/>
        </w:rPr>
      </w:pPr>
      <w:r w:rsidRPr="0010649B">
        <w:rPr>
          <w:rFonts w:ascii="Gill Sans MT" w:hAnsi="Gill Sans MT"/>
        </w:rPr>
        <w:t xml:space="preserve">ensure each member of staff has access to, and understands, the trust’s safeguarding policy and the school’s child protection procedures, especially new and part-time staff. </w:t>
      </w:r>
    </w:p>
    <w:p w14:paraId="165B7566" w14:textId="77777777" w:rsidR="0010649B" w:rsidRDefault="0010649B" w:rsidP="0010649B">
      <w:pPr>
        <w:pStyle w:val="ListParagraph"/>
        <w:numPr>
          <w:ilvl w:val="0"/>
          <w:numId w:val="63"/>
        </w:numPr>
        <w:tabs>
          <w:tab w:val="left" w:pos="851"/>
        </w:tabs>
        <w:rPr>
          <w:rFonts w:ascii="Gill Sans MT" w:hAnsi="Gill Sans MT"/>
        </w:rPr>
      </w:pPr>
      <w:r w:rsidRPr="0010649B">
        <w:rPr>
          <w:rFonts w:ascii="Gill Sans MT" w:hAnsi="Gill Sans MT"/>
        </w:rPr>
        <w:t xml:space="preserve">ensure the school’s child protection procedures are reviewed annually (as a minimum) and the procedures and implementation are updated and reviewed regularly, and work with the local governing body regarding this. </w:t>
      </w:r>
    </w:p>
    <w:p w14:paraId="2CCE125A" w14:textId="29CF722A" w:rsidR="0010649B" w:rsidRDefault="0010649B" w:rsidP="0010649B">
      <w:pPr>
        <w:pStyle w:val="ListParagraph"/>
        <w:numPr>
          <w:ilvl w:val="0"/>
          <w:numId w:val="63"/>
        </w:numPr>
        <w:tabs>
          <w:tab w:val="left" w:pos="851"/>
        </w:tabs>
        <w:rPr>
          <w:rFonts w:ascii="Gill Sans MT" w:hAnsi="Gill Sans MT"/>
        </w:rPr>
      </w:pPr>
      <w:r w:rsidRPr="0010649B">
        <w:rPr>
          <w:rFonts w:ascii="Gill Sans MT" w:hAnsi="Gill Sans MT"/>
        </w:rPr>
        <w:t xml:space="preserve">ensure the trust’s safeguarding policy and the school’s child protection procedures are available publicly and parents </w:t>
      </w:r>
      <w:proofErr w:type="gramStart"/>
      <w:r w:rsidRPr="0010649B">
        <w:rPr>
          <w:rFonts w:ascii="Gill Sans MT" w:hAnsi="Gill Sans MT"/>
        </w:rPr>
        <w:t>are aware of the fact that</w:t>
      </w:r>
      <w:proofErr w:type="gramEnd"/>
      <w:r w:rsidRPr="0010649B">
        <w:rPr>
          <w:rFonts w:ascii="Gill Sans MT" w:hAnsi="Gill Sans MT"/>
        </w:rPr>
        <w:t xml:space="preserve"> referrals about suspected abuse or neglect may be made and the role of the school in this. </w:t>
      </w:r>
    </w:p>
    <w:p w14:paraId="35A332B3" w14:textId="77777777" w:rsidR="0010649B" w:rsidRDefault="0010649B" w:rsidP="0010649B">
      <w:pPr>
        <w:pStyle w:val="ListParagraph"/>
        <w:numPr>
          <w:ilvl w:val="0"/>
          <w:numId w:val="63"/>
        </w:numPr>
        <w:tabs>
          <w:tab w:val="left" w:pos="851"/>
        </w:tabs>
        <w:rPr>
          <w:rFonts w:ascii="Gill Sans MT" w:hAnsi="Gill Sans MT"/>
        </w:rPr>
      </w:pPr>
      <w:r w:rsidRPr="0010649B">
        <w:rPr>
          <w:rFonts w:ascii="Gill Sans MT" w:hAnsi="Gill Sans MT"/>
        </w:rPr>
        <w:lastRenderedPageBreak/>
        <w:t xml:space="preserve">link with the safeguarding partner arrangements to make sure staff are aware of any training opportunities and the latest local policies on local safeguarding arrangements; and </w:t>
      </w:r>
    </w:p>
    <w:p w14:paraId="03D4A19C" w14:textId="2E05F560" w:rsidR="00C12A85" w:rsidRDefault="0010649B" w:rsidP="0010649B">
      <w:pPr>
        <w:pStyle w:val="ListParagraph"/>
        <w:numPr>
          <w:ilvl w:val="0"/>
          <w:numId w:val="63"/>
        </w:numPr>
        <w:tabs>
          <w:tab w:val="left" w:pos="851"/>
        </w:tabs>
        <w:rPr>
          <w:rFonts w:ascii="Gill Sans MT" w:hAnsi="Gill Sans MT"/>
        </w:rPr>
      </w:pPr>
      <w:r w:rsidRPr="0010649B">
        <w:rPr>
          <w:rFonts w:ascii="Gill Sans MT" w:hAnsi="Gill Sans MT"/>
        </w:rPr>
        <w:t>help promote educational outcomes by sharing the information about the welfare, safeguarding and child protection issues that children who have or have had a social worker are experiencing with teachers and school and college leadership staff.</w:t>
      </w:r>
    </w:p>
    <w:p w14:paraId="54144C19" w14:textId="77777777" w:rsidR="00B97AFF" w:rsidRPr="00B97AFF" w:rsidRDefault="00B97AFF" w:rsidP="0010649B">
      <w:pPr>
        <w:tabs>
          <w:tab w:val="left" w:pos="851"/>
        </w:tabs>
        <w:rPr>
          <w:rFonts w:ascii="Gill Sans MT" w:hAnsi="Gill Sans MT"/>
          <w:b/>
          <w:bCs/>
        </w:rPr>
      </w:pPr>
      <w:r w:rsidRPr="00B97AFF">
        <w:rPr>
          <w:rFonts w:ascii="Gill Sans MT" w:hAnsi="Gill Sans MT"/>
          <w:b/>
          <w:bCs/>
        </w:rPr>
        <w:t xml:space="preserve">Training, knowledge and skills </w:t>
      </w:r>
    </w:p>
    <w:p w14:paraId="43AA4EA1" w14:textId="20F78E21" w:rsidR="0010649B" w:rsidRDefault="00B97AFF" w:rsidP="0010649B">
      <w:pPr>
        <w:tabs>
          <w:tab w:val="left" w:pos="851"/>
        </w:tabs>
        <w:rPr>
          <w:rFonts w:ascii="Gill Sans MT" w:hAnsi="Gill Sans MT"/>
        </w:rPr>
      </w:pPr>
      <w:r w:rsidRPr="00B97AFF">
        <w:rPr>
          <w:rFonts w:ascii="Gill Sans MT" w:hAnsi="Gill Sans MT"/>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Training should provide designated safeguarding leads with a good understanding of their own role, how to identify, understand and respond to specific needs that can increase the vulnerability of children, as well as the specific harms that can put children at risk, and the processes, procedures, and responsibilities of other agencies, particularly children’s social care, so they:</w:t>
      </w:r>
    </w:p>
    <w:p w14:paraId="1B76EC0A" w14:textId="0927FD76" w:rsidR="00B97AFF" w:rsidRDefault="00155EC4" w:rsidP="00155EC4">
      <w:pPr>
        <w:pStyle w:val="ListParagraph"/>
        <w:numPr>
          <w:ilvl w:val="0"/>
          <w:numId w:val="64"/>
        </w:numPr>
        <w:tabs>
          <w:tab w:val="left" w:pos="851"/>
        </w:tabs>
        <w:rPr>
          <w:rFonts w:ascii="Gill Sans MT" w:hAnsi="Gill Sans MT"/>
        </w:rPr>
      </w:pPr>
      <w:r w:rsidRPr="00155EC4">
        <w:rPr>
          <w:rFonts w:ascii="Gill Sans MT" w:hAnsi="Gill Sans MT"/>
        </w:rPr>
        <w:t>understand the assessment process for providing early help and statutory intervention, including local criteria for action and local authority children’s social care referral arrangements.</w:t>
      </w:r>
    </w:p>
    <w:p w14:paraId="44022E1B" w14:textId="77777777" w:rsidR="00155EC4" w:rsidRDefault="00155EC4" w:rsidP="00155EC4">
      <w:pPr>
        <w:pStyle w:val="ListParagraph"/>
        <w:numPr>
          <w:ilvl w:val="0"/>
          <w:numId w:val="64"/>
        </w:numPr>
        <w:tabs>
          <w:tab w:val="left" w:pos="851"/>
        </w:tabs>
        <w:rPr>
          <w:rFonts w:ascii="Gill Sans MT" w:hAnsi="Gill Sans MT"/>
        </w:rPr>
      </w:pPr>
      <w:r w:rsidRPr="00155EC4">
        <w:rPr>
          <w:rFonts w:ascii="Gill Sans MT" w:hAnsi="Gill Sans MT"/>
        </w:rPr>
        <w:t xml:space="preserve">have a working knowledge of how local authorities conduct a child protection case conference and a child protection review conference and be able to attend and contribute to these effectively when required to do </w:t>
      </w:r>
      <w:proofErr w:type="gramStart"/>
      <w:r w:rsidRPr="00155EC4">
        <w:rPr>
          <w:rFonts w:ascii="Gill Sans MT" w:hAnsi="Gill Sans MT"/>
        </w:rPr>
        <w:t>so;</w:t>
      </w:r>
      <w:proofErr w:type="gramEnd"/>
      <w:r w:rsidRPr="00155EC4">
        <w:rPr>
          <w:rFonts w:ascii="Gill Sans MT" w:hAnsi="Gill Sans MT"/>
        </w:rPr>
        <w:t xml:space="preserve"> </w:t>
      </w:r>
    </w:p>
    <w:p w14:paraId="0B7E1988" w14:textId="77777777" w:rsidR="00155EC4" w:rsidRDefault="00155EC4" w:rsidP="00155EC4">
      <w:pPr>
        <w:pStyle w:val="ListParagraph"/>
        <w:numPr>
          <w:ilvl w:val="0"/>
          <w:numId w:val="64"/>
        </w:numPr>
        <w:tabs>
          <w:tab w:val="left" w:pos="851"/>
        </w:tabs>
        <w:rPr>
          <w:rFonts w:ascii="Gill Sans MT" w:hAnsi="Gill Sans MT"/>
        </w:rPr>
      </w:pPr>
      <w:r w:rsidRPr="00155EC4">
        <w:rPr>
          <w:rFonts w:ascii="Gill Sans MT" w:hAnsi="Gill Sans MT"/>
        </w:rPr>
        <w:t xml:space="preserve">understand the importance of the role the designated safeguarding lead has in providing information and support to children’s social care in order to safeguard and promote the welfare of </w:t>
      </w:r>
      <w:proofErr w:type="gramStart"/>
      <w:r w:rsidRPr="00155EC4">
        <w:rPr>
          <w:rFonts w:ascii="Gill Sans MT" w:hAnsi="Gill Sans MT"/>
        </w:rPr>
        <w:t>children;</w:t>
      </w:r>
      <w:proofErr w:type="gramEnd"/>
      <w:r w:rsidRPr="00155EC4">
        <w:rPr>
          <w:rFonts w:ascii="Gill Sans MT" w:hAnsi="Gill Sans MT"/>
        </w:rPr>
        <w:t xml:space="preserve"> </w:t>
      </w:r>
    </w:p>
    <w:p w14:paraId="4050FB44" w14:textId="77777777" w:rsidR="00155EC4" w:rsidRDefault="00155EC4" w:rsidP="00155EC4">
      <w:pPr>
        <w:pStyle w:val="ListParagraph"/>
        <w:numPr>
          <w:ilvl w:val="0"/>
          <w:numId w:val="64"/>
        </w:numPr>
        <w:tabs>
          <w:tab w:val="left" w:pos="851"/>
        </w:tabs>
        <w:rPr>
          <w:rFonts w:ascii="Gill Sans MT" w:hAnsi="Gill Sans MT"/>
        </w:rPr>
      </w:pPr>
      <w:r w:rsidRPr="00155EC4">
        <w:rPr>
          <w:rFonts w:ascii="Gill Sans MT" w:hAnsi="Gill Sans MT"/>
        </w:rPr>
        <w:t xml:space="preserve">understand the lasting impact that adversity and trauma can have, including on children’s behaviour, mental health and wellbeing, and what is needed in responding to this in promoting educational outcomes </w:t>
      </w:r>
    </w:p>
    <w:p w14:paraId="672CCE3A" w14:textId="5E3F5FF4" w:rsidR="00155EC4" w:rsidRDefault="00155EC4" w:rsidP="00155EC4">
      <w:pPr>
        <w:pStyle w:val="ListParagraph"/>
        <w:numPr>
          <w:ilvl w:val="0"/>
          <w:numId w:val="64"/>
        </w:numPr>
        <w:tabs>
          <w:tab w:val="left" w:pos="851"/>
        </w:tabs>
        <w:rPr>
          <w:rFonts w:ascii="Gill Sans MT" w:hAnsi="Gill Sans MT"/>
        </w:rPr>
      </w:pPr>
      <w:r w:rsidRPr="00155EC4">
        <w:rPr>
          <w:rFonts w:ascii="Gill Sans MT" w:hAnsi="Gill Sans MT"/>
        </w:rPr>
        <w:t xml:space="preserve">are alert to the specific needs of children in need, those with special educational needs and disabilities (SEND), those with relevant health conditions and young </w:t>
      </w:r>
      <w:proofErr w:type="gramStart"/>
      <w:r w:rsidRPr="00155EC4">
        <w:rPr>
          <w:rFonts w:ascii="Gill Sans MT" w:hAnsi="Gill Sans MT"/>
        </w:rPr>
        <w:t>carers;</w:t>
      </w:r>
      <w:proofErr w:type="gramEnd"/>
      <w:r w:rsidRPr="00155EC4">
        <w:rPr>
          <w:rFonts w:ascii="Gill Sans MT" w:hAnsi="Gill Sans MT"/>
        </w:rPr>
        <w:t xml:space="preserve"> </w:t>
      </w:r>
    </w:p>
    <w:p w14:paraId="6A7058F4" w14:textId="77777777" w:rsidR="00155EC4" w:rsidRDefault="00155EC4" w:rsidP="00155EC4">
      <w:pPr>
        <w:pStyle w:val="ListParagraph"/>
        <w:numPr>
          <w:ilvl w:val="0"/>
          <w:numId w:val="64"/>
        </w:numPr>
        <w:tabs>
          <w:tab w:val="left" w:pos="851"/>
        </w:tabs>
        <w:rPr>
          <w:rFonts w:ascii="Gill Sans MT" w:hAnsi="Gill Sans MT"/>
        </w:rPr>
      </w:pPr>
      <w:r w:rsidRPr="00155EC4">
        <w:rPr>
          <w:rFonts w:ascii="Gill Sans MT" w:hAnsi="Gill Sans MT"/>
        </w:rPr>
        <w:t xml:space="preserve">understand the importance of information sharing, both within the school, and with the safeguarding partners, other agencies, organisations and </w:t>
      </w:r>
      <w:proofErr w:type="gramStart"/>
      <w:r w:rsidRPr="00155EC4">
        <w:rPr>
          <w:rFonts w:ascii="Gill Sans MT" w:hAnsi="Gill Sans MT"/>
        </w:rPr>
        <w:t>practitioners;</w:t>
      </w:r>
      <w:proofErr w:type="gramEnd"/>
      <w:r w:rsidRPr="00155EC4">
        <w:rPr>
          <w:rFonts w:ascii="Gill Sans MT" w:hAnsi="Gill Sans MT"/>
        </w:rPr>
        <w:t xml:space="preserve"> </w:t>
      </w:r>
    </w:p>
    <w:p w14:paraId="6FE20BBA" w14:textId="77777777" w:rsidR="00155EC4" w:rsidRDefault="00155EC4" w:rsidP="00155EC4">
      <w:pPr>
        <w:pStyle w:val="ListParagraph"/>
        <w:numPr>
          <w:ilvl w:val="0"/>
          <w:numId w:val="64"/>
        </w:numPr>
        <w:tabs>
          <w:tab w:val="left" w:pos="851"/>
        </w:tabs>
        <w:rPr>
          <w:rFonts w:ascii="Gill Sans MT" w:hAnsi="Gill Sans MT"/>
        </w:rPr>
      </w:pPr>
      <w:r w:rsidRPr="00155EC4">
        <w:rPr>
          <w:rFonts w:ascii="Gill Sans MT" w:hAnsi="Gill Sans MT"/>
        </w:rPr>
        <w:t xml:space="preserve">understand and support the school or college with regards to the requirements of the Prevent duty and </w:t>
      </w:r>
      <w:proofErr w:type="gramStart"/>
      <w:r w:rsidRPr="00155EC4">
        <w:rPr>
          <w:rFonts w:ascii="Gill Sans MT" w:hAnsi="Gill Sans MT"/>
        </w:rPr>
        <w:t>are able to</w:t>
      </w:r>
      <w:proofErr w:type="gramEnd"/>
      <w:r w:rsidRPr="00155EC4">
        <w:rPr>
          <w:rFonts w:ascii="Gill Sans MT" w:hAnsi="Gill Sans MT"/>
        </w:rPr>
        <w:t xml:space="preserve"> provide advice and support to staff on protecting children from the risk of radicalisation </w:t>
      </w:r>
    </w:p>
    <w:p w14:paraId="2E7776A3" w14:textId="77777777" w:rsidR="00155EC4" w:rsidRDefault="00155EC4" w:rsidP="00155EC4">
      <w:pPr>
        <w:pStyle w:val="ListParagraph"/>
        <w:numPr>
          <w:ilvl w:val="0"/>
          <w:numId w:val="64"/>
        </w:numPr>
        <w:tabs>
          <w:tab w:val="left" w:pos="851"/>
        </w:tabs>
        <w:rPr>
          <w:rFonts w:ascii="Gill Sans MT" w:hAnsi="Gill Sans MT"/>
        </w:rPr>
      </w:pPr>
      <w:proofErr w:type="gramStart"/>
      <w:r w:rsidRPr="00155EC4">
        <w:rPr>
          <w:rFonts w:ascii="Gill Sans MT" w:hAnsi="Gill Sans MT"/>
        </w:rPr>
        <w:t>are able to</w:t>
      </w:r>
      <w:proofErr w:type="gramEnd"/>
      <w:r w:rsidRPr="00155EC4">
        <w:rPr>
          <w:rFonts w:ascii="Gill Sans MT" w:hAnsi="Gill Sans MT"/>
        </w:rPr>
        <w:t xml:space="preserve"> understand the unique risks associated with online safety and be confident that they have the relevant knowledge and up to date capability required to keep children safe whilst they are online at school or college </w:t>
      </w:r>
    </w:p>
    <w:p w14:paraId="0AB187DE" w14:textId="15C12A10" w:rsidR="00155EC4" w:rsidRDefault="00155EC4" w:rsidP="00155EC4">
      <w:pPr>
        <w:pStyle w:val="ListParagraph"/>
        <w:numPr>
          <w:ilvl w:val="0"/>
          <w:numId w:val="64"/>
        </w:numPr>
        <w:tabs>
          <w:tab w:val="left" w:pos="851"/>
        </w:tabs>
        <w:rPr>
          <w:rFonts w:ascii="Gill Sans MT" w:hAnsi="Gill Sans MT"/>
        </w:rPr>
      </w:pPr>
      <w:r w:rsidRPr="00155EC4">
        <w:rPr>
          <w:rFonts w:ascii="Gill Sans MT" w:hAnsi="Gill Sans MT"/>
        </w:rPr>
        <w:t xml:space="preserve">are able to keep detailed, accurate, secure written records of concerns and </w:t>
      </w:r>
      <w:proofErr w:type="gramStart"/>
      <w:r w:rsidRPr="00155EC4">
        <w:rPr>
          <w:rFonts w:ascii="Gill Sans MT" w:hAnsi="Gill Sans MT"/>
        </w:rPr>
        <w:t>referrals;</w:t>
      </w:r>
      <w:proofErr w:type="gramEnd"/>
      <w:r w:rsidRPr="00155EC4">
        <w:rPr>
          <w:rFonts w:ascii="Gill Sans MT" w:hAnsi="Gill Sans MT"/>
        </w:rPr>
        <w:t xml:space="preserve"> </w:t>
      </w:r>
    </w:p>
    <w:p w14:paraId="4B2190C0" w14:textId="77777777" w:rsidR="00155EC4" w:rsidRDefault="00155EC4" w:rsidP="00155EC4">
      <w:pPr>
        <w:pStyle w:val="ListParagraph"/>
        <w:numPr>
          <w:ilvl w:val="0"/>
          <w:numId w:val="64"/>
        </w:numPr>
        <w:tabs>
          <w:tab w:val="left" w:pos="851"/>
        </w:tabs>
        <w:rPr>
          <w:rFonts w:ascii="Gill Sans MT" w:hAnsi="Gill Sans MT"/>
        </w:rPr>
      </w:pPr>
      <w:r w:rsidRPr="00155EC4">
        <w:rPr>
          <w:rFonts w:ascii="Gill Sans MT" w:hAnsi="Gill Sans MT"/>
        </w:rPr>
        <w:t xml:space="preserve">can recognise the additional risks that children with special educational needs and disabilities (SEND) face online, for example, from online bullying, grooming and radicalisation and are confident they have the capability to support children with SEND to stay safe </w:t>
      </w:r>
      <w:proofErr w:type="gramStart"/>
      <w:r w:rsidRPr="00155EC4">
        <w:rPr>
          <w:rFonts w:ascii="Gill Sans MT" w:hAnsi="Gill Sans MT"/>
        </w:rPr>
        <w:t>online;</w:t>
      </w:r>
      <w:proofErr w:type="gramEnd"/>
      <w:r w:rsidRPr="00155EC4">
        <w:rPr>
          <w:rFonts w:ascii="Gill Sans MT" w:hAnsi="Gill Sans MT"/>
        </w:rPr>
        <w:t xml:space="preserve"> </w:t>
      </w:r>
    </w:p>
    <w:p w14:paraId="5B05935A" w14:textId="7568A8D3" w:rsidR="00155EC4" w:rsidRDefault="00155EC4" w:rsidP="00155EC4">
      <w:pPr>
        <w:pStyle w:val="ListParagraph"/>
        <w:numPr>
          <w:ilvl w:val="0"/>
          <w:numId w:val="64"/>
        </w:numPr>
        <w:tabs>
          <w:tab w:val="left" w:pos="851"/>
        </w:tabs>
        <w:rPr>
          <w:rFonts w:ascii="Gill Sans MT" w:hAnsi="Gill Sans MT"/>
        </w:rPr>
      </w:pPr>
      <w:r w:rsidRPr="00155EC4">
        <w:rPr>
          <w:rFonts w:ascii="Gill Sans MT" w:hAnsi="Gill Sans MT"/>
        </w:rPr>
        <w:t xml:space="preserve">obtain access to resources and attend any relevant or refresher training courses; and </w:t>
      </w:r>
    </w:p>
    <w:p w14:paraId="6A6157B4" w14:textId="4BA6D9FD" w:rsidR="00155EC4" w:rsidRDefault="00155EC4" w:rsidP="00155EC4">
      <w:pPr>
        <w:pStyle w:val="ListParagraph"/>
        <w:numPr>
          <w:ilvl w:val="0"/>
          <w:numId w:val="64"/>
        </w:numPr>
        <w:tabs>
          <w:tab w:val="left" w:pos="851"/>
        </w:tabs>
        <w:rPr>
          <w:rFonts w:ascii="Gill Sans MT" w:hAnsi="Gill Sans MT"/>
        </w:rPr>
      </w:pPr>
      <w:r w:rsidRPr="00155EC4">
        <w:rPr>
          <w:rFonts w:ascii="Gill Sans MT" w:hAnsi="Gill Sans MT"/>
        </w:rPr>
        <w:t>encourage a culture of listening to children and taking account of their wishes and feelings, among all staff, in any measures the school may put in place to protect them.</w:t>
      </w:r>
    </w:p>
    <w:p w14:paraId="388BD611" w14:textId="02CAB3F1" w:rsidR="00155EC4" w:rsidRDefault="00C210FE" w:rsidP="00155EC4">
      <w:pPr>
        <w:tabs>
          <w:tab w:val="left" w:pos="851"/>
        </w:tabs>
        <w:rPr>
          <w:rFonts w:ascii="Gill Sans MT" w:hAnsi="Gill Sans MT"/>
        </w:rPr>
      </w:pPr>
      <w:r w:rsidRPr="00C210FE">
        <w:rPr>
          <w:rFonts w:ascii="Gill Sans MT" w:hAnsi="Gill Sans MT"/>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p>
    <w:p w14:paraId="0164C115" w14:textId="77777777" w:rsidR="00C210FE" w:rsidRDefault="00C210FE" w:rsidP="00155EC4">
      <w:pPr>
        <w:tabs>
          <w:tab w:val="left" w:pos="851"/>
        </w:tabs>
        <w:rPr>
          <w:rFonts w:ascii="Gill Sans MT" w:hAnsi="Gill Sans MT"/>
        </w:rPr>
      </w:pPr>
    </w:p>
    <w:p w14:paraId="55505AAE" w14:textId="77777777" w:rsidR="00C210FE" w:rsidRPr="00C210FE" w:rsidRDefault="00C210FE" w:rsidP="00155EC4">
      <w:pPr>
        <w:tabs>
          <w:tab w:val="left" w:pos="851"/>
        </w:tabs>
        <w:rPr>
          <w:rFonts w:ascii="Gill Sans MT" w:hAnsi="Gill Sans MT"/>
          <w:b/>
          <w:bCs/>
        </w:rPr>
      </w:pPr>
      <w:r w:rsidRPr="00C210FE">
        <w:rPr>
          <w:rFonts w:ascii="Gill Sans MT" w:hAnsi="Gill Sans MT"/>
          <w:b/>
          <w:bCs/>
        </w:rPr>
        <w:t xml:space="preserve">Providing support to staff </w:t>
      </w:r>
    </w:p>
    <w:p w14:paraId="28A7E9C5" w14:textId="77777777" w:rsidR="00C210FE" w:rsidRDefault="00C210FE" w:rsidP="00155EC4">
      <w:pPr>
        <w:tabs>
          <w:tab w:val="left" w:pos="851"/>
        </w:tabs>
        <w:rPr>
          <w:rFonts w:ascii="Gill Sans MT" w:hAnsi="Gill Sans MT"/>
        </w:rPr>
      </w:pPr>
      <w:r w:rsidRPr="00C210FE">
        <w:rPr>
          <w:rFonts w:ascii="Gill Sans MT" w:hAnsi="Gill Sans MT"/>
        </w:rPr>
        <w:t xml:space="preserve">Training should support the designated safeguarding lead in developing expertise, so they can support and advise staff and help them feel confident on welfare, safeguarding and child protection matters. This includes specifically to: </w:t>
      </w:r>
    </w:p>
    <w:p w14:paraId="497F2D01" w14:textId="77777777" w:rsidR="00C210FE" w:rsidRDefault="00C210FE" w:rsidP="00C210FE">
      <w:pPr>
        <w:pStyle w:val="ListParagraph"/>
        <w:numPr>
          <w:ilvl w:val="0"/>
          <w:numId w:val="65"/>
        </w:numPr>
        <w:tabs>
          <w:tab w:val="left" w:pos="851"/>
        </w:tabs>
        <w:rPr>
          <w:rFonts w:ascii="Gill Sans MT" w:hAnsi="Gill Sans MT"/>
        </w:rPr>
      </w:pPr>
      <w:r w:rsidRPr="00C210FE">
        <w:rPr>
          <w:rFonts w:ascii="Gill Sans MT" w:hAnsi="Gill Sans MT"/>
        </w:rPr>
        <w:t xml:space="preserve">ensure that staff are supported during the referrals processes; and </w:t>
      </w:r>
    </w:p>
    <w:p w14:paraId="40FDB9E0" w14:textId="0DD5432F" w:rsidR="00C210FE" w:rsidRDefault="00C210FE" w:rsidP="00C210FE">
      <w:pPr>
        <w:pStyle w:val="ListParagraph"/>
        <w:numPr>
          <w:ilvl w:val="0"/>
          <w:numId w:val="65"/>
        </w:numPr>
        <w:tabs>
          <w:tab w:val="left" w:pos="851"/>
        </w:tabs>
        <w:rPr>
          <w:rFonts w:ascii="Gill Sans MT" w:hAnsi="Gill Sans MT"/>
        </w:rPr>
      </w:pPr>
      <w:r w:rsidRPr="00C210FE">
        <w:rPr>
          <w:rFonts w:ascii="Gill Sans MT" w:hAnsi="Gill Sans MT"/>
        </w:rPr>
        <w:t>support staff to consider how safeguarding, welfare and educational outcomes are linked, including to inform the provision of academic and pastoral support.</w:t>
      </w:r>
    </w:p>
    <w:p w14:paraId="06D0095D" w14:textId="77777777" w:rsidR="00C210FE" w:rsidRDefault="00C210FE" w:rsidP="00C210FE">
      <w:pPr>
        <w:tabs>
          <w:tab w:val="left" w:pos="851"/>
        </w:tabs>
        <w:rPr>
          <w:rFonts w:ascii="Gill Sans MT" w:hAnsi="Gill Sans MT"/>
        </w:rPr>
      </w:pPr>
    </w:p>
    <w:p w14:paraId="668A936E" w14:textId="77777777" w:rsidR="007C4E64" w:rsidRPr="007C4E64" w:rsidRDefault="007C4E64" w:rsidP="00C210FE">
      <w:pPr>
        <w:tabs>
          <w:tab w:val="left" w:pos="851"/>
        </w:tabs>
        <w:rPr>
          <w:rFonts w:ascii="Gill Sans MT" w:hAnsi="Gill Sans MT"/>
          <w:b/>
          <w:bCs/>
        </w:rPr>
      </w:pPr>
      <w:r w:rsidRPr="007C4E64">
        <w:rPr>
          <w:rFonts w:ascii="Gill Sans MT" w:hAnsi="Gill Sans MT"/>
          <w:b/>
          <w:bCs/>
        </w:rPr>
        <w:t xml:space="preserve">Understanding the views of children </w:t>
      </w:r>
    </w:p>
    <w:p w14:paraId="58442023" w14:textId="77777777" w:rsidR="007C4E64" w:rsidRDefault="007C4E64" w:rsidP="00C210FE">
      <w:pPr>
        <w:tabs>
          <w:tab w:val="left" w:pos="851"/>
        </w:tabs>
        <w:rPr>
          <w:rFonts w:ascii="Gill Sans MT" w:hAnsi="Gill Sans MT"/>
        </w:rPr>
      </w:pPr>
      <w:r w:rsidRPr="007C4E64">
        <w:rPr>
          <w:rFonts w:ascii="Gill Sans MT" w:hAnsi="Gill Sans MT"/>
        </w:rPr>
        <w:t xml:space="preserve">It is important that children feel heard and understood. Therefore, designated safeguarding leads should be supported in developing knowledge and skills to: </w:t>
      </w:r>
    </w:p>
    <w:p w14:paraId="0178CC09" w14:textId="77777777" w:rsidR="007C4E64" w:rsidRDefault="007C4E64" w:rsidP="007C4E64">
      <w:pPr>
        <w:pStyle w:val="ListParagraph"/>
        <w:numPr>
          <w:ilvl w:val="0"/>
          <w:numId w:val="66"/>
        </w:numPr>
        <w:tabs>
          <w:tab w:val="left" w:pos="851"/>
        </w:tabs>
        <w:rPr>
          <w:rFonts w:ascii="Gill Sans MT" w:hAnsi="Gill Sans MT"/>
        </w:rPr>
      </w:pPr>
      <w:r w:rsidRPr="007C4E64">
        <w:rPr>
          <w:rFonts w:ascii="Gill Sans MT" w:hAnsi="Gill Sans MT"/>
        </w:rPr>
        <w:lastRenderedPageBreak/>
        <w:t xml:space="preserve">encourage a culture of listening to children and taking account of their wishes and feelings, among all staff, and in any measures the school may put in place to protect them; and </w:t>
      </w:r>
    </w:p>
    <w:p w14:paraId="27B7CB98" w14:textId="1B54060C" w:rsidR="00C210FE" w:rsidRDefault="007C4E64" w:rsidP="007C4E64">
      <w:pPr>
        <w:pStyle w:val="ListParagraph"/>
        <w:numPr>
          <w:ilvl w:val="0"/>
          <w:numId w:val="66"/>
        </w:numPr>
        <w:tabs>
          <w:tab w:val="left" w:pos="851"/>
        </w:tabs>
        <w:rPr>
          <w:rFonts w:ascii="Gill Sans MT" w:hAnsi="Gill Sans MT"/>
        </w:rPr>
      </w:pPr>
      <w:r w:rsidRPr="007C4E64">
        <w:rPr>
          <w:rFonts w:ascii="Gill Sans MT" w:hAnsi="Gill Sans MT"/>
        </w:rPr>
        <w:t>understand the difficulties that children may have in approaching staff about their circumstances and consider how to build trusted relationships which facilitate communication.</w:t>
      </w:r>
    </w:p>
    <w:p w14:paraId="0F6EB9D7" w14:textId="77777777" w:rsidR="007C4E64" w:rsidRDefault="007C4E64" w:rsidP="007C4E64">
      <w:pPr>
        <w:tabs>
          <w:tab w:val="left" w:pos="851"/>
        </w:tabs>
        <w:rPr>
          <w:rFonts w:ascii="Gill Sans MT" w:hAnsi="Gill Sans MT"/>
        </w:rPr>
      </w:pPr>
    </w:p>
    <w:p w14:paraId="0B3337D6" w14:textId="77777777" w:rsidR="0089250F" w:rsidRPr="0089250F" w:rsidRDefault="0089250F" w:rsidP="007C4E64">
      <w:pPr>
        <w:tabs>
          <w:tab w:val="left" w:pos="851"/>
        </w:tabs>
        <w:rPr>
          <w:rFonts w:ascii="Gill Sans MT" w:hAnsi="Gill Sans MT"/>
          <w:b/>
          <w:bCs/>
        </w:rPr>
      </w:pPr>
      <w:r w:rsidRPr="0089250F">
        <w:rPr>
          <w:rFonts w:ascii="Gill Sans MT" w:hAnsi="Gill Sans MT"/>
          <w:b/>
          <w:bCs/>
        </w:rPr>
        <w:t xml:space="preserve">Holding and sharing information </w:t>
      </w:r>
    </w:p>
    <w:p w14:paraId="392ED693" w14:textId="77777777" w:rsidR="0089250F" w:rsidRDefault="0089250F" w:rsidP="007C4E64">
      <w:pPr>
        <w:tabs>
          <w:tab w:val="left" w:pos="851"/>
        </w:tabs>
        <w:rPr>
          <w:rFonts w:ascii="Gill Sans MT" w:hAnsi="Gill Sans MT"/>
        </w:rPr>
      </w:pPr>
      <w:r w:rsidRPr="0089250F">
        <w:rPr>
          <w:rFonts w:ascii="Gill Sans MT" w:hAnsi="Gill Sans MT"/>
        </w:rPr>
        <w:t xml:space="preserve">The critical importance of recording, holding, using and sharing information effectively is set out in Parts one, two and five of </w:t>
      </w:r>
      <w:proofErr w:type="spellStart"/>
      <w:r w:rsidRPr="0089250F">
        <w:rPr>
          <w:rFonts w:ascii="Gill Sans MT" w:hAnsi="Gill Sans MT"/>
        </w:rPr>
        <w:t>KCSiE</w:t>
      </w:r>
      <w:proofErr w:type="spellEnd"/>
      <w:r w:rsidRPr="0089250F">
        <w:rPr>
          <w:rFonts w:ascii="Gill Sans MT" w:hAnsi="Gill Sans MT"/>
        </w:rPr>
        <w:t xml:space="preserve">, and therefore the designated safeguarding lead should be equipped to: </w:t>
      </w:r>
    </w:p>
    <w:p w14:paraId="6D283944" w14:textId="77777777" w:rsidR="0089250F" w:rsidRDefault="0089250F" w:rsidP="0089250F">
      <w:pPr>
        <w:pStyle w:val="ListParagraph"/>
        <w:numPr>
          <w:ilvl w:val="0"/>
          <w:numId w:val="67"/>
        </w:numPr>
        <w:tabs>
          <w:tab w:val="left" w:pos="851"/>
        </w:tabs>
        <w:rPr>
          <w:rFonts w:ascii="Gill Sans MT" w:hAnsi="Gill Sans MT"/>
        </w:rPr>
      </w:pPr>
      <w:r w:rsidRPr="0089250F">
        <w:rPr>
          <w:rFonts w:ascii="Gill Sans MT" w:hAnsi="Gill Sans MT"/>
        </w:rPr>
        <w:t xml:space="preserve">understand the importance of information sharing, both within the school, and with other schools and colleges on transfer including in-year and between primary and secondary education, and with the safeguarding partners, other agencies, organisations and </w:t>
      </w:r>
      <w:proofErr w:type="gramStart"/>
      <w:r w:rsidRPr="0089250F">
        <w:rPr>
          <w:rFonts w:ascii="Gill Sans MT" w:hAnsi="Gill Sans MT"/>
        </w:rPr>
        <w:t>practitioners;</w:t>
      </w:r>
      <w:proofErr w:type="gramEnd"/>
      <w:r w:rsidRPr="0089250F">
        <w:rPr>
          <w:rFonts w:ascii="Gill Sans MT" w:hAnsi="Gill Sans MT"/>
        </w:rPr>
        <w:t xml:space="preserve"> </w:t>
      </w:r>
    </w:p>
    <w:p w14:paraId="447A904B" w14:textId="77777777" w:rsidR="0089250F" w:rsidRDefault="0089250F" w:rsidP="0089250F">
      <w:pPr>
        <w:pStyle w:val="ListParagraph"/>
        <w:numPr>
          <w:ilvl w:val="0"/>
          <w:numId w:val="67"/>
        </w:numPr>
        <w:tabs>
          <w:tab w:val="left" w:pos="851"/>
        </w:tabs>
        <w:rPr>
          <w:rFonts w:ascii="Gill Sans MT" w:hAnsi="Gill Sans MT"/>
        </w:rPr>
      </w:pPr>
      <w:r w:rsidRPr="0089250F">
        <w:rPr>
          <w:rFonts w:ascii="Gill Sans MT" w:hAnsi="Gill Sans MT"/>
        </w:rPr>
        <w:t xml:space="preserve">understand relevant data protection legislation and regulations, especially the Data Protection Act 2018 and the UK General Data Protection Regulation (UK GDPR); and </w:t>
      </w:r>
    </w:p>
    <w:p w14:paraId="6E962EE1" w14:textId="08587484" w:rsidR="007C4E64" w:rsidRDefault="0089250F" w:rsidP="0089250F">
      <w:pPr>
        <w:pStyle w:val="ListParagraph"/>
        <w:numPr>
          <w:ilvl w:val="0"/>
          <w:numId w:val="67"/>
        </w:numPr>
        <w:tabs>
          <w:tab w:val="left" w:pos="851"/>
        </w:tabs>
        <w:rPr>
          <w:rFonts w:ascii="Gill Sans MT" w:hAnsi="Gill Sans MT"/>
        </w:rPr>
      </w:pPr>
      <w:r w:rsidRPr="0089250F">
        <w:rPr>
          <w:rFonts w:ascii="Gill Sans MT" w:hAnsi="Gill Sans MT"/>
        </w:rPr>
        <w:t>be able to keep detailed, accurate, secure written records of concerns and referrals and understand the purpose of this record-keeping</w:t>
      </w:r>
    </w:p>
    <w:p w14:paraId="37526254" w14:textId="77777777" w:rsidR="0089250F" w:rsidRDefault="0089250F" w:rsidP="0089250F">
      <w:pPr>
        <w:tabs>
          <w:tab w:val="left" w:pos="851"/>
        </w:tabs>
        <w:rPr>
          <w:rFonts w:ascii="Gill Sans MT" w:hAnsi="Gill Sans MT"/>
        </w:rPr>
      </w:pPr>
    </w:p>
    <w:p w14:paraId="7D7620B1" w14:textId="77777777" w:rsidR="0089250F" w:rsidRPr="0089250F" w:rsidRDefault="0089250F" w:rsidP="0089250F">
      <w:pPr>
        <w:tabs>
          <w:tab w:val="left" w:pos="851"/>
        </w:tabs>
        <w:rPr>
          <w:rFonts w:ascii="Gill Sans MT" w:hAnsi="Gill Sans MT"/>
        </w:rPr>
      </w:pPr>
    </w:p>
    <w:p w14:paraId="579CEDEF" w14:textId="77777777" w:rsidR="001E3F16" w:rsidRPr="00C62872" w:rsidRDefault="001E3F16" w:rsidP="00C62872">
      <w:pPr>
        <w:tabs>
          <w:tab w:val="left" w:pos="851"/>
        </w:tabs>
        <w:rPr>
          <w:rFonts w:ascii="Gill Sans MT" w:hAnsi="Gill Sans MT"/>
        </w:rPr>
      </w:pPr>
    </w:p>
    <w:p w14:paraId="3D1D2272" w14:textId="77777777" w:rsidR="00AE20FA" w:rsidRPr="00AE20FA" w:rsidRDefault="00AE20FA">
      <w:pPr>
        <w:tabs>
          <w:tab w:val="left" w:pos="851"/>
        </w:tabs>
        <w:rPr>
          <w:rFonts w:ascii="Gill Sans MT" w:hAnsi="Gill Sans MT"/>
          <w:b/>
          <w:bCs/>
        </w:rPr>
      </w:pPr>
    </w:p>
    <w:sectPr w:rsidR="00AE20FA" w:rsidRPr="00AE20FA" w:rsidSect="0050555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A23E0" w14:textId="77777777" w:rsidR="00711C4C" w:rsidRDefault="00711C4C" w:rsidP="00F92591">
      <w:pPr>
        <w:spacing w:line="240" w:lineRule="auto"/>
      </w:pPr>
      <w:r>
        <w:separator/>
      </w:r>
    </w:p>
  </w:endnote>
  <w:endnote w:type="continuationSeparator" w:id="0">
    <w:p w14:paraId="636AB636" w14:textId="77777777" w:rsidR="00711C4C" w:rsidRDefault="00711C4C" w:rsidP="00F92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9E792" w14:textId="77777777" w:rsidR="00711C4C" w:rsidRDefault="00711C4C" w:rsidP="00F92591">
      <w:pPr>
        <w:spacing w:line="240" w:lineRule="auto"/>
      </w:pPr>
      <w:r>
        <w:separator/>
      </w:r>
    </w:p>
  </w:footnote>
  <w:footnote w:type="continuationSeparator" w:id="0">
    <w:p w14:paraId="5E07E42A" w14:textId="77777777" w:rsidR="00711C4C" w:rsidRDefault="00711C4C" w:rsidP="00F925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32A"/>
    <w:multiLevelType w:val="hybridMultilevel"/>
    <w:tmpl w:val="B2C6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D1883"/>
    <w:multiLevelType w:val="hybridMultilevel"/>
    <w:tmpl w:val="378EB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D09BC"/>
    <w:multiLevelType w:val="multilevel"/>
    <w:tmpl w:val="F6AE09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0A3C5A5E"/>
    <w:multiLevelType w:val="hybridMultilevel"/>
    <w:tmpl w:val="025E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C3D68"/>
    <w:multiLevelType w:val="hybridMultilevel"/>
    <w:tmpl w:val="046E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3217A"/>
    <w:multiLevelType w:val="hybridMultilevel"/>
    <w:tmpl w:val="0B1C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D621C"/>
    <w:multiLevelType w:val="hybridMultilevel"/>
    <w:tmpl w:val="11B6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76EE3"/>
    <w:multiLevelType w:val="hybridMultilevel"/>
    <w:tmpl w:val="8BDE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F4BAF"/>
    <w:multiLevelType w:val="hybridMultilevel"/>
    <w:tmpl w:val="8620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F0566"/>
    <w:multiLevelType w:val="hybridMultilevel"/>
    <w:tmpl w:val="B8B8E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5026AE"/>
    <w:multiLevelType w:val="hybridMultilevel"/>
    <w:tmpl w:val="3962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740FE"/>
    <w:multiLevelType w:val="hybridMultilevel"/>
    <w:tmpl w:val="2C1E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A5A3B"/>
    <w:multiLevelType w:val="hybridMultilevel"/>
    <w:tmpl w:val="ADC4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E3AB3"/>
    <w:multiLevelType w:val="hybridMultilevel"/>
    <w:tmpl w:val="560C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F001DA"/>
    <w:multiLevelType w:val="hybridMultilevel"/>
    <w:tmpl w:val="7A8C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E4CE2"/>
    <w:multiLevelType w:val="hybridMultilevel"/>
    <w:tmpl w:val="A3B2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E360D"/>
    <w:multiLevelType w:val="hybridMultilevel"/>
    <w:tmpl w:val="B00A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5F5DFA"/>
    <w:multiLevelType w:val="hybridMultilevel"/>
    <w:tmpl w:val="254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8A6CBF"/>
    <w:multiLevelType w:val="hybridMultilevel"/>
    <w:tmpl w:val="51C43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595770C"/>
    <w:multiLevelType w:val="hybridMultilevel"/>
    <w:tmpl w:val="B3A43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CF07F7"/>
    <w:multiLevelType w:val="hybridMultilevel"/>
    <w:tmpl w:val="7F00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F33DC0"/>
    <w:multiLevelType w:val="hybridMultilevel"/>
    <w:tmpl w:val="3A428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AE72B1B"/>
    <w:multiLevelType w:val="hybridMultilevel"/>
    <w:tmpl w:val="D30C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F05AD4"/>
    <w:multiLevelType w:val="hybridMultilevel"/>
    <w:tmpl w:val="A6E2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394D5B"/>
    <w:multiLevelType w:val="hybridMultilevel"/>
    <w:tmpl w:val="D3F4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581A0A"/>
    <w:multiLevelType w:val="hybridMultilevel"/>
    <w:tmpl w:val="4DA4E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EB147F"/>
    <w:multiLevelType w:val="hybridMultilevel"/>
    <w:tmpl w:val="24FAD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7E50C62"/>
    <w:multiLevelType w:val="hybridMultilevel"/>
    <w:tmpl w:val="6864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427EC2"/>
    <w:multiLevelType w:val="hybridMultilevel"/>
    <w:tmpl w:val="3FC4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704C0E"/>
    <w:multiLevelType w:val="hybridMultilevel"/>
    <w:tmpl w:val="F20C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760FBE"/>
    <w:multiLevelType w:val="hybridMultilevel"/>
    <w:tmpl w:val="2356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14307A"/>
    <w:multiLevelType w:val="hybridMultilevel"/>
    <w:tmpl w:val="F6560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1EE18D8"/>
    <w:multiLevelType w:val="hybridMultilevel"/>
    <w:tmpl w:val="9F748B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2627E46"/>
    <w:multiLevelType w:val="hybridMultilevel"/>
    <w:tmpl w:val="4408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D65CC1"/>
    <w:multiLevelType w:val="hybridMultilevel"/>
    <w:tmpl w:val="28B64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7D87DA9"/>
    <w:multiLevelType w:val="hybridMultilevel"/>
    <w:tmpl w:val="3E686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D684363"/>
    <w:multiLevelType w:val="hybridMultilevel"/>
    <w:tmpl w:val="D366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DA151B"/>
    <w:multiLevelType w:val="hybridMultilevel"/>
    <w:tmpl w:val="D1D8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EC17E9"/>
    <w:multiLevelType w:val="hybridMultilevel"/>
    <w:tmpl w:val="DD06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0955E0"/>
    <w:multiLevelType w:val="hybridMultilevel"/>
    <w:tmpl w:val="5636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A41508"/>
    <w:multiLevelType w:val="hybridMultilevel"/>
    <w:tmpl w:val="14F686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5DD34BD"/>
    <w:multiLevelType w:val="hybridMultilevel"/>
    <w:tmpl w:val="E4C29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B221D0"/>
    <w:multiLevelType w:val="hybridMultilevel"/>
    <w:tmpl w:val="A5346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8F1F40"/>
    <w:multiLevelType w:val="hybridMultilevel"/>
    <w:tmpl w:val="1C1A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1A7B49"/>
    <w:multiLevelType w:val="hybridMultilevel"/>
    <w:tmpl w:val="FED6E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BAF1DCC"/>
    <w:multiLevelType w:val="hybridMultilevel"/>
    <w:tmpl w:val="7FA8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5B39D2"/>
    <w:multiLevelType w:val="hybridMultilevel"/>
    <w:tmpl w:val="BC360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04503A7"/>
    <w:multiLevelType w:val="hybridMultilevel"/>
    <w:tmpl w:val="806C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D10BAB"/>
    <w:multiLevelType w:val="hybridMultilevel"/>
    <w:tmpl w:val="AD145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33F2694"/>
    <w:multiLevelType w:val="hybridMultilevel"/>
    <w:tmpl w:val="8E5A7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3DB104E"/>
    <w:multiLevelType w:val="hybridMultilevel"/>
    <w:tmpl w:val="7066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312CC1"/>
    <w:multiLevelType w:val="hybridMultilevel"/>
    <w:tmpl w:val="451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F22945"/>
    <w:multiLevelType w:val="hybridMultilevel"/>
    <w:tmpl w:val="0E66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3B47B2"/>
    <w:multiLevelType w:val="hybridMultilevel"/>
    <w:tmpl w:val="8E0E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8722D0"/>
    <w:multiLevelType w:val="hybridMultilevel"/>
    <w:tmpl w:val="66C0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267905"/>
    <w:multiLevelType w:val="hybridMultilevel"/>
    <w:tmpl w:val="FCB4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B8E6BBF"/>
    <w:multiLevelType w:val="hybridMultilevel"/>
    <w:tmpl w:val="95626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6C751244"/>
    <w:multiLevelType w:val="hybridMultilevel"/>
    <w:tmpl w:val="B8B45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6CCA4698"/>
    <w:multiLevelType w:val="hybridMultilevel"/>
    <w:tmpl w:val="DDEE8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6D0A68DF"/>
    <w:multiLevelType w:val="hybridMultilevel"/>
    <w:tmpl w:val="15605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E3C36C7"/>
    <w:multiLevelType w:val="hybridMultilevel"/>
    <w:tmpl w:val="50EE4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FED1EFA"/>
    <w:multiLevelType w:val="hybridMultilevel"/>
    <w:tmpl w:val="05F8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3166ED1"/>
    <w:multiLevelType w:val="hybridMultilevel"/>
    <w:tmpl w:val="34621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3FC5B87"/>
    <w:multiLevelType w:val="hybridMultilevel"/>
    <w:tmpl w:val="6B16B1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6474438"/>
    <w:multiLevelType w:val="hybridMultilevel"/>
    <w:tmpl w:val="A908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426C6D"/>
    <w:multiLevelType w:val="hybridMultilevel"/>
    <w:tmpl w:val="B30A3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FA664B6"/>
    <w:multiLevelType w:val="hybridMultilevel"/>
    <w:tmpl w:val="F10A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305614">
    <w:abstractNumId w:val="2"/>
  </w:num>
  <w:num w:numId="2" w16cid:durableId="1668244252">
    <w:abstractNumId w:val="63"/>
  </w:num>
  <w:num w:numId="3" w16cid:durableId="1298610316">
    <w:abstractNumId w:val="5"/>
  </w:num>
  <w:num w:numId="4" w16cid:durableId="1934898709">
    <w:abstractNumId w:val="4"/>
  </w:num>
  <w:num w:numId="5" w16cid:durableId="1214462812">
    <w:abstractNumId w:val="59"/>
  </w:num>
  <w:num w:numId="6" w16cid:durableId="1928153655">
    <w:abstractNumId w:val="48"/>
  </w:num>
  <w:num w:numId="7" w16cid:durableId="574819754">
    <w:abstractNumId w:val="57"/>
  </w:num>
  <w:num w:numId="8" w16cid:durableId="1124078804">
    <w:abstractNumId w:val="34"/>
  </w:num>
  <w:num w:numId="9" w16cid:durableId="947196905">
    <w:abstractNumId w:val="65"/>
  </w:num>
  <w:num w:numId="10" w16cid:durableId="1558007889">
    <w:abstractNumId w:val="56"/>
  </w:num>
  <w:num w:numId="11" w16cid:durableId="347291185">
    <w:abstractNumId w:val="21"/>
  </w:num>
  <w:num w:numId="12" w16cid:durableId="1528132269">
    <w:abstractNumId w:val="26"/>
  </w:num>
  <w:num w:numId="13" w16cid:durableId="1431924351">
    <w:abstractNumId w:val="32"/>
  </w:num>
  <w:num w:numId="14" w16cid:durableId="179701911">
    <w:abstractNumId w:val="31"/>
  </w:num>
  <w:num w:numId="15" w16cid:durableId="2105878966">
    <w:abstractNumId w:val="58"/>
  </w:num>
  <w:num w:numId="16" w16cid:durableId="126624830">
    <w:abstractNumId w:val="18"/>
  </w:num>
  <w:num w:numId="17" w16cid:durableId="702746986">
    <w:abstractNumId w:val="40"/>
  </w:num>
  <w:num w:numId="18" w16cid:durableId="798106561">
    <w:abstractNumId w:val="49"/>
  </w:num>
  <w:num w:numId="19" w16cid:durableId="1632050364">
    <w:abstractNumId w:val="9"/>
  </w:num>
  <w:num w:numId="20" w16cid:durableId="1012415006">
    <w:abstractNumId w:val="46"/>
  </w:num>
  <w:num w:numId="21" w16cid:durableId="852452349">
    <w:abstractNumId w:val="25"/>
  </w:num>
  <w:num w:numId="22" w16cid:durableId="1768306395">
    <w:abstractNumId w:val="27"/>
  </w:num>
  <w:num w:numId="23" w16cid:durableId="1262295930">
    <w:abstractNumId w:val="35"/>
  </w:num>
  <w:num w:numId="24" w16cid:durableId="1994872439">
    <w:abstractNumId w:val="45"/>
  </w:num>
  <w:num w:numId="25" w16cid:durableId="1905725466">
    <w:abstractNumId w:val="44"/>
  </w:num>
  <w:num w:numId="26" w16cid:durableId="1338145866">
    <w:abstractNumId w:val="60"/>
  </w:num>
  <w:num w:numId="27" w16cid:durableId="761486205">
    <w:abstractNumId w:val="11"/>
  </w:num>
  <w:num w:numId="28" w16cid:durableId="1731489824">
    <w:abstractNumId w:val="39"/>
  </w:num>
  <w:num w:numId="29" w16cid:durableId="578054771">
    <w:abstractNumId w:val="66"/>
  </w:num>
  <w:num w:numId="30" w16cid:durableId="1906139167">
    <w:abstractNumId w:val="43"/>
  </w:num>
  <w:num w:numId="31" w16cid:durableId="1113474266">
    <w:abstractNumId w:val="13"/>
  </w:num>
  <w:num w:numId="32" w16cid:durableId="1166356320">
    <w:abstractNumId w:val="23"/>
  </w:num>
  <w:num w:numId="33" w16cid:durableId="1458403556">
    <w:abstractNumId w:val="7"/>
  </w:num>
  <w:num w:numId="34" w16cid:durableId="1532179953">
    <w:abstractNumId w:val="3"/>
  </w:num>
  <w:num w:numId="35" w16cid:durableId="1172379395">
    <w:abstractNumId w:val="62"/>
  </w:num>
  <w:num w:numId="36" w16cid:durableId="1113593673">
    <w:abstractNumId w:val="8"/>
  </w:num>
  <w:num w:numId="37" w16cid:durableId="1962763341">
    <w:abstractNumId w:val="17"/>
  </w:num>
  <w:num w:numId="38" w16cid:durableId="150490980">
    <w:abstractNumId w:val="54"/>
  </w:num>
  <w:num w:numId="39" w16cid:durableId="1311329222">
    <w:abstractNumId w:val="20"/>
  </w:num>
  <w:num w:numId="40" w16cid:durableId="1465196476">
    <w:abstractNumId w:val="19"/>
  </w:num>
  <w:num w:numId="41" w16cid:durableId="1408261788">
    <w:abstractNumId w:val="50"/>
  </w:num>
  <w:num w:numId="42" w16cid:durableId="473640550">
    <w:abstractNumId w:val="29"/>
  </w:num>
  <w:num w:numId="43" w16cid:durableId="1680084740">
    <w:abstractNumId w:val="28"/>
  </w:num>
  <w:num w:numId="44" w16cid:durableId="303857620">
    <w:abstractNumId w:val="24"/>
  </w:num>
  <w:num w:numId="45" w16cid:durableId="1583877433">
    <w:abstractNumId w:val="51"/>
  </w:num>
  <w:num w:numId="46" w16cid:durableId="397024226">
    <w:abstractNumId w:val="52"/>
  </w:num>
  <w:num w:numId="47" w16cid:durableId="1450321120">
    <w:abstractNumId w:val="47"/>
  </w:num>
  <w:num w:numId="48" w16cid:durableId="1152673026">
    <w:abstractNumId w:val="36"/>
  </w:num>
  <w:num w:numId="49" w16cid:durableId="718357833">
    <w:abstractNumId w:val="33"/>
  </w:num>
  <w:num w:numId="50" w16cid:durableId="297733170">
    <w:abstractNumId w:val="15"/>
  </w:num>
  <w:num w:numId="51" w16cid:durableId="172763081">
    <w:abstractNumId w:val="10"/>
  </w:num>
  <w:num w:numId="52" w16cid:durableId="1360862999">
    <w:abstractNumId w:val="61"/>
  </w:num>
  <w:num w:numId="53" w16cid:durableId="929507599">
    <w:abstractNumId w:val="41"/>
  </w:num>
  <w:num w:numId="54" w16cid:durableId="1990867118">
    <w:abstractNumId w:val="30"/>
  </w:num>
  <w:num w:numId="55" w16cid:durableId="324405228">
    <w:abstractNumId w:val="12"/>
  </w:num>
  <w:num w:numId="56" w16cid:durableId="500514131">
    <w:abstractNumId w:val="38"/>
  </w:num>
  <w:num w:numId="57" w16cid:durableId="1340279277">
    <w:abstractNumId w:val="55"/>
  </w:num>
  <w:num w:numId="58" w16cid:durableId="1653486801">
    <w:abstractNumId w:val="53"/>
  </w:num>
  <w:num w:numId="59" w16cid:durableId="1489514924">
    <w:abstractNumId w:val="42"/>
  </w:num>
  <w:num w:numId="60" w16cid:durableId="1345204804">
    <w:abstractNumId w:val="22"/>
  </w:num>
  <w:num w:numId="61" w16cid:durableId="437919225">
    <w:abstractNumId w:val="1"/>
  </w:num>
  <w:num w:numId="62" w16cid:durableId="1426917606">
    <w:abstractNumId w:val="16"/>
  </w:num>
  <w:num w:numId="63" w16cid:durableId="1921452188">
    <w:abstractNumId w:val="64"/>
  </w:num>
  <w:num w:numId="64" w16cid:durableId="322053035">
    <w:abstractNumId w:val="14"/>
  </w:num>
  <w:num w:numId="65" w16cid:durableId="908149057">
    <w:abstractNumId w:val="6"/>
  </w:num>
  <w:num w:numId="66" w16cid:durableId="263420641">
    <w:abstractNumId w:val="37"/>
  </w:num>
  <w:num w:numId="67" w16cid:durableId="2112891359">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91"/>
    <w:rsid w:val="00005CC1"/>
    <w:rsid w:val="00006334"/>
    <w:rsid w:val="00014E00"/>
    <w:rsid w:val="0002135A"/>
    <w:rsid w:val="00026D96"/>
    <w:rsid w:val="0002714A"/>
    <w:rsid w:val="00040763"/>
    <w:rsid w:val="000417C8"/>
    <w:rsid w:val="0004287E"/>
    <w:rsid w:val="00043DB9"/>
    <w:rsid w:val="0004570F"/>
    <w:rsid w:val="00046289"/>
    <w:rsid w:val="00052764"/>
    <w:rsid w:val="00053EC0"/>
    <w:rsid w:val="00054F2F"/>
    <w:rsid w:val="00055599"/>
    <w:rsid w:val="000630E9"/>
    <w:rsid w:val="000658B4"/>
    <w:rsid w:val="00071697"/>
    <w:rsid w:val="00075080"/>
    <w:rsid w:val="00075F6D"/>
    <w:rsid w:val="0009031D"/>
    <w:rsid w:val="00093920"/>
    <w:rsid w:val="000A34BB"/>
    <w:rsid w:val="000B2BF3"/>
    <w:rsid w:val="000D0C80"/>
    <w:rsid w:val="000F22AD"/>
    <w:rsid w:val="000F2A3A"/>
    <w:rsid w:val="000F592E"/>
    <w:rsid w:val="0010649B"/>
    <w:rsid w:val="001070E1"/>
    <w:rsid w:val="00115F08"/>
    <w:rsid w:val="00125E45"/>
    <w:rsid w:val="001353A5"/>
    <w:rsid w:val="0013691D"/>
    <w:rsid w:val="00153160"/>
    <w:rsid w:val="00155EC4"/>
    <w:rsid w:val="00172DA5"/>
    <w:rsid w:val="001741F5"/>
    <w:rsid w:val="0017541B"/>
    <w:rsid w:val="0017568D"/>
    <w:rsid w:val="00176855"/>
    <w:rsid w:val="00184A7F"/>
    <w:rsid w:val="00186D0D"/>
    <w:rsid w:val="00190F0F"/>
    <w:rsid w:val="001B4BDE"/>
    <w:rsid w:val="001D182B"/>
    <w:rsid w:val="001E1F79"/>
    <w:rsid w:val="001E3F16"/>
    <w:rsid w:val="001F0C62"/>
    <w:rsid w:val="001F5D04"/>
    <w:rsid w:val="001F64A2"/>
    <w:rsid w:val="002277BA"/>
    <w:rsid w:val="00232A29"/>
    <w:rsid w:val="00250289"/>
    <w:rsid w:val="00254B60"/>
    <w:rsid w:val="00256ECB"/>
    <w:rsid w:val="00257233"/>
    <w:rsid w:val="00262015"/>
    <w:rsid w:val="00262764"/>
    <w:rsid w:val="0027515E"/>
    <w:rsid w:val="00275425"/>
    <w:rsid w:val="00275E51"/>
    <w:rsid w:val="00296642"/>
    <w:rsid w:val="00297D7D"/>
    <w:rsid w:val="002A32DB"/>
    <w:rsid w:val="002A68F8"/>
    <w:rsid w:val="002B1F96"/>
    <w:rsid w:val="002B2499"/>
    <w:rsid w:val="002B76E1"/>
    <w:rsid w:val="002C44F1"/>
    <w:rsid w:val="002D1361"/>
    <w:rsid w:val="002E4D94"/>
    <w:rsid w:val="002F6431"/>
    <w:rsid w:val="002F7569"/>
    <w:rsid w:val="003043E9"/>
    <w:rsid w:val="00310E06"/>
    <w:rsid w:val="003276E7"/>
    <w:rsid w:val="003337C0"/>
    <w:rsid w:val="00343943"/>
    <w:rsid w:val="003506DF"/>
    <w:rsid w:val="00363B1E"/>
    <w:rsid w:val="00385816"/>
    <w:rsid w:val="00390DAD"/>
    <w:rsid w:val="00393DF7"/>
    <w:rsid w:val="003B4772"/>
    <w:rsid w:val="003B6BD5"/>
    <w:rsid w:val="003C5781"/>
    <w:rsid w:val="003C58BC"/>
    <w:rsid w:val="003D73C5"/>
    <w:rsid w:val="003F0BE5"/>
    <w:rsid w:val="003F191D"/>
    <w:rsid w:val="003F596D"/>
    <w:rsid w:val="003F6D80"/>
    <w:rsid w:val="004015F4"/>
    <w:rsid w:val="00413A76"/>
    <w:rsid w:val="004273C1"/>
    <w:rsid w:val="00430BD2"/>
    <w:rsid w:val="00437375"/>
    <w:rsid w:val="00440207"/>
    <w:rsid w:val="004837D1"/>
    <w:rsid w:val="00483B59"/>
    <w:rsid w:val="004911BD"/>
    <w:rsid w:val="00493F05"/>
    <w:rsid w:val="0049652D"/>
    <w:rsid w:val="004A20AB"/>
    <w:rsid w:val="004A44AD"/>
    <w:rsid w:val="004B421E"/>
    <w:rsid w:val="004C1ED5"/>
    <w:rsid w:val="004C485C"/>
    <w:rsid w:val="004E1082"/>
    <w:rsid w:val="004E432A"/>
    <w:rsid w:val="0050064C"/>
    <w:rsid w:val="00505551"/>
    <w:rsid w:val="00505F4A"/>
    <w:rsid w:val="00513439"/>
    <w:rsid w:val="00515C49"/>
    <w:rsid w:val="00530985"/>
    <w:rsid w:val="00532250"/>
    <w:rsid w:val="0053795D"/>
    <w:rsid w:val="0054411E"/>
    <w:rsid w:val="00545C8C"/>
    <w:rsid w:val="00551A20"/>
    <w:rsid w:val="00557383"/>
    <w:rsid w:val="0056341F"/>
    <w:rsid w:val="0057122E"/>
    <w:rsid w:val="005733E4"/>
    <w:rsid w:val="0058311B"/>
    <w:rsid w:val="00583675"/>
    <w:rsid w:val="00587029"/>
    <w:rsid w:val="00591CFC"/>
    <w:rsid w:val="00592206"/>
    <w:rsid w:val="005B0DC8"/>
    <w:rsid w:val="005C4EED"/>
    <w:rsid w:val="005C5D6D"/>
    <w:rsid w:val="005C6CB2"/>
    <w:rsid w:val="005E0CD0"/>
    <w:rsid w:val="005E1637"/>
    <w:rsid w:val="005F06FC"/>
    <w:rsid w:val="005F6480"/>
    <w:rsid w:val="0060502E"/>
    <w:rsid w:val="00612A49"/>
    <w:rsid w:val="00621A9A"/>
    <w:rsid w:val="00626235"/>
    <w:rsid w:val="00627C19"/>
    <w:rsid w:val="0063125D"/>
    <w:rsid w:val="0063512E"/>
    <w:rsid w:val="00635C90"/>
    <w:rsid w:val="00635EAF"/>
    <w:rsid w:val="006446F3"/>
    <w:rsid w:val="006478D4"/>
    <w:rsid w:val="006515F3"/>
    <w:rsid w:val="00657498"/>
    <w:rsid w:val="006937FE"/>
    <w:rsid w:val="006945DB"/>
    <w:rsid w:val="006966E2"/>
    <w:rsid w:val="006B769D"/>
    <w:rsid w:val="006B7EA1"/>
    <w:rsid w:val="006C1562"/>
    <w:rsid w:val="006D0F36"/>
    <w:rsid w:val="006D100A"/>
    <w:rsid w:val="006E4151"/>
    <w:rsid w:val="006F2917"/>
    <w:rsid w:val="007008A1"/>
    <w:rsid w:val="00700E83"/>
    <w:rsid w:val="007016D3"/>
    <w:rsid w:val="00701C99"/>
    <w:rsid w:val="00711C4C"/>
    <w:rsid w:val="00712296"/>
    <w:rsid w:val="00722CFD"/>
    <w:rsid w:val="00750323"/>
    <w:rsid w:val="007648CB"/>
    <w:rsid w:val="00793F0F"/>
    <w:rsid w:val="007A7AE8"/>
    <w:rsid w:val="007B1FE5"/>
    <w:rsid w:val="007B50EE"/>
    <w:rsid w:val="007B589E"/>
    <w:rsid w:val="007C0124"/>
    <w:rsid w:val="007C2A2B"/>
    <w:rsid w:val="007C4E64"/>
    <w:rsid w:val="007C6DC3"/>
    <w:rsid w:val="007D73F6"/>
    <w:rsid w:val="007D7C48"/>
    <w:rsid w:val="007E6979"/>
    <w:rsid w:val="007F1AC5"/>
    <w:rsid w:val="00821DB9"/>
    <w:rsid w:val="00825E71"/>
    <w:rsid w:val="008370E2"/>
    <w:rsid w:val="00837ADE"/>
    <w:rsid w:val="0085288C"/>
    <w:rsid w:val="0085477E"/>
    <w:rsid w:val="00860B38"/>
    <w:rsid w:val="00865991"/>
    <w:rsid w:val="008725DC"/>
    <w:rsid w:val="00873642"/>
    <w:rsid w:val="00876A30"/>
    <w:rsid w:val="0089250F"/>
    <w:rsid w:val="008A0153"/>
    <w:rsid w:val="008A0DDD"/>
    <w:rsid w:val="008E6F88"/>
    <w:rsid w:val="008F186E"/>
    <w:rsid w:val="008F1C0D"/>
    <w:rsid w:val="008F5B58"/>
    <w:rsid w:val="008F7A1D"/>
    <w:rsid w:val="009035F1"/>
    <w:rsid w:val="0090461B"/>
    <w:rsid w:val="00914564"/>
    <w:rsid w:val="009305AB"/>
    <w:rsid w:val="00941CFE"/>
    <w:rsid w:val="00941F6C"/>
    <w:rsid w:val="009421A1"/>
    <w:rsid w:val="009454AE"/>
    <w:rsid w:val="00961D06"/>
    <w:rsid w:val="00961E9D"/>
    <w:rsid w:val="00980719"/>
    <w:rsid w:val="00986398"/>
    <w:rsid w:val="00997EF9"/>
    <w:rsid w:val="009B040A"/>
    <w:rsid w:val="009B12B1"/>
    <w:rsid w:val="009E67D7"/>
    <w:rsid w:val="009F47AA"/>
    <w:rsid w:val="00A035E6"/>
    <w:rsid w:val="00A1084B"/>
    <w:rsid w:val="00A13E84"/>
    <w:rsid w:val="00A155EA"/>
    <w:rsid w:val="00A21DF5"/>
    <w:rsid w:val="00A2793B"/>
    <w:rsid w:val="00A35428"/>
    <w:rsid w:val="00A35D0E"/>
    <w:rsid w:val="00A36080"/>
    <w:rsid w:val="00A3714C"/>
    <w:rsid w:val="00A53C21"/>
    <w:rsid w:val="00A6745E"/>
    <w:rsid w:val="00A72E5C"/>
    <w:rsid w:val="00A72FAA"/>
    <w:rsid w:val="00A800C7"/>
    <w:rsid w:val="00A849EB"/>
    <w:rsid w:val="00A94FA0"/>
    <w:rsid w:val="00AA3E0E"/>
    <w:rsid w:val="00AA5473"/>
    <w:rsid w:val="00AD238D"/>
    <w:rsid w:val="00AE20FA"/>
    <w:rsid w:val="00AF1220"/>
    <w:rsid w:val="00AF1DD4"/>
    <w:rsid w:val="00AF5E53"/>
    <w:rsid w:val="00AF73B3"/>
    <w:rsid w:val="00B02C10"/>
    <w:rsid w:val="00B042D7"/>
    <w:rsid w:val="00B21C46"/>
    <w:rsid w:val="00B24657"/>
    <w:rsid w:val="00B253A1"/>
    <w:rsid w:val="00B31F07"/>
    <w:rsid w:val="00B32616"/>
    <w:rsid w:val="00B33239"/>
    <w:rsid w:val="00B35035"/>
    <w:rsid w:val="00B3547D"/>
    <w:rsid w:val="00B378A1"/>
    <w:rsid w:val="00B40875"/>
    <w:rsid w:val="00B40B53"/>
    <w:rsid w:val="00B44473"/>
    <w:rsid w:val="00B612EA"/>
    <w:rsid w:val="00B62648"/>
    <w:rsid w:val="00B667B4"/>
    <w:rsid w:val="00B66F4B"/>
    <w:rsid w:val="00B6703A"/>
    <w:rsid w:val="00B67C7A"/>
    <w:rsid w:val="00B70249"/>
    <w:rsid w:val="00B71AA0"/>
    <w:rsid w:val="00B758CF"/>
    <w:rsid w:val="00B82FD1"/>
    <w:rsid w:val="00B86363"/>
    <w:rsid w:val="00B86701"/>
    <w:rsid w:val="00B97742"/>
    <w:rsid w:val="00B97AFF"/>
    <w:rsid w:val="00BB014F"/>
    <w:rsid w:val="00BC1B6D"/>
    <w:rsid w:val="00BE28FA"/>
    <w:rsid w:val="00BE5D98"/>
    <w:rsid w:val="00BE616C"/>
    <w:rsid w:val="00BF617F"/>
    <w:rsid w:val="00C03211"/>
    <w:rsid w:val="00C03DAD"/>
    <w:rsid w:val="00C05CAD"/>
    <w:rsid w:val="00C1142B"/>
    <w:rsid w:val="00C12A85"/>
    <w:rsid w:val="00C134C5"/>
    <w:rsid w:val="00C1359C"/>
    <w:rsid w:val="00C15BBB"/>
    <w:rsid w:val="00C210FE"/>
    <w:rsid w:val="00C26C56"/>
    <w:rsid w:val="00C30955"/>
    <w:rsid w:val="00C56134"/>
    <w:rsid w:val="00C621DE"/>
    <w:rsid w:val="00C626A5"/>
    <w:rsid w:val="00C62872"/>
    <w:rsid w:val="00C62E58"/>
    <w:rsid w:val="00C7417F"/>
    <w:rsid w:val="00C747F5"/>
    <w:rsid w:val="00C817C9"/>
    <w:rsid w:val="00C94C66"/>
    <w:rsid w:val="00C973EE"/>
    <w:rsid w:val="00CB31C7"/>
    <w:rsid w:val="00CC209C"/>
    <w:rsid w:val="00CC7F41"/>
    <w:rsid w:val="00CE044D"/>
    <w:rsid w:val="00CE433E"/>
    <w:rsid w:val="00CE464A"/>
    <w:rsid w:val="00CF2659"/>
    <w:rsid w:val="00D01D1E"/>
    <w:rsid w:val="00D11BF7"/>
    <w:rsid w:val="00D133FA"/>
    <w:rsid w:val="00D347E2"/>
    <w:rsid w:val="00D44AAB"/>
    <w:rsid w:val="00D4519E"/>
    <w:rsid w:val="00D522AC"/>
    <w:rsid w:val="00D5333C"/>
    <w:rsid w:val="00D64CDE"/>
    <w:rsid w:val="00D720BD"/>
    <w:rsid w:val="00D807BF"/>
    <w:rsid w:val="00D80950"/>
    <w:rsid w:val="00D963E3"/>
    <w:rsid w:val="00DA25FB"/>
    <w:rsid w:val="00DB0E24"/>
    <w:rsid w:val="00DB3444"/>
    <w:rsid w:val="00DC007D"/>
    <w:rsid w:val="00DC271D"/>
    <w:rsid w:val="00DD613C"/>
    <w:rsid w:val="00DD7093"/>
    <w:rsid w:val="00DE000E"/>
    <w:rsid w:val="00DE220E"/>
    <w:rsid w:val="00DE3DE0"/>
    <w:rsid w:val="00DE7E90"/>
    <w:rsid w:val="00DF433B"/>
    <w:rsid w:val="00DF7C72"/>
    <w:rsid w:val="00E05C61"/>
    <w:rsid w:val="00E078B1"/>
    <w:rsid w:val="00E26B6A"/>
    <w:rsid w:val="00E32922"/>
    <w:rsid w:val="00E339D1"/>
    <w:rsid w:val="00E37E28"/>
    <w:rsid w:val="00E4424D"/>
    <w:rsid w:val="00E51FAC"/>
    <w:rsid w:val="00E6098C"/>
    <w:rsid w:val="00E71CA5"/>
    <w:rsid w:val="00E75A55"/>
    <w:rsid w:val="00E75E81"/>
    <w:rsid w:val="00E875CD"/>
    <w:rsid w:val="00EA3889"/>
    <w:rsid w:val="00EA65D8"/>
    <w:rsid w:val="00EB3B5B"/>
    <w:rsid w:val="00EC1735"/>
    <w:rsid w:val="00EC7AA1"/>
    <w:rsid w:val="00ED2085"/>
    <w:rsid w:val="00ED650B"/>
    <w:rsid w:val="00EE095C"/>
    <w:rsid w:val="00EE5BF8"/>
    <w:rsid w:val="00EE62BB"/>
    <w:rsid w:val="00EF1949"/>
    <w:rsid w:val="00EF372D"/>
    <w:rsid w:val="00EF4065"/>
    <w:rsid w:val="00EF52BC"/>
    <w:rsid w:val="00EF6B18"/>
    <w:rsid w:val="00EF7579"/>
    <w:rsid w:val="00F11FA0"/>
    <w:rsid w:val="00F15369"/>
    <w:rsid w:val="00F16698"/>
    <w:rsid w:val="00F22F10"/>
    <w:rsid w:val="00F41B17"/>
    <w:rsid w:val="00F44909"/>
    <w:rsid w:val="00F54B88"/>
    <w:rsid w:val="00F62586"/>
    <w:rsid w:val="00F66301"/>
    <w:rsid w:val="00F67DDD"/>
    <w:rsid w:val="00F70558"/>
    <w:rsid w:val="00F81A64"/>
    <w:rsid w:val="00F81E50"/>
    <w:rsid w:val="00F85E7F"/>
    <w:rsid w:val="00F86220"/>
    <w:rsid w:val="00F92591"/>
    <w:rsid w:val="00F93400"/>
    <w:rsid w:val="00F93A00"/>
    <w:rsid w:val="00F9440A"/>
    <w:rsid w:val="00F951C3"/>
    <w:rsid w:val="00F97638"/>
    <w:rsid w:val="00FA061B"/>
    <w:rsid w:val="00FA64C3"/>
    <w:rsid w:val="00FA6CEE"/>
    <w:rsid w:val="00FA7F4A"/>
    <w:rsid w:val="00FB6A64"/>
    <w:rsid w:val="00FC1960"/>
    <w:rsid w:val="00FD2A65"/>
    <w:rsid w:val="00FD43B1"/>
    <w:rsid w:val="00FE2531"/>
    <w:rsid w:val="00FE381A"/>
    <w:rsid w:val="00FE5045"/>
    <w:rsid w:val="00FE59F2"/>
    <w:rsid w:val="00FF6347"/>
    <w:rsid w:val="00FF654A"/>
    <w:rsid w:val="00FF75EF"/>
    <w:rsid w:val="00FF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92C0D"/>
  <w15:chartTrackingRefBased/>
  <w15:docId w15:val="{F627EE13-FD52-4E3B-9038-2293FC2E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591"/>
    <w:pPr>
      <w:spacing w:after="0" w:line="276" w:lineRule="auto"/>
    </w:pPr>
    <w:rPr>
      <w:rFonts w:ascii="Arial" w:eastAsia="Arial" w:hAnsi="Arial" w:cs="Arial"/>
      <w:kern w:val="0"/>
      <w:lang w:eastAsia="ja-JP"/>
      <w14:ligatures w14:val="none"/>
    </w:rPr>
  </w:style>
  <w:style w:type="paragraph" w:styleId="Heading1">
    <w:name w:val="heading 1"/>
    <w:basedOn w:val="Normal"/>
    <w:next w:val="Normal"/>
    <w:link w:val="Heading1Char"/>
    <w:uiPriority w:val="9"/>
    <w:qFormat/>
    <w:rsid w:val="00F9259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9259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9259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92591"/>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92591"/>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92591"/>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92591"/>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92591"/>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92591"/>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591"/>
    <w:rPr>
      <w:rFonts w:eastAsiaTheme="majorEastAsia" w:cstheme="majorBidi"/>
      <w:color w:val="272727" w:themeColor="text1" w:themeTint="D8"/>
    </w:rPr>
  </w:style>
  <w:style w:type="paragraph" w:styleId="Title">
    <w:name w:val="Title"/>
    <w:basedOn w:val="Normal"/>
    <w:next w:val="Normal"/>
    <w:link w:val="TitleChar"/>
    <w:uiPriority w:val="10"/>
    <w:qFormat/>
    <w:rsid w:val="00F9259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92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5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92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591"/>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92591"/>
    <w:rPr>
      <w:i/>
      <w:iCs/>
      <w:color w:val="404040" w:themeColor="text1" w:themeTint="BF"/>
    </w:rPr>
  </w:style>
  <w:style w:type="paragraph" w:styleId="ListParagraph">
    <w:name w:val="List Paragraph"/>
    <w:basedOn w:val="Normal"/>
    <w:uiPriority w:val="34"/>
    <w:qFormat/>
    <w:rsid w:val="00F92591"/>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92591"/>
    <w:rPr>
      <w:i/>
      <w:iCs/>
      <w:color w:val="0F4761" w:themeColor="accent1" w:themeShade="BF"/>
    </w:rPr>
  </w:style>
  <w:style w:type="paragraph" w:styleId="IntenseQuote">
    <w:name w:val="Intense Quote"/>
    <w:basedOn w:val="Normal"/>
    <w:next w:val="Normal"/>
    <w:link w:val="IntenseQuoteChar"/>
    <w:uiPriority w:val="30"/>
    <w:qFormat/>
    <w:rsid w:val="00F9259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92591"/>
    <w:rPr>
      <w:i/>
      <w:iCs/>
      <w:color w:val="0F4761" w:themeColor="accent1" w:themeShade="BF"/>
    </w:rPr>
  </w:style>
  <w:style w:type="character" w:styleId="IntenseReference">
    <w:name w:val="Intense Reference"/>
    <w:basedOn w:val="DefaultParagraphFont"/>
    <w:uiPriority w:val="32"/>
    <w:qFormat/>
    <w:rsid w:val="00F92591"/>
    <w:rPr>
      <w:b/>
      <w:bCs/>
      <w:smallCaps/>
      <w:color w:val="0F4761" w:themeColor="accent1" w:themeShade="BF"/>
      <w:spacing w:val="5"/>
    </w:rPr>
  </w:style>
  <w:style w:type="table" w:styleId="TableGrid">
    <w:name w:val="Table Grid"/>
    <w:basedOn w:val="TableNormal"/>
    <w:uiPriority w:val="39"/>
    <w:rsid w:val="00F92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591"/>
    <w:pPr>
      <w:tabs>
        <w:tab w:val="center" w:pos="4513"/>
        <w:tab w:val="right" w:pos="9026"/>
      </w:tabs>
      <w:spacing w:line="240" w:lineRule="auto"/>
    </w:pPr>
  </w:style>
  <w:style w:type="character" w:customStyle="1" w:styleId="HeaderChar">
    <w:name w:val="Header Char"/>
    <w:basedOn w:val="DefaultParagraphFont"/>
    <w:link w:val="Header"/>
    <w:uiPriority w:val="99"/>
    <w:rsid w:val="00F92591"/>
    <w:rPr>
      <w:rFonts w:ascii="Arial" w:eastAsia="Arial" w:hAnsi="Arial" w:cs="Arial"/>
      <w:kern w:val="0"/>
      <w:lang w:eastAsia="ja-JP"/>
      <w14:ligatures w14:val="none"/>
    </w:rPr>
  </w:style>
  <w:style w:type="paragraph" w:styleId="Footer">
    <w:name w:val="footer"/>
    <w:basedOn w:val="Normal"/>
    <w:link w:val="FooterChar"/>
    <w:uiPriority w:val="99"/>
    <w:unhideWhenUsed/>
    <w:rsid w:val="00F92591"/>
    <w:pPr>
      <w:tabs>
        <w:tab w:val="center" w:pos="4513"/>
        <w:tab w:val="right" w:pos="9026"/>
      </w:tabs>
      <w:spacing w:line="240" w:lineRule="auto"/>
    </w:pPr>
  </w:style>
  <w:style w:type="character" w:customStyle="1" w:styleId="FooterChar">
    <w:name w:val="Footer Char"/>
    <w:basedOn w:val="DefaultParagraphFont"/>
    <w:link w:val="Footer"/>
    <w:uiPriority w:val="99"/>
    <w:rsid w:val="00F92591"/>
    <w:rPr>
      <w:rFonts w:ascii="Arial" w:eastAsia="Arial" w:hAnsi="Arial" w:cs="Arial"/>
      <w:kern w:val="0"/>
      <w:lang w:eastAsia="ja-JP"/>
      <w14:ligatures w14:val="none"/>
    </w:rPr>
  </w:style>
  <w:style w:type="character" w:styleId="Hyperlink">
    <w:name w:val="Hyperlink"/>
    <w:basedOn w:val="DefaultParagraphFont"/>
    <w:uiPriority w:val="99"/>
    <w:unhideWhenUsed/>
    <w:rsid w:val="006478D4"/>
    <w:rPr>
      <w:color w:val="0000FF"/>
      <w:u w:val="single"/>
    </w:rPr>
  </w:style>
  <w:style w:type="character" w:styleId="UnresolvedMention">
    <w:name w:val="Unresolved Mention"/>
    <w:basedOn w:val="DefaultParagraphFont"/>
    <w:uiPriority w:val="99"/>
    <w:semiHidden/>
    <w:unhideWhenUsed/>
    <w:rsid w:val="000F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9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6/47/schedule/4" TargetMode="External"/><Relationship Id="rId21" Type="http://schemas.openxmlformats.org/officeDocument/2006/relationships/hyperlink" Target="http://www.legislation.gov.uk/ukpga/1989/41" TargetMode="External"/><Relationship Id="rId42" Type="http://schemas.openxmlformats.org/officeDocument/2006/relationships/hyperlink" Target="https://www.gov.uk/report-child-abuse-to-local-council" TargetMode="External"/><Relationship Id="rId47" Type="http://schemas.openxmlformats.org/officeDocument/2006/relationships/hyperlink" Target="https://www.gov.uk/guidance/teaching-about-relationships-sex-and-health" TargetMode="External"/><Relationship Id="rId63" Type="http://schemas.openxmlformats.org/officeDocument/2006/relationships/hyperlink" Target="https://www.gov.uk/government/publications/young-witness-booklet-for-5-to-11-year-olds" TargetMode="External"/><Relationship Id="rId68" Type="http://schemas.openxmlformats.org/officeDocument/2006/relationships/hyperlink" Target="https://assets.publishing.service.gov.uk/government/uploads/system/uploads/attachment_data/file/863323/HOCountyLinesGuidance_-_Sept2018.pdf" TargetMode="External"/><Relationship Id="rId84" Type="http://schemas.openxmlformats.org/officeDocument/2006/relationships/hyperlink" Target="https://www.support-people-susceptible-to-radicalisation.service.gov.uk/prevent-duty-training-learn-how-support-people-susceptible-radicalisation" TargetMode="External"/><Relationship Id="rId89" Type="http://schemas.openxmlformats.org/officeDocument/2006/relationships/theme" Target="theme/theme1.xml"/><Relationship Id="rId16" Type="http://schemas.openxmlformats.org/officeDocument/2006/relationships/hyperlink" Target="https://undressed.lgfl.net/" TargetMode="External"/><Relationship Id="rId1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2" Type="http://schemas.openxmlformats.org/officeDocument/2006/relationships/hyperlink" Target="http://www.legislation.gov.uk/uksi/2018/794/made" TargetMode="External"/><Relationship Id="rId37" Type="http://schemas.openxmlformats.org/officeDocument/2006/relationships/hyperlink" Target="https://www.gov.uk/government/publications/sharing-nudes-and-semi-nudes-advice-for-education-settings-working-with-children-and-young-people" TargetMode="External"/><Relationship Id="rId53" Type="http://schemas.openxmlformats.org/officeDocument/2006/relationships/hyperlink" Target="https://www.gov.uk/guidance/meeting-digital-and-technology-standards-in-schools-and-colleges/digital-leadership-and-governance-standards" TargetMode="External"/><Relationship Id="rId58" Type="http://schemas.openxmlformats.org/officeDocument/2006/relationships/hyperlink" Target="https://liverpoolscp.org.uk/scp/local-authority-designated-officer-lado/what-is-the-lado-and-what-do-they-do" TargetMode="External"/><Relationship Id="rId74" Type="http://schemas.openxmlformats.org/officeDocument/2006/relationships/hyperlink" Target="https://www.nspcc.org.uk/what-is-child-abuse/types-of-abuse/domestic-abuse/" TargetMode="External"/><Relationship Id="rId79" Type="http://schemas.openxmlformats.org/officeDocument/2006/relationships/hyperlink" Target="mailto:fmu@fcdo.gov.uk" TargetMode="External"/><Relationship Id="rId5" Type="http://schemas.openxmlformats.org/officeDocument/2006/relationships/webSettings" Target="webSettings.xml"/><Relationship Id="rId14" Type="http://schemas.openxmlformats.org/officeDocument/2006/relationships/hyperlink" Target="https://campaignresources.phe.gov.uk/schools/topics/rise-above/overview" TargetMode="External"/><Relationship Id="rId22" Type="http://schemas.openxmlformats.org/officeDocument/2006/relationships/hyperlink" Target="http://www.legislation.gov.uk/ukpga/2004/31/contents"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www.legislation.gov.uk/ukpga/2010/15/contents" TargetMode="External"/><Relationship Id="rId35" Type="http://schemas.openxmlformats.org/officeDocument/2006/relationships/hyperlink" Target="https://www.gov.uk/government/publications/what-to-do-if-youre-worried-a-child-is-being-abused--2"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gov.uk/government/publications/advice-to-schools-and-colleges-on-gangs-and-youth-violence" TargetMode="External"/><Relationship Id="rId56" Type="http://schemas.openxmlformats.org/officeDocument/2006/relationships/hyperlink" Target="http://www.educationsupportpartnership.org.uk" TargetMode="External"/><Relationship Id="rId64" Type="http://schemas.openxmlformats.org/officeDocument/2006/relationships/hyperlink" Target="https://www.gov.uk/government/publications/young-witness-booklet-for-12-to-17-year-olds" TargetMode="External"/><Relationship Id="rId69" Type="http://schemas.openxmlformats.org/officeDocument/2006/relationships/hyperlink" Target="https://www.gov.uk/government/publications/modern-slavery-how-to-identify-and-support-victims" TargetMode="External"/><Relationship Id="rId77" Type="http://schemas.openxmlformats.org/officeDocument/2006/relationships/hyperlink" Target="https://www.gov.uk/government/publications/domestic-abuse-get-help-for-specific-needs-or-situations/domestic-abuse-specialist-sources-of-support" TargetMode="External"/><Relationship Id="rId8" Type="http://schemas.openxmlformats.org/officeDocument/2006/relationships/image" Target="media/image1.png"/><Relationship Id="rId51" Type="http://schemas.openxmlformats.org/officeDocument/2006/relationships/hyperlink" Target="https://campaignresources.phe.gov.uk/schools/topics/mental-wellbeing/overview" TargetMode="External"/><Relationship Id="rId72" Type="http://schemas.openxmlformats.org/officeDocument/2006/relationships/hyperlink" Target="https://www.ncsc.gov.uk/" TargetMode="External"/><Relationship Id="rId80" Type="http://schemas.openxmlformats.org/officeDocument/2006/relationships/hyperlink" Target="https://www.gov.uk/government/publications/the-right-to-choose-government-guidance-on-forced-marriage" TargetMode="External"/><Relationship Id="rId85" Type="http://schemas.openxmlformats.org/officeDocument/2006/relationships/hyperlink" Target="https://www.support-people-susceptible-to-radicalisation.service.gov.uk/portal" TargetMode="External"/><Relationship Id="rId3" Type="http://schemas.openxmlformats.org/officeDocument/2006/relationships/styles" Target="styles.xml"/><Relationship Id="rId12" Type="http://schemas.openxmlformats.org/officeDocument/2006/relationships/hyperlink" Target="https://www.gov.uk/government/publications/using-external-visitors-to-support-online-safety-education-guidance-for-educational-settings"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www.legislation.gov.uk/ukpga/1974/53" TargetMode="External"/><Relationship Id="rId33" Type="http://schemas.openxmlformats.org/officeDocument/2006/relationships/hyperlink" Target="http://www.legislation.gov.uk/ukpga/2006/21/contents" TargetMode="External"/><Relationship Id="rId38" Type="http://schemas.openxmlformats.org/officeDocument/2006/relationships/hyperlink" Target="https://www.gov.uk/government/publications/early-years-foundation-stage-framework--2" TargetMode="External"/><Relationship Id="rId46" Type="http://schemas.openxmlformats.org/officeDocument/2006/relationships/hyperlink" Target="https://www.gov.uk/government/publications/relationships-education-relationships-and-sex-education-rse-and-health-education" TargetMode="External"/><Relationship Id="rId59" Type="http://schemas.openxmlformats.org/officeDocument/2006/relationships/hyperlink" Target="mailto:safeguardingunit@sthelens.gov.uk" TargetMode="External"/><Relationship Id="rId67" Type="http://schemas.openxmlformats.org/officeDocument/2006/relationships/hyperlink" Target="https://www.gov.uk/government/publications/child-sexual-exploitation-definition-and-guide-for-practitioners" TargetMode="External"/><Relationship Id="rId20" Type="http://schemas.openxmlformats.org/officeDocument/2006/relationships/hyperlink" Target="file:///C:\Users\MrSBrierley\Downloads\egislation.gov.uk\uksi\2014\3283\schedule\part\3\made" TargetMode="External"/><Relationship Id="rId41" Type="http://schemas.openxmlformats.org/officeDocument/2006/relationships/hyperlink" Target="https://www.npcc.police.uk/documents/Children%20and%20Young%20people/When%20to%20call%20the%20police%20guidance%20for%20schools%20and%20colleges.pdf" TargetMode="External"/><Relationship Id="rId54" Type="http://schemas.openxmlformats.org/officeDocument/2006/relationships/hyperlink" Target="https://www.csacentre.org.uk/knowledge-in-practice/practice-improvement/" TargetMode="External"/><Relationship Id="rId62" Type="http://schemas.openxmlformats.org/officeDocument/2006/relationships/hyperlink" Target="http://www.clevernevergoes.org" TargetMode="External"/><Relationship Id="rId70" Type="http://schemas.openxmlformats.org/officeDocument/2006/relationships/hyperlink" Target="https://nationalcrimeagency.gov.uk/cyber-choices" TargetMode="External"/><Relationship Id="rId75" Type="http://schemas.openxmlformats.org/officeDocument/2006/relationships/hyperlink" Target="https://refuge.org.uk/" TargetMode="External"/><Relationship Id="rId83" Type="http://schemas.openxmlformats.org/officeDocument/2006/relationships/hyperlink" Target="https://www.gov.uk/government/publications/the-prevent-duty-safeguarding-learners-vulnerable-to-radicalisation"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harmful-online-challenges-and-online-hoaxes" TargetMode="External"/><Relationship Id="rId23" Type="http://schemas.openxmlformats.org/officeDocument/2006/relationships/hyperlink" Target="http://www.legislation.gov.uk/ukpga/2015/9/part/5/crossheading/female-genital-mutilation" TargetMode="External"/><Relationship Id="rId28" Type="http://schemas.openxmlformats.org/officeDocument/2006/relationships/hyperlink" Target="https://www.legislation.gov.uk/ukpga/1998/42/contents" TargetMode="External"/><Relationship Id="rId36" Type="http://schemas.openxmlformats.org/officeDocument/2006/relationships/hyperlink" Target="https://www.saferrecruitmentconsortium.org/" TargetMode="External"/><Relationship Id="rId49" Type="http://schemas.openxmlformats.org/officeDocument/2006/relationships/hyperlink" Target="https://www.gov.uk/government/publications/criminal-exploitation-of-children-and-vulnerable-adults-county-lines" TargetMode="External"/><Relationship Id="rId57" Type="http://schemas.openxmlformats.org/officeDocument/2006/relationships/hyperlink" Target="mailto:lado@liverpool.gov.uk" TargetMode="External"/><Relationship Id="rId10" Type="http://schemas.openxmlformats.org/officeDocument/2006/relationships/hyperlink" Target="https://www.gov.uk/government/publications/teaching-online-safety-in-schools?utm_source=5ee7180c-64c2-4323-a785-52bf87d66f65&amp;utm_medium=email&amp;utm_campaign=govuk-notifications&amp;utm_content=daily" TargetMode="External"/><Relationship Id="rId31" Type="http://schemas.openxmlformats.org/officeDocument/2006/relationships/hyperlink" Target="https://www.equalityhumanrights.com/en/advice-and-guidance/public-sector-equality-duty" TargetMode="External"/><Relationship Id="rId44" Type="http://schemas.openxmlformats.org/officeDocument/2006/relationships/hyperlink" Target="https://www.gov.uk/government/publications/channel-guidance" TargetMode="External"/><Relationship Id="rId52" Type="http://schemas.openxmlformats.org/officeDocument/2006/relationships/hyperlink" Target="https://www.gov.uk/government/publications/relationships-education-relationships-and-sex-education-rse-and-health-education" TargetMode="External"/><Relationship Id="rId60" Type="http://schemas.openxmlformats.org/officeDocument/2006/relationships/hyperlink" Target="https://sthelenssafeguarding.org.uk/scp/scp/workforce/allegations-against-professionals-lado" TargetMode="External"/><Relationship Id="rId65" Type="http://schemas.openxmlformats.org/officeDocument/2006/relationships/hyperlink" Target="https://helpwithchildarrangements.service.justice.gov.uk/" TargetMode="External"/><Relationship Id="rId73" Type="http://schemas.openxmlformats.org/officeDocument/2006/relationships/hyperlink" Target="https://www.operationencompass.org/" TargetMode="External"/><Relationship Id="rId78" Type="http://schemas.openxmlformats.org/officeDocument/2006/relationships/hyperlink" Target="https://www.operationencompass.org/" TargetMode="External"/><Relationship Id="rId81" Type="http://schemas.openxmlformats.org/officeDocument/2006/relationships/hyperlink" Target="https://www.gov.uk/government/publications/prevent-duty-guidance" TargetMode="External"/><Relationship Id="rId86" Type="http://schemas.openxmlformats.org/officeDocument/2006/relationships/hyperlink" Target="https://www.support-people-susceptible-to-radicalisation.service.gov.uk/portal" TargetMode="External"/><Relationship Id="rId4" Type="http://schemas.openxmlformats.org/officeDocument/2006/relationships/settings" Target="settings.xml"/><Relationship Id="rId9" Type="http://schemas.openxmlformats.org/officeDocument/2006/relationships/hyperlink" Target="https://www.elearning.prevent.homeoffice.gov.uk/edu/screen1.html" TargetMode="External"/><Relationship Id="rId13" Type="http://schemas.openxmlformats.org/officeDocument/2006/relationships/hyperlink" Target="https://www.thinkuknow.co.uk/" TargetMode="External"/><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overnment/publications/keeping-children-safe-in-education--2" TargetMode="External"/><Relationship Id="rId34" Type="http://schemas.openxmlformats.org/officeDocument/2006/relationships/hyperlink" Target="https://www.gov.uk/government/publications/safeguarding-practitioners-information-sharing-advice" TargetMode="External"/><Relationship Id="rId50" Type="http://schemas.openxmlformats.org/officeDocument/2006/relationships/hyperlink" Target="https://www.gov.uk/government/publications/mental-health-and-behaviour-in-schools--2" TargetMode="External"/><Relationship Id="rId55" Type="http://schemas.openxmlformats.org/officeDocument/2006/relationships/hyperlink" Target="http://www.legislation.gov.uk/uksi/2009/37/contents/made" TargetMode="External"/><Relationship Id="rId76" Type="http://schemas.openxmlformats.org/officeDocument/2006/relationships/hyperlink" Target="https://safelives.org.uk/resources-for-professionals/spotlights/spotlight-young-people-and-domestic-abuse/" TargetMode="External"/><Relationship Id="rId7" Type="http://schemas.openxmlformats.org/officeDocument/2006/relationships/endnotes" Target="endnotes.xml"/><Relationship Id="rId71" Type="http://schemas.openxmlformats.org/officeDocument/2006/relationships/hyperlink" Target="https://www.nspcc.org.uk/keeping-children-safe/online-safety/" TargetMode="External"/><Relationship Id="rId2" Type="http://schemas.openxmlformats.org/officeDocument/2006/relationships/numbering" Target="numbering.xml"/><Relationship Id="rId29" Type="http://schemas.openxmlformats.org/officeDocument/2006/relationships/hyperlink" Target="https://www.echr.coe.int/Pages/home.aspx?p=basictexts&amp;c" TargetMode="External"/><Relationship Id="rId24" Type="http://schemas.openxmlformats.org/officeDocument/2006/relationships/hyperlink" Target="https://www.gov.uk/government/publications/multi-agency-statutory-guidance-on-female-genital-mutilation" TargetMode="External"/><Relationship Id="rId40" Type="http://schemas.openxmlformats.org/officeDocument/2006/relationships/hyperlink" Target="https://www.gov.uk/government/publications/safeguarding-practitioners-information-sharing-advice" TargetMode="External"/><Relationship Id="rId45" Type="http://schemas.openxmlformats.org/officeDocument/2006/relationships/hyperlink" Target="mailto:counter.extremism@education.gov.uk" TargetMode="External"/><Relationship Id="rId66" Type="http://schemas.openxmlformats.org/officeDocument/2006/relationships/hyperlink" Target="https://www.nicco.org.uk/" TargetMode="External"/><Relationship Id="rId87" Type="http://schemas.openxmlformats.org/officeDocument/2006/relationships/hyperlink" Target="https://www.educateagainsthate.com/" TargetMode="External"/><Relationship Id="rId61" Type="http://schemas.openxmlformats.org/officeDocument/2006/relationships/hyperlink" Target="http://www.actionagainstabduction.org" TargetMode="External"/><Relationship Id="rId82" Type="http://schemas.openxmlformats.org/officeDocument/2006/relationships/hyperlink" Target="https://www.gov.uk/government/publications/channel-and-prevent-multi-agency-panel-pmap-guidance" TargetMode="External"/><Relationship Id="rId19" Type="http://schemas.openxmlformats.org/officeDocument/2006/relationships/hyperlink" Target="https://www.gov.uk/government/publications/governance-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5E835-B85E-4788-BB9C-2F4559DE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25076</Words>
  <Characters>142934</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Williams</dc:creator>
  <cp:keywords/>
  <dc:description/>
  <cp:lastModifiedBy>Stephen Brierley</cp:lastModifiedBy>
  <cp:revision>2</cp:revision>
  <dcterms:created xsi:type="dcterms:W3CDTF">2024-10-17T11:38:00Z</dcterms:created>
  <dcterms:modified xsi:type="dcterms:W3CDTF">2024-10-17T11:38:00Z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763fa9-82a6-4115-93ed-9290710752ce_Enabled">
    <vt:lpwstr>true</vt:lpwstr>
  </property>
  <property fmtid="{D5CDD505-2E9C-101B-9397-08002B2CF9AE}" pid="3" name="MSIP_Label_d0763fa9-82a6-4115-93ed-9290710752ce_SetDate">
    <vt:lpwstr>2024-06-03T10:56:12Z</vt:lpwstr>
  </property>
  <property fmtid="{D5CDD505-2E9C-101B-9397-08002B2CF9AE}" pid="4" name="MSIP_Label_d0763fa9-82a6-4115-93ed-9290710752ce_Method">
    <vt:lpwstr>Standard</vt:lpwstr>
  </property>
  <property fmtid="{D5CDD505-2E9C-101B-9397-08002B2CF9AE}" pid="5" name="MSIP_Label_d0763fa9-82a6-4115-93ed-9290710752ce_Name">
    <vt:lpwstr>defa4170-0d19-0005-0004-bc88714345d2</vt:lpwstr>
  </property>
  <property fmtid="{D5CDD505-2E9C-101B-9397-08002B2CF9AE}" pid="6" name="MSIP_Label_d0763fa9-82a6-4115-93ed-9290710752ce_SiteId">
    <vt:lpwstr>83a6179b-0291-48f4-87d7-72bd7038a108</vt:lpwstr>
  </property>
  <property fmtid="{D5CDD505-2E9C-101B-9397-08002B2CF9AE}" pid="7" name="MSIP_Label_d0763fa9-82a6-4115-93ed-9290710752ce_ActionId">
    <vt:lpwstr>e032b149-f938-4bc3-bc39-44062994af5f</vt:lpwstr>
  </property>
  <property fmtid="{D5CDD505-2E9C-101B-9397-08002B2CF9AE}" pid="8" name="MSIP_Label_d0763fa9-82a6-4115-93ed-9290710752ce_ContentBits">
    <vt:lpwstr>0</vt:lpwstr>
  </property>
</Properties>
</file>